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295E5" w14:textId="0A087DCC" w:rsidR="00C661F7" w:rsidRDefault="00EF1311" w:rsidP="00200E27">
      <w:pPr>
        <w:pStyle w:val="Style1"/>
      </w:pPr>
      <w:r>
        <w:rPr>
          <w:noProof/>
          <w:lang w:val="en-CA" w:eastAsia="en-CA" w:bidi="ar-SA"/>
        </w:rPr>
        <w:drawing>
          <wp:anchor distT="0" distB="0" distL="114300" distR="114300" simplePos="0" relativeHeight="251658240" behindDoc="0" locked="0" layoutInCell="1" allowOverlap="1" wp14:anchorId="304EF1EA" wp14:editId="429A3D76">
            <wp:simplePos x="0" y="0"/>
            <wp:positionH relativeFrom="column">
              <wp:posOffset>123825</wp:posOffset>
            </wp:positionH>
            <wp:positionV relativeFrom="paragraph">
              <wp:posOffset>57150</wp:posOffset>
            </wp:positionV>
            <wp:extent cx="5686425" cy="220027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anis EC&amp;C Logo - bil.jpg"/>
                    <pic:cNvPicPr/>
                  </pic:nvPicPr>
                  <pic:blipFill>
                    <a:blip r:embed="rId8">
                      <a:extLst>
                        <a:ext uri="{28A0092B-C50C-407E-A947-70E740481C1C}">
                          <a14:useLocalDpi xmlns:a14="http://schemas.microsoft.com/office/drawing/2010/main" val="0"/>
                        </a:ext>
                      </a:extLst>
                    </a:blip>
                    <a:stretch>
                      <a:fillRect/>
                    </a:stretch>
                  </pic:blipFill>
                  <pic:spPr>
                    <a:xfrm>
                      <a:off x="0" y="0"/>
                      <a:ext cx="5686425" cy="2200275"/>
                    </a:xfrm>
                    <a:prstGeom prst="rect">
                      <a:avLst/>
                    </a:prstGeom>
                  </pic:spPr>
                </pic:pic>
              </a:graphicData>
            </a:graphic>
          </wp:anchor>
        </w:drawing>
      </w:r>
      <w:r w:rsidR="001144C9">
        <w:br w:type="textWrapping" w:clear="all"/>
      </w:r>
    </w:p>
    <w:p w14:paraId="528D4EF4" w14:textId="77777777" w:rsidR="00C661F7" w:rsidRDefault="00C661F7" w:rsidP="00C661F7">
      <w:pPr>
        <w:jc w:val="center"/>
      </w:pPr>
    </w:p>
    <w:p w14:paraId="121AD28A" w14:textId="77777777" w:rsidR="00EF1311" w:rsidRDefault="00EF1311" w:rsidP="00C661F7">
      <w:pPr>
        <w:jc w:val="center"/>
      </w:pPr>
    </w:p>
    <w:p w14:paraId="2A0BC131" w14:textId="77777777" w:rsidR="00EF1311" w:rsidRDefault="00EF1311" w:rsidP="00C661F7">
      <w:pPr>
        <w:jc w:val="center"/>
      </w:pPr>
    </w:p>
    <w:p w14:paraId="1FFF2C1A" w14:textId="77777777" w:rsidR="00EF1311" w:rsidRDefault="00EF1311" w:rsidP="00C661F7">
      <w:pPr>
        <w:jc w:val="center"/>
      </w:pPr>
    </w:p>
    <w:p w14:paraId="1B4B96DF" w14:textId="77777777" w:rsidR="00EF1311" w:rsidRDefault="00EF1311" w:rsidP="00C661F7">
      <w:pPr>
        <w:jc w:val="center"/>
      </w:pPr>
    </w:p>
    <w:p w14:paraId="3DE7B00B" w14:textId="77777777" w:rsidR="00C661F7" w:rsidRPr="00D42DA2" w:rsidRDefault="00941D8E" w:rsidP="00C661F7">
      <w:pPr>
        <w:autoSpaceDE w:val="0"/>
        <w:autoSpaceDN w:val="0"/>
        <w:adjustRightInd w:val="0"/>
        <w:jc w:val="center"/>
        <w:rPr>
          <w:rFonts w:cs="Arial"/>
          <w:b/>
          <w:bCs/>
          <w:sz w:val="44"/>
          <w:szCs w:val="44"/>
        </w:rPr>
      </w:pPr>
      <w:r>
        <w:rPr>
          <w:rFonts w:cs="Arial"/>
          <w:b/>
          <w:bCs/>
          <w:sz w:val="44"/>
          <w:szCs w:val="44"/>
        </w:rPr>
        <w:t>PO</w:t>
      </w:r>
      <w:r w:rsidR="00C661F7" w:rsidRPr="00D42DA2">
        <w:rPr>
          <w:rFonts w:cs="Arial"/>
          <w:b/>
          <w:bCs/>
          <w:sz w:val="44"/>
          <w:szCs w:val="44"/>
        </w:rPr>
        <w:t>LICIES and PROCEDURES</w:t>
      </w:r>
    </w:p>
    <w:p w14:paraId="7C597753" w14:textId="77777777" w:rsidR="00C661F7" w:rsidRPr="00D42DA2" w:rsidRDefault="00C661F7" w:rsidP="00C661F7">
      <w:pPr>
        <w:autoSpaceDE w:val="0"/>
        <w:autoSpaceDN w:val="0"/>
        <w:adjustRightInd w:val="0"/>
        <w:jc w:val="center"/>
        <w:rPr>
          <w:rFonts w:cs="Arial"/>
          <w:b/>
          <w:bCs/>
          <w:sz w:val="44"/>
          <w:szCs w:val="44"/>
        </w:rPr>
      </w:pPr>
      <w:r w:rsidRPr="00D42DA2">
        <w:rPr>
          <w:rFonts w:cs="Arial"/>
          <w:b/>
          <w:bCs/>
          <w:sz w:val="44"/>
          <w:szCs w:val="44"/>
        </w:rPr>
        <w:t>of the</w:t>
      </w:r>
    </w:p>
    <w:p w14:paraId="0F43A97C" w14:textId="77777777" w:rsidR="00C661F7" w:rsidRPr="00D42DA2" w:rsidRDefault="00C661F7" w:rsidP="00C661F7">
      <w:pPr>
        <w:autoSpaceDE w:val="0"/>
        <w:autoSpaceDN w:val="0"/>
        <w:adjustRightInd w:val="0"/>
        <w:jc w:val="center"/>
        <w:rPr>
          <w:rFonts w:cs="Arial"/>
          <w:b/>
          <w:bCs/>
          <w:sz w:val="44"/>
          <w:szCs w:val="44"/>
        </w:rPr>
      </w:pPr>
      <w:r w:rsidRPr="00D42DA2">
        <w:rPr>
          <w:rFonts w:cs="Arial"/>
          <w:b/>
          <w:bCs/>
          <w:sz w:val="44"/>
          <w:szCs w:val="44"/>
        </w:rPr>
        <w:t xml:space="preserve">EASTERN CANADA and the </w:t>
      </w:r>
    </w:p>
    <w:p w14:paraId="31C9B71D" w14:textId="77777777" w:rsidR="00C661F7" w:rsidRPr="00D42DA2" w:rsidRDefault="00C661F7" w:rsidP="00C661F7">
      <w:pPr>
        <w:autoSpaceDE w:val="0"/>
        <w:autoSpaceDN w:val="0"/>
        <w:adjustRightInd w:val="0"/>
        <w:jc w:val="center"/>
        <w:rPr>
          <w:rFonts w:cs="Arial"/>
          <w:b/>
          <w:bCs/>
          <w:sz w:val="44"/>
          <w:szCs w:val="44"/>
        </w:rPr>
      </w:pPr>
      <w:r w:rsidRPr="00D42DA2">
        <w:rPr>
          <w:rFonts w:cs="Arial"/>
          <w:b/>
          <w:bCs/>
          <w:sz w:val="44"/>
          <w:szCs w:val="44"/>
        </w:rPr>
        <w:t>CARIBBEAN DISTRICT (EC&amp;C)</w:t>
      </w:r>
    </w:p>
    <w:p w14:paraId="2282AECD" w14:textId="77777777" w:rsidR="00C661F7" w:rsidRPr="00D42DA2" w:rsidRDefault="00C661F7" w:rsidP="00C661F7">
      <w:pPr>
        <w:autoSpaceDE w:val="0"/>
        <w:autoSpaceDN w:val="0"/>
        <w:adjustRightInd w:val="0"/>
        <w:jc w:val="center"/>
        <w:rPr>
          <w:rFonts w:cs="Arial"/>
          <w:b/>
          <w:bCs/>
          <w:sz w:val="44"/>
          <w:szCs w:val="44"/>
        </w:rPr>
      </w:pPr>
      <w:r w:rsidRPr="00D42DA2">
        <w:rPr>
          <w:rFonts w:cs="Arial"/>
          <w:b/>
          <w:bCs/>
          <w:sz w:val="44"/>
          <w:szCs w:val="44"/>
        </w:rPr>
        <w:t>of</w:t>
      </w:r>
    </w:p>
    <w:p w14:paraId="0A78AB18" w14:textId="77777777" w:rsidR="00C661F7" w:rsidRPr="00D42DA2" w:rsidRDefault="00C661F7" w:rsidP="00C661F7">
      <w:pPr>
        <w:jc w:val="center"/>
        <w:rPr>
          <w:rFonts w:cs="Arial"/>
          <w:b/>
          <w:bCs/>
          <w:sz w:val="44"/>
          <w:szCs w:val="44"/>
        </w:rPr>
      </w:pPr>
      <w:r w:rsidRPr="00D42DA2">
        <w:rPr>
          <w:rFonts w:cs="Arial"/>
          <w:b/>
          <w:bCs/>
          <w:sz w:val="44"/>
          <w:szCs w:val="44"/>
        </w:rPr>
        <w:t>KIWANIS INTERNATIONAL</w:t>
      </w:r>
    </w:p>
    <w:p w14:paraId="5248692C" w14:textId="77777777" w:rsidR="00C661F7" w:rsidRPr="00D42DA2" w:rsidRDefault="00C661F7" w:rsidP="00C661F7">
      <w:pPr>
        <w:jc w:val="center"/>
        <w:rPr>
          <w:rFonts w:cs="Arial"/>
          <w:b/>
          <w:bCs/>
          <w:sz w:val="44"/>
          <w:szCs w:val="44"/>
        </w:rPr>
      </w:pPr>
    </w:p>
    <w:p w14:paraId="3EF79254" w14:textId="73C2C762" w:rsidR="00C661F7" w:rsidRPr="001166FF" w:rsidRDefault="00C661F7" w:rsidP="00C661F7">
      <w:pPr>
        <w:jc w:val="center"/>
        <w:rPr>
          <w:rFonts w:cs="Arial"/>
          <w:b/>
          <w:bCs/>
          <w:sz w:val="36"/>
          <w:szCs w:val="36"/>
        </w:rPr>
      </w:pPr>
      <w:r w:rsidRPr="00381CCB">
        <w:rPr>
          <w:rFonts w:cs="Arial"/>
          <w:b/>
          <w:bCs/>
          <w:sz w:val="36"/>
          <w:szCs w:val="36"/>
        </w:rPr>
        <w:t>Revis</w:t>
      </w:r>
      <w:r w:rsidR="002661CE" w:rsidRPr="00381CCB">
        <w:rPr>
          <w:rFonts w:cs="Arial"/>
          <w:b/>
          <w:bCs/>
          <w:sz w:val="36"/>
          <w:szCs w:val="36"/>
        </w:rPr>
        <w:t xml:space="preserve">ed </w:t>
      </w:r>
      <w:r w:rsidR="003804AC" w:rsidRPr="00381CCB">
        <w:rPr>
          <w:rFonts w:cs="Arial"/>
          <w:b/>
          <w:bCs/>
          <w:sz w:val="36"/>
          <w:szCs w:val="36"/>
        </w:rPr>
        <w:t xml:space="preserve">for </w:t>
      </w:r>
      <w:r w:rsidR="003804AC" w:rsidRPr="00381CCB">
        <w:rPr>
          <w:b/>
          <w:bCs/>
          <w:sz w:val="36"/>
          <w:szCs w:val="36"/>
        </w:rPr>
        <w:t>Oct 1</w:t>
      </w:r>
      <w:r w:rsidR="002661CE" w:rsidRPr="00381CCB">
        <w:t>,</w:t>
      </w:r>
      <w:r w:rsidR="002661CE" w:rsidRPr="00381CCB">
        <w:rPr>
          <w:rFonts w:cs="Arial"/>
          <w:b/>
          <w:bCs/>
          <w:sz w:val="36"/>
          <w:szCs w:val="36"/>
        </w:rPr>
        <w:t xml:space="preserve"> </w:t>
      </w:r>
      <w:r w:rsidR="00EE4994" w:rsidRPr="00381CCB">
        <w:rPr>
          <w:rFonts w:cs="Arial"/>
          <w:b/>
          <w:bCs/>
          <w:sz w:val="36"/>
          <w:szCs w:val="36"/>
        </w:rPr>
        <w:t>2020</w:t>
      </w:r>
    </w:p>
    <w:p w14:paraId="3AB57616" w14:textId="77777777" w:rsidR="00500699" w:rsidRDefault="00500699" w:rsidP="00C661F7">
      <w:pPr>
        <w:jc w:val="center"/>
        <w:rPr>
          <w:rFonts w:cs="Arial"/>
          <w:b/>
          <w:bCs/>
          <w:sz w:val="36"/>
          <w:szCs w:val="36"/>
          <w:u w:val="single"/>
        </w:rPr>
      </w:pPr>
    </w:p>
    <w:p w14:paraId="5E7FEE1A" w14:textId="77777777" w:rsidR="005573C7" w:rsidRPr="00717E17" w:rsidRDefault="005573C7" w:rsidP="00C661F7">
      <w:pPr>
        <w:jc w:val="center"/>
        <w:rPr>
          <w:rFonts w:cs="Arial"/>
          <w:b/>
          <w:bCs/>
          <w:sz w:val="36"/>
          <w:szCs w:val="36"/>
        </w:rPr>
      </w:pPr>
    </w:p>
    <w:p w14:paraId="6CDE398E" w14:textId="77777777" w:rsidR="00632CE1" w:rsidRPr="00500699" w:rsidRDefault="00EF1311" w:rsidP="00632CE1">
      <w:pPr>
        <w:rPr>
          <w:rFonts w:cs="Arial"/>
          <w:b/>
          <w:bCs/>
          <w:caps/>
          <w:noProof/>
          <w:color w:val="0070C0"/>
          <w:spacing w:val="-2"/>
          <w:szCs w:val="20"/>
          <w:u w:val="single"/>
        </w:rPr>
      </w:pPr>
      <w:r>
        <w:rPr>
          <w:rStyle w:val="CharacterStyle4"/>
          <w:bCs/>
          <w:spacing w:val="-2"/>
          <w:sz w:val="20"/>
          <w:szCs w:val="20"/>
          <w:u w:val="single"/>
        </w:rPr>
        <w:br w:type="page"/>
      </w:r>
    </w:p>
    <w:p w14:paraId="7F4106DB" w14:textId="77777777" w:rsidR="00233A78" w:rsidRDefault="008E4555">
      <w:pPr>
        <w:pStyle w:val="TOC1"/>
        <w:rPr>
          <w:rFonts w:asciiTheme="minorHAnsi" w:eastAsiaTheme="minorEastAsia" w:hAnsiTheme="minorHAnsi" w:cstheme="minorBidi"/>
          <w:b w:val="0"/>
          <w:caps w:val="0"/>
          <w:color w:val="auto"/>
          <w:sz w:val="22"/>
          <w:lang w:val="en-CA" w:eastAsia="en-CA" w:bidi="ar-SA"/>
        </w:rPr>
      </w:pPr>
      <w:r w:rsidRPr="00D42DA2">
        <w:rPr>
          <w:rStyle w:val="CharacterStyle4"/>
          <w:bCs/>
          <w:spacing w:val="-2"/>
          <w:sz w:val="20"/>
          <w:szCs w:val="20"/>
          <w:u w:val="single"/>
        </w:rPr>
        <w:lastRenderedPageBreak/>
        <w:fldChar w:fldCharType="begin"/>
      </w:r>
      <w:r w:rsidRPr="00D42DA2">
        <w:rPr>
          <w:rStyle w:val="CharacterStyle4"/>
          <w:bCs/>
          <w:spacing w:val="-2"/>
          <w:sz w:val="20"/>
          <w:szCs w:val="20"/>
          <w:u w:val="single"/>
        </w:rPr>
        <w:instrText xml:space="preserve"> TOC \o "1-3" \h \z \u </w:instrText>
      </w:r>
      <w:r w:rsidRPr="00D42DA2">
        <w:rPr>
          <w:rStyle w:val="CharacterStyle4"/>
          <w:bCs/>
          <w:spacing w:val="-2"/>
          <w:sz w:val="20"/>
          <w:szCs w:val="20"/>
          <w:u w:val="single"/>
        </w:rPr>
        <w:fldChar w:fldCharType="separate"/>
      </w:r>
      <w:hyperlink w:anchor="_Toc47344568" w:history="1">
        <w:r w:rsidR="00233A78" w:rsidRPr="00710D96">
          <w:rPr>
            <w:rStyle w:val="Hyperlink"/>
          </w:rPr>
          <w:t>Table of Changes</w:t>
        </w:r>
        <w:r w:rsidR="00233A78">
          <w:rPr>
            <w:webHidden/>
          </w:rPr>
          <w:tab/>
        </w:r>
        <w:r w:rsidR="00233A78">
          <w:rPr>
            <w:webHidden/>
          </w:rPr>
          <w:fldChar w:fldCharType="begin"/>
        </w:r>
        <w:r w:rsidR="00233A78">
          <w:rPr>
            <w:webHidden/>
          </w:rPr>
          <w:instrText xml:space="preserve"> PAGEREF _Toc47344568 \h </w:instrText>
        </w:r>
        <w:r w:rsidR="00233A78">
          <w:rPr>
            <w:webHidden/>
          </w:rPr>
        </w:r>
        <w:r w:rsidR="00233A78">
          <w:rPr>
            <w:webHidden/>
          </w:rPr>
          <w:fldChar w:fldCharType="separate"/>
        </w:r>
        <w:r w:rsidR="00233A78">
          <w:rPr>
            <w:webHidden/>
          </w:rPr>
          <w:t>7</w:t>
        </w:r>
        <w:r w:rsidR="00233A78">
          <w:rPr>
            <w:webHidden/>
          </w:rPr>
          <w:fldChar w:fldCharType="end"/>
        </w:r>
      </w:hyperlink>
    </w:p>
    <w:p w14:paraId="7CB109F3"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569" w:history="1">
        <w:r w:rsidR="00233A78" w:rsidRPr="00710D96">
          <w:rPr>
            <w:rStyle w:val="Hyperlink"/>
          </w:rPr>
          <w:t>Definitions</w:t>
        </w:r>
        <w:r w:rsidR="00233A78">
          <w:rPr>
            <w:webHidden/>
          </w:rPr>
          <w:tab/>
        </w:r>
        <w:r w:rsidR="00233A78">
          <w:rPr>
            <w:webHidden/>
          </w:rPr>
          <w:fldChar w:fldCharType="begin"/>
        </w:r>
        <w:r w:rsidR="00233A78">
          <w:rPr>
            <w:webHidden/>
          </w:rPr>
          <w:instrText xml:space="preserve"> PAGEREF _Toc47344569 \h </w:instrText>
        </w:r>
        <w:r w:rsidR="00233A78">
          <w:rPr>
            <w:webHidden/>
          </w:rPr>
        </w:r>
        <w:r w:rsidR="00233A78">
          <w:rPr>
            <w:webHidden/>
          </w:rPr>
          <w:fldChar w:fldCharType="separate"/>
        </w:r>
        <w:r w:rsidR="00233A78">
          <w:rPr>
            <w:webHidden/>
          </w:rPr>
          <w:t>8</w:t>
        </w:r>
        <w:r w:rsidR="00233A78">
          <w:rPr>
            <w:webHidden/>
          </w:rPr>
          <w:fldChar w:fldCharType="end"/>
        </w:r>
      </w:hyperlink>
    </w:p>
    <w:p w14:paraId="2ED79C00"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570" w:history="1">
        <w:r w:rsidR="00233A78" w:rsidRPr="00710D96">
          <w:rPr>
            <w:rStyle w:val="Hyperlink"/>
          </w:rPr>
          <w:t>Officers -0.0</w:t>
        </w:r>
        <w:r w:rsidR="00233A78">
          <w:rPr>
            <w:webHidden/>
          </w:rPr>
          <w:tab/>
        </w:r>
        <w:r w:rsidR="00233A78">
          <w:rPr>
            <w:webHidden/>
          </w:rPr>
          <w:fldChar w:fldCharType="begin"/>
        </w:r>
        <w:r w:rsidR="00233A78">
          <w:rPr>
            <w:webHidden/>
          </w:rPr>
          <w:instrText xml:space="preserve"> PAGEREF _Toc47344570 \h </w:instrText>
        </w:r>
        <w:r w:rsidR="00233A78">
          <w:rPr>
            <w:webHidden/>
          </w:rPr>
        </w:r>
        <w:r w:rsidR="00233A78">
          <w:rPr>
            <w:webHidden/>
          </w:rPr>
          <w:fldChar w:fldCharType="separate"/>
        </w:r>
        <w:r w:rsidR="00233A78">
          <w:rPr>
            <w:webHidden/>
          </w:rPr>
          <w:t>9</w:t>
        </w:r>
        <w:r w:rsidR="00233A78">
          <w:rPr>
            <w:webHidden/>
          </w:rPr>
          <w:fldChar w:fldCharType="end"/>
        </w:r>
      </w:hyperlink>
    </w:p>
    <w:p w14:paraId="2088750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71" w:history="1">
        <w:r w:rsidR="00233A78" w:rsidRPr="00710D96">
          <w:rPr>
            <w:rStyle w:val="Hyperlink"/>
          </w:rPr>
          <w:t>Criminal Background Check -0.1</w:t>
        </w:r>
        <w:r w:rsidR="00233A78">
          <w:rPr>
            <w:webHidden/>
          </w:rPr>
          <w:tab/>
        </w:r>
        <w:r w:rsidR="00233A78">
          <w:rPr>
            <w:webHidden/>
          </w:rPr>
          <w:fldChar w:fldCharType="begin"/>
        </w:r>
        <w:r w:rsidR="00233A78">
          <w:rPr>
            <w:webHidden/>
          </w:rPr>
          <w:instrText xml:space="preserve"> PAGEREF _Toc47344571 \h </w:instrText>
        </w:r>
        <w:r w:rsidR="00233A78">
          <w:rPr>
            <w:webHidden/>
          </w:rPr>
        </w:r>
        <w:r w:rsidR="00233A78">
          <w:rPr>
            <w:webHidden/>
          </w:rPr>
          <w:fldChar w:fldCharType="separate"/>
        </w:r>
        <w:r w:rsidR="00233A78">
          <w:rPr>
            <w:webHidden/>
          </w:rPr>
          <w:t>9</w:t>
        </w:r>
        <w:r w:rsidR="00233A78">
          <w:rPr>
            <w:webHidden/>
          </w:rPr>
          <w:fldChar w:fldCharType="end"/>
        </w:r>
      </w:hyperlink>
    </w:p>
    <w:p w14:paraId="2DFF77BF"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572" w:history="1">
        <w:r w:rsidR="00233A78" w:rsidRPr="00710D96">
          <w:rPr>
            <w:rStyle w:val="Hyperlink"/>
          </w:rPr>
          <w:t>Governor -1.0</w:t>
        </w:r>
        <w:r w:rsidR="00233A78">
          <w:rPr>
            <w:webHidden/>
          </w:rPr>
          <w:tab/>
        </w:r>
        <w:r w:rsidR="00233A78">
          <w:rPr>
            <w:webHidden/>
          </w:rPr>
          <w:fldChar w:fldCharType="begin"/>
        </w:r>
        <w:r w:rsidR="00233A78">
          <w:rPr>
            <w:webHidden/>
          </w:rPr>
          <w:instrText xml:space="preserve"> PAGEREF _Toc47344572 \h </w:instrText>
        </w:r>
        <w:r w:rsidR="00233A78">
          <w:rPr>
            <w:webHidden/>
          </w:rPr>
        </w:r>
        <w:r w:rsidR="00233A78">
          <w:rPr>
            <w:webHidden/>
          </w:rPr>
          <w:fldChar w:fldCharType="separate"/>
        </w:r>
        <w:r w:rsidR="00233A78">
          <w:rPr>
            <w:webHidden/>
          </w:rPr>
          <w:t>10</w:t>
        </w:r>
        <w:r w:rsidR="00233A78">
          <w:rPr>
            <w:webHidden/>
          </w:rPr>
          <w:fldChar w:fldCharType="end"/>
        </w:r>
      </w:hyperlink>
    </w:p>
    <w:p w14:paraId="3CA1B62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73" w:history="1">
        <w:r w:rsidR="00233A78" w:rsidRPr="00710D96">
          <w:rPr>
            <w:rStyle w:val="Hyperlink"/>
          </w:rPr>
          <w:t>Executive Officers’ Guidebook -1.1</w:t>
        </w:r>
        <w:r w:rsidR="00233A78">
          <w:rPr>
            <w:webHidden/>
          </w:rPr>
          <w:tab/>
        </w:r>
        <w:r w:rsidR="00233A78">
          <w:rPr>
            <w:webHidden/>
          </w:rPr>
          <w:fldChar w:fldCharType="begin"/>
        </w:r>
        <w:r w:rsidR="00233A78">
          <w:rPr>
            <w:webHidden/>
          </w:rPr>
          <w:instrText xml:space="preserve"> PAGEREF _Toc47344573 \h </w:instrText>
        </w:r>
        <w:r w:rsidR="00233A78">
          <w:rPr>
            <w:webHidden/>
          </w:rPr>
        </w:r>
        <w:r w:rsidR="00233A78">
          <w:rPr>
            <w:webHidden/>
          </w:rPr>
          <w:fldChar w:fldCharType="separate"/>
        </w:r>
        <w:r w:rsidR="00233A78">
          <w:rPr>
            <w:webHidden/>
          </w:rPr>
          <w:t>10</w:t>
        </w:r>
        <w:r w:rsidR="00233A78">
          <w:rPr>
            <w:webHidden/>
          </w:rPr>
          <w:fldChar w:fldCharType="end"/>
        </w:r>
      </w:hyperlink>
    </w:p>
    <w:p w14:paraId="22D6A36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74" w:history="1">
        <w:r w:rsidR="00233A78" w:rsidRPr="00710D96">
          <w:rPr>
            <w:rStyle w:val="Hyperlink"/>
          </w:rPr>
          <w:t>Governor’s Allowance -1.2</w:t>
        </w:r>
        <w:r w:rsidR="00233A78">
          <w:rPr>
            <w:webHidden/>
          </w:rPr>
          <w:tab/>
        </w:r>
        <w:r w:rsidR="00233A78">
          <w:rPr>
            <w:webHidden/>
          </w:rPr>
          <w:fldChar w:fldCharType="begin"/>
        </w:r>
        <w:r w:rsidR="00233A78">
          <w:rPr>
            <w:webHidden/>
          </w:rPr>
          <w:instrText xml:space="preserve"> PAGEREF _Toc47344574 \h </w:instrText>
        </w:r>
        <w:r w:rsidR="00233A78">
          <w:rPr>
            <w:webHidden/>
          </w:rPr>
        </w:r>
        <w:r w:rsidR="00233A78">
          <w:rPr>
            <w:webHidden/>
          </w:rPr>
          <w:fldChar w:fldCharType="separate"/>
        </w:r>
        <w:r w:rsidR="00233A78">
          <w:rPr>
            <w:webHidden/>
          </w:rPr>
          <w:t>10</w:t>
        </w:r>
        <w:r w:rsidR="00233A78">
          <w:rPr>
            <w:webHidden/>
          </w:rPr>
          <w:fldChar w:fldCharType="end"/>
        </w:r>
      </w:hyperlink>
    </w:p>
    <w:p w14:paraId="1F46A19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75" w:history="1">
        <w:r w:rsidR="00233A78" w:rsidRPr="00710D96">
          <w:rPr>
            <w:rStyle w:val="Hyperlink"/>
          </w:rPr>
          <w:t>Allowable Expenses -1.3</w:t>
        </w:r>
        <w:r w:rsidR="00233A78">
          <w:rPr>
            <w:webHidden/>
          </w:rPr>
          <w:tab/>
        </w:r>
        <w:r w:rsidR="00233A78">
          <w:rPr>
            <w:webHidden/>
          </w:rPr>
          <w:fldChar w:fldCharType="begin"/>
        </w:r>
        <w:r w:rsidR="00233A78">
          <w:rPr>
            <w:webHidden/>
          </w:rPr>
          <w:instrText xml:space="preserve"> PAGEREF _Toc47344575 \h </w:instrText>
        </w:r>
        <w:r w:rsidR="00233A78">
          <w:rPr>
            <w:webHidden/>
          </w:rPr>
        </w:r>
        <w:r w:rsidR="00233A78">
          <w:rPr>
            <w:webHidden/>
          </w:rPr>
          <w:fldChar w:fldCharType="separate"/>
        </w:r>
        <w:r w:rsidR="00233A78">
          <w:rPr>
            <w:webHidden/>
          </w:rPr>
          <w:t>10</w:t>
        </w:r>
        <w:r w:rsidR="00233A78">
          <w:rPr>
            <w:webHidden/>
          </w:rPr>
          <w:fldChar w:fldCharType="end"/>
        </w:r>
      </w:hyperlink>
    </w:p>
    <w:p w14:paraId="73B1360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76" w:history="1">
        <w:r w:rsidR="00233A78" w:rsidRPr="00710D96">
          <w:rPr>
            <w:rStyle w:val="Hyperlink"/>
          </w:rPr>
          <w:t>Travel -1.4</w:t>
        </w:r>
        <w:r w:rsidR="00233A78">
          <w:rPr>
            <w:webHidden/>
          </w:rPr>
          <w:tab/>
        </w:r>
        <w:r w:rsidR="00233A78">
          <w:rPr>
            <w:webHidden/>
          </w:rPr>
          <w:fldChar w:fldCharType="begin"/>
        </w:r>
        <w:r w:rsidR="00233A78">
          <w:rPr>
            <w:webHidden/>
          </w:rPr>
          <w:instrText xml:space="preserve"> PAGEREF _Toc47344576 \h </w:instrText>
        </w:r>
        <w:r w:rsidR="00233A78">
          <w:rPr>
            <w:webHidden/>
          </w:rPr>
        </w:r>
        <w:r w:rsidR="00233A78">
          <w:rPr>
            <w:webHidden/>
          </w:rPr>
          <w:fldChar w:fldCharType="separate"/>
        </w:r>
        <w:r w:rsidR="00233A78">
          <w:rPr>
            <w:webHidden/>
          </w:rPr>
          <w:t>10</w:t>
        </w:r>
        <w:r w:rsidR="00233A78">
          <w:rPr>
            <w:webHidden/>
          </w:rPr>
          <w:fldChar w:fldCharType="end"/>
        </w:r>
      </w:hyperlink>
    </w:p>
    <w:p w14:paraId="7071A7A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77" w:history="1">
        <w:r w:rsidR="00233A78" w:rsidRPr="00710D96">
          <w:rPr>
            <w:rStyle w:val="Hyperlink"/>
          </w:rPr>
          <w:t>Rotation of Governor’s Divisional Visits -1.5</w:t>
        </w:r>
        <w:r w:rsidR="00233A78">
          <w:rPr>
            <w:webHidden/>
          </w:rPr>
          <w:tab/>
        </w:r>
        <w:r w:rsidR="00233A78">
          <w:rPr>
            <w:webHidden/>
          </w:rPr>
          <w:fldChar w:fldCharType="begin"/>
        </w:r>
        <w:r w:rsidR="00233A78">
          <w:rPr>
            <w:webHidden/>
          </w:rPr>
          <w:instrText xml:space="preserve"> PAGEREF _Toc47344577 \h </w:instrText>
        </w:r>
        <w:r w:rsidR="00233A78">
          <w:rPr>
            <w:webHidden/>
          </w:rPr>
        </w:r>
        <w:r w:rsidR="00233A78">
          <w:rPr>
            <w:webHidden/>
          </w:rPr>
          <w:fldChar w:fldCharType="separate"/>
        </w:r>
        <w:r w:rsidR="00233A78">
          <w:rPr>
            <w:webHidden/>
          </w:rPr>
          <w:t>10</w:t>
        </w:r>
        <w:r w:rsidR="00233A78">
          <w:rPr>
            <w:webHidden/>
          </w:rPr>
          <w:fldChar w:fldCharType="end"/>
        </w:r>
      </w:hyperlink>
    </w:p>
    <w:p w14:paraId="53393257"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578" w:history="1">
        <w:r w:rsidR="00233A78" w:rsidRPr="00710D96">
          <w:rPr>
            <w:rStyle w:val="Hyperlink"/>
          </w:rPr>
          <w:t>Governor-Elect -2.0</w:t>
        </w:r>
        <w:r w:rsidR="00233A78">
          <w:rPr>
            <w:webHidden/>
          </w:rPr>
          <w:tab/>
        </w:r>
        <w:r w:rsidR="00233A78">
          <w:rPr>
            <w:webHidden/>
          </w:rPr>
          <w:fldChar w:fldCharType="begin"/>
        </w:r>
        <w:r w:rsidR="00233A78">
          <w:rPr>
            <w:webHidden/>
          </w:rPr>
          <w:instrText xml:space="preserve"> PAGEREF _Toc47344578 \h </w:instrText>
        </w:r>
        <w:r w:rsidR="00233A78">
          <w:rPr>
            <w:webHidden/>
          </w:rPr>
        </w:r>
        <w:r w:rsidR="00233A78">
          <w:rPr>
            <w:webHidden/>
          </w:rPr>
          <w:fldChar w:fldCharType="separate"/>
        </w:r>
        <w:r w:rsidR="00233A78">
          <w:rPr>
            <w:webHidden/>
          </w:rPr>
          <w:t>11</w:t>
        </w:r>
        <w:r w:rsidR="00233A78">
          <w:rPr>
            <w:webHidden/>
          </w:rPr>
          <w:fldChar w:fldCharType="end"/>
        </w:r>
      </w:hyperlink>
    </w:p>
    <w:p w14:paraId="544D25DF" w14:textId="2ABA3528"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79" w:history="1">
        <w:r w:rsidR="00233A78" w:rsidRPr="00710D96">
          <w:rPr>
            <w:rStyle w:val="Hyperlink"/>
          </w:rPr>
          <w:t>Allowance</w:t>
        </w:r>
        <w:r w:rsidR="00200E27">
          <w:rPr>
            <w:rStyle w:val="Hyperlink"/>
          </w:rPr>
          <w:t xml:space="preserve"> -</w:t>
        </w:r>
        <w:r w:rsidR="00233A78" w:rsidRPr="00710D96">
          <w:rPr>
            <w:rStyle w:val="Hyperlink"/>
          </w:rPr>
          <w:t>2.1</w:t>
        </w:r>
        <w:r w:rsidR="00233A78">
          <w:rPr>
            <w:webHidden/>
          </w:rPr>
          <w:tab/>
        </w:r>
        <w:r w:rsidR="00233A78">
          <w:rPr>
            <w:webHidden/>
          </w:rPr>
          <w:fldChar w:fldCharType="begin"/>
        </w:r>
        <w:r w:rsidR="00233A78">
          <w:rPr>
            <w:webHidden/>
          </w:rPr>
          <w:instrText xml:space="preserve"> PAGEREF _Toc47344579 \h </w:instrText>
        </w:r>
        <w:r w:rsidR="00233A78">
          <w:rPr>
            <w:webHidden/>
          </w:rPr>
        </w:r>
        <w:r w:rsidR="00233A78">
          <w:rPr>
            <w:webHidden/>
          </w:rPr>
          <w:fldChar w:fldCharType="separate"/>
        </w:r>
        <w:r w:rsidR="00233A78">
          <w:rPr>
            <w:webHidden/>
          </w:rPr>
          <w:t>11</w:t>
        </w:r>
        <w:r w:rsidR="00233A78">
          <w:rPr>
            <w:webHidden/>
          </w:rPr>
          <w:fldChar w:fldCharType="end"/>
        </w:r>
      </w:hyperlink>
    </w:p>
    <w:p w14:paraId="2EB2B5E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80" w:history="1">
        <w:r w:rsidR="00233A78" w:rsidRPr="00710D96">
          <w:rPr>
            <w:rStyle w:val="Hyperlink"/>
          </w:rPr>
          <w:t>Allowable Expenses -2.2</w:t>
        </w:r>
        <w:r w:rsidR="00233A78">
          <w:rPr>
            <w:webHidden/>
          </w:rPr>
          <w:tab/>
        </w:r>
        <w:r w:rsidR="00233A78">
          <w:rPr>
            <w:webHidden/>
          </w:rPr>
          <w:fldChar w:fldCharType="begin"/>
        </w:r>
        <w:r w:rsidR="00233A78">
          <w:rPr>
            <w:webHidden/>
          </w:rPr>
          <w:instrText xml:space="preserve"> PAGEREF _Toc47344580 \h </w:instrText>
        </w:r>
        <w:r w:rsidR="00233A78">
          <w:rPr>
            <w:webHidden/>
          </w:rPr>
        </w:r>
        <w:r w:rsidR="00233A78">
          <w:rPr>
            <w:webHidden/>
          </w:rPr>
          <w:fldChar w:fldCharType="separate"/>
        </w:r>
        <w:r w:rsidR="00233A78">
          <w:rPr>
            <w:webHidden/>
          </w:rPr>
          <w:t>11</w:t>
        </w:r>
        <w:r w:rsidR="00233A78">
          <w:rPr>
            <w:webHidden/>
          </w:rPr>
          <w:fldChar w:fldCharType="end"/>
        </w:r>
      </w:hyperlink>
    </w:p>
    <w:p w14:paraId="18FA1DB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81" w:history="1">
        <w:r w:rsidR="00233A78" w:rsidRPr="00710D96">
          <w:rPr>
            <w:rStyle w:val="Hyperlink"/>
          </w:rPr>
          <w:t>Responsibilities -2.3</w:t>
        </w:r>
        <w:r w:rsidR="00233A78">
          <w:rPr>
            <w:webHidden/>
          </w:rPr>
          <w:tab/>
        </w:r>
        <w:r w:rsidR="00233A78">
          <w:rPr>
            <w:webHidden/>
          </w:rPr>
          <w:fldChar w:fldCharType="begin"/>
        </w:r>
        <w:r w:rsidR="00233A78">
          <w:rPr>
            <w:webHidden/>
          </w:rPr>
          <w:instrText xml:space="preserve"> PAGEREF _Toc47344581 \h </w:instrText>
        </w:r>
        <w:r w:rsidR="00233A78">
          <w:rPr>
            <w:webHidden/>
          </w:rPr>
        </w:r>
        <w:r w:rsidR="00233A78">
          <w:rPr>
            <w:webHidden/>
          </w:rPr>
          <w:fldChar w:fldCharType="separate"/>
        </w:r>
        <w:r w:rsidR="00233A78">
          <w:rPr>
            <w:webHidden/>
          </w:rPr>
          <w:t>11</w:t>
        </w:r>
        <w:r w:rsidR="00233A78">
          <w:rPr>
            <w:webHidden/>
          </w:rPr>
          <w:fldChar w:fldCharType="end"/>
        </w:r>
      </w:hyperlink>
    </w:p>
    <w:p w14:paraId="4E53B0EE"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582" w:history="1">
        <w:r w:rsidR="00233A78" w:rsidRPr="00710D96">
          <w:rPr>
            <w:rStyle w:val="Hyperlink"/>
          </w:rPr>
          <w:t>Vice Governor -2.5</w:t>
        </w:r>
        <w:r w:rsidR="00233A78">
          <w:rPr>
            <w:webHidden/>
          </w:rPr>
          <w:tab/>
        </w:r>
        <w:r w:rsidR="00233A78">
          <w:rPr>
            <w:webHidden/>
          </w:rPr>
          <w:fldChar w:fldCharType="begin"/>
        </w:r>
        <w:r w:rsidR="00233A78">
          <w:rPr>
            <w:webHidden/>
          </w:rPr>
          <w:instrText xml:space="preserve"> PAGEREF _Toc47344582 \h </w:instrText>
        </w:r>
        <w:r w:rsidR="00233A78">
          <w:rPr>
            <w:webHidden/>
          </w:rPr>
        </w:r>
        <w:r w:rsidR="00233A78">
          <w:rPr>
            <w:webHidden/>
          </w:rPr>
          <w:fldChar w:fldCharType="separate"/>
        </w:r>
        <w:r w:rsidR="00233A78">
          <w:rPr>
            <w:webHidden/>
          </w:rPr>
          <w:t>12</w:t>
        </w:r>
        <w:r w:rsidR="00233A78">
          <w:rPr>
            <w:webHidden/>
          </w:rPr>
          <w:fldChar w:fldCharType="end"/>
        </w:r>
      </w:hyperlink>
    </w:p>
    <w:p w14:paraId="7BB7690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83" w:history="1">
        <w:r w:rsidR="00233A78" w:rsidRPr="00710D96">
          <w:rPr>
            <w:rStyle w:val="Hyperlink"/>
          </w:rPr>
          <w:t>Allowance -2.5.1</w:t>
        </w:r>
        <w:r w:rsidR="00233A78">
          <w:rPr>
            <w:webHidden/>
          </w:rPr>
          <w:tab/>
        </w:r>
        <w:r w:rsidR="00233A78">
          <w:rPr>
            <w:webHidden/>
          </w:rPr>
          <w:fldChar w:fldCharType="begin"/>
        </w:r>
        <w:r w:rsidR="00233A78">
          <w:rPr>
            <w:webHidden/>
          </w:rPr>
          <w:instrText xml:space="preserve"> PAGEREF _Toc47344583 \h </w:instrText>
        </w:r>
        <w:r w:rsidR="00233A78">
          <w:rPr>
            <w:webHidden/>
          </w:rPr>
        </w:r>
        <w:r w:rsidR="00233A78">
          <w:rPr>
            <w:webHidden/>
          </w:rPr>
          <w:fldChar w:fldCharType="separate"/>
        </w:r>
        <w:r w:rsidR="00233A78">
          <w:rPr>
            <w:webHidden/>
          </w:rPr>
          <w:t>12</w:t>
        </w:r>
        <w:r w:rsidR="00233A78">
          <w:rPr>
            <w:webHidden/>
          </w:rPr>
          <w:fldChar w:fldCharType="end"/>
        </w:r>
      </w:hyperlink>
    </w:p>
    <w:p w14:paraId="4646530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84" w:history="1">
        <w:r w:rsidR="00233A78" w:rsidRPr="00710D96">
          <w:rPr>
            <w:rStyle w:val="Hyperlink"/>
          </w:rPr>
          <w:t>Allowable Expenses -2.5.2</w:t>
        </w:r>
        <w:r w:rsidR="00233A78">
          <w:rPr>
            <w:webHidden/>
          </w:rPr>
          <w:tab/>
        </w:r>
        <w:r w:rsidR="00233A78">
          <w:rPr>
            <w:webHidden/>
          </w:rPr>
          <w:fldChar w:fldCharType="begin"/>
        </w:r>
        <w:r w:rsidR="00233A78">
          <w:rPr>
            <w:webHidden/>
          </w:rPr>
          <w:instrText xml:space="preserve"> PAGEREF _Toc47344584 \h </w:instrText>
        </w:r>
        <w:r w:rsidR="00233A78">
          <w:rPr>
            <w:webHidden/>
          </w:rPr>
        </w:r>
        <w:r w:rsidR="00233A78">
          <w:rPr>
            <w:webHidden/>
          </w:rPr>
          <w:fldChar w:fldCharType="separate"/>
        </w:r>
        <w:r w:rsidR="00233A78">
          <w:rPr>
            <w:webHidden/>
          </w:rPr>
          <w:t>12</w:t>
        </w:r>
        <w:r w:rsidR="00233A78">
          <w:rPr>
            <w:webHidden/>
          </w:rPr>
          <w:fldChar w:fldCharType="end"/>
        </w:r>
      </w:hyperlink>
    </w:p>
    <w:p w14:paraId="12ECAAB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85" w:history="1">
        <w:r w:rsidR="00233A78" w:rsidRPr="00710D96">
          <w:rPr>
            <w:rStyle w:val="Hyperlink"/>
          </w:rPr>
          <w:t>Long-Range and Strategic Planning Responsibilities -2.5.3</w:t>
        </w:r>
        <w:r w:rsidR="00233A78">
          <w:rPr>
            <w:webHidden/>
          </w:rPr>
          <w:tab/>
        </w:r>
        <w:r w:rsidR="00233A78">
          <w:rPr>
            <w:webHidden/>
          </w:rPr>
          <w:fldChar w:fldCharType="begin"/>
        </w:r>
        <w:r w:rsidR="00233A78">
          <w:rPr>
            <w:webHidden/>
          </w:rPr>
          <w:instrText xml:space="preserve"> PAGEREF _Toc47344585 \h </w:instrText>
        </w:r>
        <w:r w:rsidR="00233A78">
          <w:rPr>
            <w:webHidden/>
          </w:rPr>
        </w:r>
        <w:r w:rsidR="00233A78">
          <w:rPr>
            <w:webHidden/>
          </w:rPr>
          <w:fldChar w:fldCharType="separate"/>
        </w:r>
        <w:r w:rsidR="00233A78">
          <w:rPr>
            <w:webHidden/>
          </w:rPr>
          <w:t>12</w:t>
        </w:r>
        <w:r w:rsidR="00233A78">
          <w:rPr>
            <w:webHidden/>
          </w:rPr>
          <w:fldChar w:fldCharType="end"/>
        </w:r>
      </w:hyperlink>
    </w:p>
    <w:p w14:paraId="1C5EAAB1"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586" w:history="1">
        <w:r w:rsidR="00233A78" w:rsidRPr="00710D96">
          <w:rPr>
            <w:rStyle w:val="Hyperlink"/>
          </w:rPr>
          <w:t>Immediate Past Governor -3.0</w:t>
        </w:r>
        <w:r w:rsidR="00233A78">
          <w:rPr>
            <w:webHidden/>
          </w:rPr>
          <w:tab/>
        </w:r>
        <w:r w:rsidR="00233A78">
          <w:rPr>
            <w:webHidden/>
          </w:rPr>
          <w:fldChar w:fldCharType="begin"/>
        </w:r>
        <w:r w:rsidR="00233A78">
          <w:rPr>
            <w:webHidden/>
          </w:rPr>
          <w:instrText xml:space="preserve"> PAGEREF _Toc47344586 \h </w:instrText>
        </w:r>
        <w:r w:rsidR="00233A78">
          <w:rPr>
            <w:webHidden/>
          </w:rPr>
        </w:r>
        <w:r w:rsidR="00233A78">
          <w:rPr>
            <w:webHidden/>
          </w:rPr>
          <w:fldChar w:fldCharType="separate"/>
        </w:r>
        <w:r w:rsidR="00233A78">
          <w:rPr>
            <w:webHidden/>
          </w:rPr>
          <w:t>12</w:t>
        </w:r>
        <w:r w:rsidR="00233A78">
          <w:rPr>
            <w:webHidden/>
          </w:rPr>
          <w:fldChar w:fldCharType="end"/>
        </w:r>
      </w:hyperlink>
    </w:p>
    <w:p w14:paraId="76C70B3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87" w:history="1">
        <w:r w:rsidR="00233A78" w:rsidRPr="00710D96">
          <w:rPr>
            <w:rStyle w:val="Hyperlink"/>
          </w:rPr>
          <w:t>Allowance -3.1</w:t>
        </w:r>
        <w:r w:rsidR="00233A78">
          <w:rPr>
            <w:webHidden/>
          </w:rPr>
          <w:tab/>
        </w:r>
        <w:r w:rsidR="00233A78">
          <w:rPr>
            <w:webHidden/>
          </w:rPr>
          <w:fldChar w:fldCharType="begin"/>
        </w:r>
        <w:r w:rsidR="00233A78">
          <w:rPr>
            <w:webHidden/>
          </w:rPr>
          <w:instrText xml:space="preserve"> PAGEREF _Toc47344587 \h </w:instrText>
        </w:r>
        <w:r w:rsidR="00233A78">
          <w:rPr>
            <w:webHidden/>
          </w:rPr>
        </w:r>
        <w:r w:rsidR="00233A78">
          <w:rPr>
            <w:webHidden/>
          </w:rPr>
          <w:fldChar w:fldCharType="separate"/>
        </w:r>
        <w:r w:rsidR="00233A78">
          <w:rPr>
            <w:webHidden/>
          </w:rPr>
          <w:t>12</w:t>
        </w:r>
        <w:r w:rsidR="00233A78">
          <w:rPr>
            <w:webHidden/>
          </w:rPr>
          <w:fldChar w:fldCharType="end"/>
        </w:r>
      </w:hyperlink>
    </w:p>
    <w:p w14:paraId="4D05F85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88" w:history="1">
        <w:r w:rsidR="00233A78" w:rsidRPr="00710D96">
          <w:rPr>
            <w:rStyle w:val="Hyperlink"/>
          </w:rPr>
          <w:t>Allowable Expenses -3.2</w:t>
        </w:r>
        <w:r w:rsidR="00233A78">
          <w:rPr>
            <w:webHidden/>
          </w:rPr>
          <w:tab/>
        </w:r>
        <w:r w:rsidR="00233A78">
          <w:rPr>
            <w:webHidden/>
          </w:rPr>
          <w:fldChar w:fldCharType="begin"/>
        </w:r>
        <w:r w:rsidR="00233A78">
          <w:rPr>
            <w:webHidden/>
          </w:rPr>
          <w:instrText xml:space="preserve"> PAGEREF _Toc47344588 \h </w:instrText>
        </w:r>
        <w:r w:rsidR="00233A78">
          <w:rPr>
            <w:webHidden/>
          </w:rPr>
        </w:r>
        <w:r w:rsidR="00233A78">
          <w:rPr>
            <w:webHidden/>
          </w:rPr>
          <w:fldChar w:fldCharType="separate"/>
        </w:r>
        <w:r w:rsidR="00233A78">
          <w:rPr>
            <w:webHidden/>
          </w:rPr>
          <w:t>12</w:t>
        </w:r>
        <w:r w:rsidR="00233A78">
          <w:rPr>
            <w:webHidden/>
          </w:rPr>
          <w:fldChar w:fldCharType="end"/>
        </w:r>
      </w:hyperlink>
    </w:p>
    <w:p w14:paraId="79145C98"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589" w:history="1">
        <w:r w:rsidR="00233A78" w:rsidRPr="00710D96">
          <w:rPr>
            <w:rStyle w:val="Hyperlink"/>
          </w:rPr>
          <w:t>District Trustee and Designate -4.0</w:t>
        </w:r>
        <w:r w:rsidR="00233A78">
          <w:rPr>
            <w:webHidden/>
          </w:rPr>
          <w:tab/>
        </w:r>
        <w:r w:rsidR="00233A78">
          <w:rPr>
            <w:webHidden/>
          </w:rPr>
          <w:fldChar w:fldCharType="begin"/>
        </w:r>
        <w:r w:rsidR="00233A78">
          <w:rPr>
            <w:webHidden/>
          </w:rPr>
          <w:instrText xml:space="preserve"> PAGEREF _Toc47344589 \h </w:instrText>
        </w:r>
        <w:r w:rsidR="00233A78">
          <w:rPr>
            <w:webHidden/>
          </w:rPr>
        </w:r>
        <w:r w:rsidR="00233A78">
          <w:rPr>
            <w:webHidden/>
          </w:rPr>
          <w:fldChar w:fldCharType="separate"/>
        </w:r>
        <w:r w:rsidR="00233A78">
          <w:rPr>
            <w:webHidden/>
          </w:rPr>
          <w:t>13</w:t>
        </w:r>
        <w:r w:rsidR="00233A78">
          <w:rPr>
            <w:webHidden/>
          </w:rPr>
          <w:fldChar w:fldCharType="end"/>
        </w:r>
      </w:hyperlink>
    </w:p>
    <w:p w14:paraId="1D312842" w14:textId="53498436"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0" w:history="1">
        <w:r w:rsidR="00233A78" w:rsidRPr="00710D96">
          <w:rPr>
            <w:rStyle w:val="Hyperlink"/>
          </w:rPr>
          <w:t xml:space="preserve">Responsibilities </w:t>
        </w:r>
        <w:r w:rsidR="00200E27">
          <w:rPr>
            <w:rStyle w:val="Hyperlink"/>
          </w:rPr>
          <w:t>-</w:t>
        </w:r>
        <w:r w:rsidR="00233A78" w:rsidRPr="00710D96">
          <w:rPr>
            <w:rStyle w:val="Hyperlink"/>
          </w:rPr>
          <w:t>4.0.1</w:t>
        </w:r>
        <w:r w:rsidR="00233A78">
          <w:rPr>
            <w:webHidden/>
          </w:rPr>
          <w:tab/>
        </w:r>
        <w:r w:rsidR="00233A78">
          <w:rPr>
            <w:webHidden/>
          </w:rPr>
          <w:fldChar w:fldCharType="begin"/>
        </w:r>
        <w:r w:rsidR="00233A78">
          <w:rPr>
            <w:webHidden/>
          </w:rPr>
          <w:instrText xml:space="preserve"> PAGEREF _Toc47344590 \h </w:instrText>
        </w:r>
        <w:r w:rsidR="00233A78">
          <w:rPr>
            <w:webHidden/>
          </w:rPr>
        </w:r>
        <w:r w:rsidR="00233A78">
          <w:rPr>
            <w:webHidden/>
          </w:rPr>
          <w:fldChar w:fldCharType="separate"/>
        </w:r>
        <w:r w:rsidR="00233A78">
          <w:rPr>
            <w:webHidden/>
          </w:rPr>
          <w:t>13</w:t>
        </w:r>
        <w:r w:rsidR="00233A78">
          <w:rPr>
            <w:webHidden/>
          </w:rPr>
          <w:fldChar w:fldCharType="end"/>
        </w:r>
      </w:hyperlink>
    </w:p>
    <w:p w14:paraId="01E23B2E" w14:textId="54904D70"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1" w:history="1">
        <w:r w:rsidR="00233A78" w:rsidRPr="00710D96">
          <w:rPr>
            <w:rStyle w:val="Hyperlink"/>
          </w:rPr>
          <w:t xml:space="preserve">Training </w:t>
        </w:r>
        <w:r w:rsidR="00200E27">
          <w:rPr>
            <w:rStyle w:val="Hyperlink"/>
          </w:rPr>
          <w:t>-</w:t>
        </w:r>
        <w:r w:rsidR="00233A78" w:rsidRPr="00710D96">
          <w:rPr>
            <w:rStyle w:val="Hyperlink"/>
          </w:rPr>
          <w:t>4.0.2</w:t>
        </w:r>
        <w:r w:rsidR="00233A78">
          <w:rPr>
            <w:webHidden/>
          </w:rPr>
          <w:tab/>
        </w:r>
        <w:r w:rsidR="00233A78">
          <w:rPr>
            <w:webHidden/>
          </w:rPr>
          <w:fldChar w:fldCharType="begin"/>
        </w:r>
        <w:r w:rsidR="00233A78">
          <w:rPr>
            <w:webHidden/>
          </w:rPr>
          <w:instrText xml:space="preserve"> PAGEREF _Toc47344591 \h </w:instrText>
        </w:r>
        <w:r w:rsidR="00233A78">
          <w:rPr>
            <w:webHidden/>
          </w:rPr>
        </w:r>
        <w:r w:rsidR="00233A78">
          <w:rPr>
            <w:webHidden/>
          </w:rPr>
          <w:fldChar w:fldCharType="separate"/>
        </w:r>
        <w:r w:rsidR="00233A78">
          <w:rPr>
            <w:webHidden/>
          </w:rPr>
          <w:t>13</w:t>
        </w:r>
        <w:r w:rsidR="00233A78">
          <w:rPr>
            <w:webHidden/>
          </w:rPr>
          <w:fldChar w:fldCharType="end"/>
        </w:r>
      </w:hyperlink>
    </w:p>
    <w:p w14:paraId="5F0506F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2" w:history="1">
        <w:r w:rsidR="00233A78" w:rsidRPr="00710D96">
          <w:rPr>
            <w:rStyle w:val="Hyperlink"/>
          </w:rPr>
          <w:t>Allowance -4.0.3</w:t>
        </w:r>
        <w:r w:rsidR="00233A78">
          <w:rPr>
            <w:webHidden/>
          </w:rPr>
          <w:tab/>
        </w:r>
        <w:r w:rsidR="00233A78">
          <w:rPr>
            <w:webHidden/>
          </w:rPr>
          <w:fldChar w:fldCharType="begin"/>
        </w:r>
        <w:r w:rsidR="00233A78">
          <w:rPr>
            <w:webHidden/>
          </w:rPr>
          <w:instrText xml:space="preserve"> PAGEREF _Toc47344592 \h </w:instrText>
        </w:r>
        <w:r w:rsidR="00233A78">
          <w:rPr>
            <w:webHidden/>
          </w:rPr>
        </w:r>
        <w:r w:rsidR="00233A78">
          <w:rPr>
            <w:webHidden/>
          </w:rPr>
          <w:fldChar w:fldCharType="separate"/>
        </w:r>
        <w:r w:rsidR="00233A78">
          <w:rPr>
            <w:webHidden/>
          </w:rPr>
          <w:t>13</w:t>
        </w:r>
        <w:r w:rsidR="00233A78">
          <w:rPr>
            <w:webHidden/>
          </w:rPr>
          <w:fldChar w:fldCharType="end"/>
        </w:r>
      </w:hyperlink>
    </w:p>
    <w:p w14:paraId="5EE8EE8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3" w:history="1">
        <w:r w:rsidR="00233A78" w:rsidRPr="00710D96">
          <w:rPr>
            <w:rStyle w:val="Hyperlink"/>
          </w:rPr>
          <w:t>Regional Meeting for Election Purposes -4.0.4</w:t>
        </w:r>
        <w:r w:rsidR="00233A78">
          <w:rPr>
            <w:webHidden/>
          </w:rPr>
          <w:tab/>
        </w:r>
        <w:r w:rsidR="00233A78">
          <w:rPr>
            <w:webHidden/>
          </w:rPr>
          <w:fldChar w:fldCharType="begin"/>
        </w:r>
        <w:r w:rsidR="00233A78">
          <w:rPr>
            <w:webHidden/>
          </w:rPr>
          <w:instrText xml:space="preserve"> PAGEREF _Toc47344593 \h </w:instrText>
        </w:r>
        <w:r w:rsidR="00233A78">
          <w:rPr>
            <w:webHidden/>
          </w:rPr>
        </w:r>
        <w:r w:rsidR="00233A78">
          <w:rPr>
            <w:webHidden/>
          </w:rPr>
          <w:fldChar w:fldCharType="separate"/>
        </w:r>
        <w:r w:rsidR="00233A78">
          <w:rPr>
            <w:webHidden/>
          </w:rPr>
          <w:t>13</w:t>
        </w:r>
        <w:r w:rsidR="00233A78">
          <w:rPr>
            <w:webHidden/>
          </w:rPr>
          <w:fldChar w:fldCharType="end"/>
        </w:r>
      </w:hyperlink>
    </w:p>
    <w:p w14:paraId="29127AE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4" w:history="1">
        <w:r w:rsidR="00233A78" w:rsidRPr="00710D96">
          <w:rPr>
            <w:rStyle w:val="Hyperlink"/>
          </w:rPr>
          <w:t>‘Statement of Intent’ Form for District Trustee Candidates. -4.0.5</w:t>
        </w:r>
        <w:r w:rsidR="00233A78">
          <w:rPr>
            <w:webHidden/>
          </w:rPr>
          <w:tab/>
        </w:r>
        <w:r w:rsidR="00233A78">
          <w:rPr>
            <w:webHidden/>
          </w:rPr>
          <w:fldChar w:fldCharType="begin"/>
        </w:r>
        <w:r w:rsidR="00233A78">
          <w:rPr>
            <w:webHidden/>
          </w:rPr>
          <w:instrText xml:space="preserve"> PAGEREF _Toc47344594 \h </w:instrText>
        </w:r>
        <w:r w:rsidR="00233A78">
          <w:rPr>
            <w:webHidden/>
          </w:rPr>
        </w:r>
        <w:r w:rsidR="00233A78">
          <w:rPr>
            <w:webHidden/>
          </w:rPr>
          <w:fldChar w:fldCharType="separate"/>
        </w:r>
        <w:r w:rsidR="00233A78">
          <w:rPr>
            <w:webHidden/>
          </w:rPr>
          <w:t>14</w:t>
        </w:r>
        <w:r w:rsidR="00233A78">
          <w:rPr>
            <w:webHidden/>
          </w:rPr>
          <w:fldChar w:fldCharType="end"/>
        </w:r>
      </w:hyperlink>
    </w:p>
    <w:p w14:paraId="4501673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5" w:history="1">
        <w:r w:rsidR="00233A78" w:rsidRPr="00710D96">
          <w:rPr>
            <w:rStyle w:val="Hyperlink"/>
          </w:rPr>
          <w:t xml:space="preserve">Voting by Secure Electronic </w:t>
        </w:r>
        <w:r w:rsidR="00233A78" w:rsidRPr="00710D96">
          <w:rPr>
            <w:rStyle w:val="Hyperlink"/>
            <w:lang w:val="en-CA"/>
          </w:rPr>
          <w:t>Means -4.0.6</w:t>
        </w:r>
        <w:r w:rsidR="00233A78">
          <w:rPr>
            <w:webHidden/>
          </w:rPr>
          <w:tab/>
        </w:r>
        <w:r w:rsidR="00233A78">
          <w:rPr>
            <w:webHidden/>
          </w:rPr>
          <w:fldChar w:fldCharType="begin"/>
        </w:r>
        <w:r w:rsidR="00233A78">
          <w:rPr>
            <w:webHidden/>
          </w:rPr>
          <w:instrText xml:space="preserve"> PAGEREF _Toc47344595 \h </w:instrText>
        </w:r>
        <w:r w:rsidR="00233A78">
          <w:rPr>
            <w:webHidden/>
          </w:rPr>
        </w:r>
        <w:r w:rsidR="00233A78">
          <w:rPr>
            <w:webHidden/>
          </w:rPr>
          <w:fldChar w:fldCharType="separate"/>
        </w:r>
        <w:r w:rsidR="00233A78">
          <w:rPr>
            <w:webHidden/>
          </w:rPr>
          <w:t>14</w:t>
        </w:r>
        <w:r w:rsidR="00233A78">
          <w:rPr>
            <w:webHidden/>
          </w:rPr>
          <w:fldChar w:fldCharType="end"/>
        </w:r>
      </w:hyperlink>
    </w:p>
    <w:p w14:paraId="61E1F33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6" w:history="1">
        <w:r w:rsidR="00233A78" w:rsidRPr="00710D96">
          <w:rPr>
            <w:rStyle w:val="Hyperlink"/>
          </w:rPr>
          <w:t>Regional Returning Officer Job Description -4.0.7</w:t>
        </w:r>
        <w:r w:rsidR="00233A78">
          <w:rPr>
            <w:webHidden/>
          </w:rPr>
          <w:tab/>
        </w:r>
        <w:r w:rsidR="00233A78">
          <w:rPr>
            <w:webHidden/>
          </w:rPr>
          <w:fldChar w:fldCharType="begin"/>
        </w:r>
        <w:r w:rsidR="00233A78">
          <w:rPr>
            <w:webHidden/>
          </w:rPr>
          <w:instrText xml:space="preserve"> PAGEREF _Toc47344596 \h </w:instrText>
        </w:r>
        <w:r w:rsidR="00233A78">
          <w:rPr>
            <w:webHidden/>
          </w:rPr>
        </w:r>
        <w:r w:rsidR="00233A78">
          <w:rPr>
            <w:webHidden/>
          </w:rPr>
          <w:fldChar w:fldCharType="separate"/>
        </w:r>
        <w:r w:rsidR="00233A78">
          <w:rPr>
            <w:webHidden/>
          </w:rPr>
          <w:t>15</w:t>
        </w:r>
        <w:r w:rsidR="00233A78">
          <w:rPr>
            <w:webHidden/>
          </w:rPr>
          <w:fldChar w:fldCharType="end"/>
        </w:r>
      </w:hyperlink>
    </w:p>
    <w:p w14:paraId="343C41F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7" w:history="1">
        <w:r w:rsidR="00233A78" w:rsidRPr="00710D96">
          <w:rPr>
            <w:rStyle w:val="Hyperlink"/>
          </w:rPr>
          <w:t>Election Periods -4.0.8</w:t>
        </w:r>
        <w:r w:rsidR="00233A78">
          <w:rPr>
            <w:webHidden/>
          </w:rPr>
          <w:tab/>
        </w:r>
        <w:r w:rsidR="00233A78">
          <w:rPr>
            <w:webHidden/>
          </w:rPr>
          <w:fldChar w:fldCharType="begin"/>
        </w:r>
        <w:r w:rsidR="00233A78">
          <w:rPr>
            <w:webHidden/>
          </w:rPr>
          <w:instrText xml:space="preserve"> PAGEREF _Toc47344597 \h </w:instrText>
        </w:r>
        <w:r w:rsidR="00233A78">
          <w:rPr>
            <w:webHidden/>
          </w:rPr>
        </w:r>
        <w:r w:rsidR="00233A78">
          <w:rPr>
            <w:webHidden/>
          </w:rPr>
          <w:fldChar w:fldCharType="separate"/>
        </w:r>
        <w:r w:rsidR="00233A78">
          <w:rPr>
            <w:webHidden/>
          </w:rPr>
          <w:t>15</w:t>
        </w:r>
        <w:r w:rsidR="00233A78">
          <w:rPr>
            <w:webHidden/>
          </w:rPr>
          <w:fldChar w:fldCharType="end"/>
        </w:r>
      </w:hyperlink>
    </w:p>
    <w:p w14:paraId="06BBC1C1"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598" w:history="1">
        <w:r w:rsidR="00233A78" w:rsidRPr="00710D96">
          <w:rPr>
            <w:rStyle w:val="Hyperlink"/>
          </w:rPr>
          <w:t>Lieutenant Governor and Designate -4.1</w:t>
        </w:r>
        <w:r w:rsidR="00233A78">
          <w:rPr>
            <w:webHidden/>
          </w:rPr>
          <w:tab/>
        </w:r>
        <w:r w:rsidR="00233A78">
          <w:rPr>
            <w:webHidden/>
          </w:rPr>
          <w:fldChar w:fldCharType="begin"/>
        </w:r>
        <w:r w:rsidR="00233A78">
          <w:rPr>
            <w:webHidden/>
          </w:rPr>
          <w:instrText xml:space="preserve"> PAGEREF _Toc47344598 \h </w:instrText>
        </w:r>
        <w:r w:rsidR="00233A78">
          <w:rPr>
            <w:webHidden/>
          </w:rPr>
        </w:r>
        <w:r w:rsidR="00233A78">
          <w:rPr>
            <w:webHidden/>
          </w:rPr>
          <w:fldChar w:fldCharType="separate"/>
        </w:r>
        <w:r w:rsidR="00233A78">
          <w:rPr>
            <w:webHidden/>
          </w:rPr>
          <w:t>16</w:t>
        </w:r>
        <w:r w:rsidR="00233A78">
          <w:rPr>
            <w:webHidden/>
          </w:rPr>
          <w:fldChar w:fldCharType="end"/>
        </w:r>
      </w:hyperlink>
    </w:p>
    <w:p w14:paraId="6C04C9D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599" w:history="1">
        <w:r w:rsidR="00233A78" w:rsidRPr="00710D96">
          <w:rPr>
            <w:rStyle w:val="Hyperlink"/>
          </w:rPr>
          <w:t>Lieutenant Governors Guidebook -4.1.1</w:t>
        </w:r>
        <w:r w:rsidR="00233A78">
          <w:rPr>
            <w:webHidden/>
          </w:rPr>
          <w:tab/>
        </w:r>
        <w:r w:rsidR="00233A78">
          <w:rPr>
            <w:webHidden/>
          </w:rPr>
          <w:fldChar w:fldCharType="begin"/>
        </w:r>
        <w:r w:rsidR="00233A78">
          <w:rPr>
            <w:webHidden/>
          </w:rPr>
          <w:instrText xml:space="preserve"> PAGEREF _Toc47344599 \h </w:instrText>
        </w:r>
        <w:r w:rsidR="00233A78">
          <w:rPr>
            <w:webHidden/>
          </w:rPr>
        </w:r>
        <w:r w:rsidR="00233A78">
          <w:rPr>
            <w:webHidden/>
          </w:rPr>
          <w:fldChar w:fldCharType="separate"/>
        </w:r>
        <w:r w:rsidR="00233A78">
          <w:rPr>
            <w:webHidden/>
          </w:rPr>
          <w:t>16</w:t>
        </w:r>
        <w:r w:rsidR="00233A78">
          <w:rPr>
            <w:webHidden/>
          </w:rPr>
          <w:fldChar w:fldCharType="end"/>
        </w:r>
      </w:hyperlink>
    </w:p>
    <w:p w14:paraId="0EC087A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0" w:history="1">
        <w:r w:rsidR="00233A78" w:rsidRPr="00710D96">
          <w:rPr>
            <w:rStyle w:val="Hyperlink"/>
          </w:rPr>
          <w:t>Training -4.1.2</w:t>
        </w:r>
        <w:r w:rsidR="00233A78">
          <w:rPr>
            <w:webHidden/>
          </w:rPr>
          <w:tab/>
        </w:r>
        <w:r w:rsidR="00233A78">
          <w:rPr>
            <w:webHidden/>
          </w:rPr>
          <w:fldChar w:fldCharType="begin"/>
        </w:r>
        <w:r w:rsidR="00233A78">
          <w:rPr>
            <w:webHidden/>
          </w:rPr>
          <w:instrText xml:space="preserve"> PAGEREF _Toc47344600 \h </w:instrText>
        </w:r>
        <w:r w:rsidR="00233A78">
          <w:rPr>
            <w:webHidden/>
          </w:rPr>
        </w:r>
        <w:r w:rsidR="00233A78">
          <w:rPr>
            <w:webHidden/>
          </w:rPr>
          <w:fldChar w:fldCharType="separate"/>
        </w:r>
        <w:r w:rsidR="00233A78">
          <w:rPr>
            <w:webHidden/>
          </w:rPr>
          <w:t>16</w:t>
        </w:r>
        <w:r w:rsidR="00233A78">
          <w:rPr>
            <w:webHidden/>
          </w:rPr>
          <w:fldChar w:fldCharType="end"/>
        </w:r>
      </w:hyperlink>
    </w:p>
    <w:p w14:paraId="0B20512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1" w:history="1">
        <w:r w:rsidR="00233A78" w:rsidRPr="00710D96">
          <w:rPr>
            <w:rStyle w:val="Hyperlink"/>
          </w:rPr>
          <w:t>Allowance -4.1.3</w:t>
        </w:r>
        <w:r w:rsidR="00233A78">
          <w:rPr>
            <w:webHidden/>
          </w:rPr>
          <w:tab/>
        </w:r>
        <w:r w:rsidR="00233A78">
          <w:rPr>
            <w:webHidden/>
          </w:rPr>
          <w:fldChar w:fldCharType="begin"/>
        </w:r>
        <w:r w:rsidR="00233A78">
          <w:rPr>
            <w:webHidden/>
          </w:rPr>
          <w:instrText xml:space="preserve"> PAGEREF _Toc47344601 \h </w:instrText>
        </w:r>
        <w:r w:rsidR="00233A78">
          <w:rPr>
            <w:webHidden/>
          </w:rPr>
        </w:r>
        <w:r w:rsidR="00233A78">
          <w:rPr>
            <w:webHidden/>
          </w:rPr>
          <w:fldChar w:fldCharType="separate"/>
        </w:r>
        <w:r w:rsidR="00233A78">
          <w:rPr>
            <w:webHidden/>
          </w:rPr>
          <w:t>16</w:t>
        </w:r>
        <w:r w:rsidR="00233A78">
          <w:rPr>
            <w:webHidden/>
          </w:rPr>
          <w:fldChar w:fldCharType="end"/>
        </w:r>
      </w:hyperlink>
    </w:p>
    <w:p w14:paraId="71D6364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2" w:history="1">
        <w:r w:rsidR="00233A78" w:rsidRPr="00710D96">
          <w:rPr>
            <w:rStyle w:val="Hyperlink"/>
          </w:rPr>
          <w:t>Club Visits -4.1.4</w:t>
        </w:r>
        <w:r w:rsidR="00233A78">
          <w:rPr>
            <w:webHidden/>
          </w:rPr>
          <w:tab/>
        </w:r>
        <w:r w:rsidR="00233A78">
          <w:rPr>
            <w:webHidden/>
          </w:rPr>
          <w:fldChar w:fldCharType="begin"/>
        </w:r>
        <w:r w:rsidR="00233A78">
          <w:rPr>
            <w:webHidden/>
          </w:rPr>
          <w:instrText xml:space="preserve"> PAGEREF _Toc47344602 \h </w:instrText>
        </w:r>
        <w:r w:rsidR="00233A78">
          <w:rPr>
            <w:webHidden/>
          </w:rPr>
        </w:r>
        <w:r w:rsidR="00233A78">
          <w:rPr>
            <w:webHidden/>
          </w:rPr>
          <w:fldChar w:fldCharType="separate"/>
        </w:r>
        <w:r w:rsidR="00233A78">
          <w:rPr>
            <w:webHidden/>
          </w:rPr>
          <w:t>16</w:t>
        </w:r>
        <w:r w:rsidR="00233A78">
          <w:rPr>
            <w:webHidden/>
          </w:rPr>
          <w:fldChar w:fldCharType="end"/>
        </w:r>
      </w:hyperlink>
    </w:p>
    <w:p w14:paraId="41EE592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3" w:history="1">
        <w:r w:rsidR="00233A78" w:rsidRPr="00710D96">
          <w:rPr>
            <w:rStyle w:val="Hyperlink"/>
          </w:rPr>
          <w:t>Allowable Expenses -4.1.5</w:t>
        </w:r>
        <w:r w:rsidR="00233A78">
          <w:rPr>
            <w:webHidden/>
          </w:rPr>
          <w:tab/>
        </w:r>
        <w:r w:rsidR="00233A78">
          <w:rPr>
            <w:webHidden/>
          </w:rPr>
          <w:fldChar w:fldCharType="begin"/>
        </w:r>
        <w:r w:rsidR="00233A78">
          <w:rPr>
            <w:webHidden/>
          </w:rPr>
          <w:instrText xml:space="preserve"> PAGEREF _Toc47344603 \h </w:instrText>
        </w:r>
        <w:r w:rsidR="00233A78">
          <w:rPr>
            <w:webHidden/>
          </w:rPr>
        </w:r>
        <w:r w:rsidR="00233A78">
          <w:rPr>
            <w:webHidden/>
          </w:rPr>
          <w:fldChar w:fldCharType="separate"/>
        </w:r>
        <w:r w:rsidR="00233A78">
          <w:rPr>
            <w:webHidden/>
          </w:rPr>
          <w:t>16</w:t>
        </w:r>
        <w:r w:rsidR="00233A78">
          <w:rPr>
            <w:webHidden/>
          </w:rPr>
          <w:fldChar w:fldCharType="end"/>
        </w:r>
      </w:hyperlink>
    </w:p>
    <w:p w14:paraId="6FE0038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4" w:history="1">
        <w:r w:rsidR="00233A78" w:rsidRPr="00710D96">
          <w:rPr>
            <w:rStyle w:val="Hyperlink"/>
          </w:rPr>
          <w:t>Service Leadership -4.1.6</w:t>
        </w:r>
        <w:r w:rsidR="00233A78">
          <w:rPr>
            <w:webHidden/>
          </w:rPr>
          <w:tab/>
        </w:r>
        <w:r w:rsidR="00233A78">
          <w:rPr>
            <w:webHidden/>
          </w:rPr>
          <w:fldChar w:fldCharType="begin"/>
        </w:r>
        <w:r w:rsidR="00233A78">
          <w:rPr>
            <w:webHidden/>
          </w:rPr>
          <w:instrText xml:space="preserve"> PAGEREF _Toc47344604 \h </w:instrText>
        </w:r>
        <w:r w:rsidR="00233A78">
          <w:rPr>
            <w:webHidden/>
          </w:rPr>
        </w:r>
        <w:r w:rsidR="00233A78">
          <w:rPr>
            <w:webHidden/>
          </w:rPr>
          <w:fldChar w:fldCharType="separate"/>
        </w:r>
        <w:r w:rsidR="00233A78">
          <w:rPr>
            <w:webHidden/>
          </w:rPr>
          <w:t>16</w:t>
        </w:r>
        <w:r w:rsidR="00233A78">
          <w:rPr>
            <w:webHidden/>
          </w:rPr>
          <w:fldChar w:fldCharType="end"/>
        </w:r>
      </w:hyperlink>
    </w:p>
    <w:p w14:paraId="7FF3B59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5" w:history="1">
        <w:r w:rsidR="00233A78" w:rsidRPr="00710D96">
          <w:rPr>
            <w:rStyle w:val="Hyperlink"/>
          </w:rPr>
          <w:t>New Club Building -4.1.7</w:t>
        </w:r>
        <w:r w:rsidR="00233A78">
          <w:rPr>
            <w:webHidden/>
          </w:rPr>
          <w:tab/>
        </w:r>
        <w:r w:rsidR="00233A78">
          <w:rPr>
            <w:webHidden/>
          </w:rPr>
          <w:fldChar w:fldCharType="begin"/>
        </w:r>
        <w:r w:rsidR="00233A78">
          <w:rPr>
            <w:webHidden/>
          </w:rPr>
          <w:instrText xml:space="preserve"> PAGEREF _Toc47344605 \h </w:instrText>
        </w:r>
        <w:r w:rsidR="00233A78">
          <w:rPr>
            <w:webHidden/>
          </w:rPr>
        </w:r>
        <w:r w:rsidR="00233A78">
          <w:rPr>
            <w:webHidden/>
          </w:rPr>
          <w:fldChar w:fldCharType="separate"/>
        </w:r>
        <w:r w:rsidR="00233A78">
          <w:rPr>
            <w:webHidden/>
          </w:rPr>
          <w:t>17</w:t>
        </w:r>
        <w:r w:rsidR="00233A78">
          <w:rPr>
            <w:webHidden/>
          </w:rPr>
          <w:fldChar w:fldCharType="end"/>
        </w:r>
      </w:hyperlink>
    </w:p>
    <w:p w14:paraId="43897AF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6" w:history="1">
        <w:r w:rsidR="00233A78" w:rsidRPr="00710D96">
          <w:rPr>
            <w:rStyle w:val="Hyperlink"/>
          </w:rPr>
          <w:t>Election Periods -4.1.8</w:t>
        </w:r>
        <w:r w:rsidR="00233A78">
          <w:rPr>
            <w:webHidden/>
          </w:rPr>
          <w:tab/>
        </w:r>
        <w:r w:rsidR="00233A78">
          <w:rPr>
            <w:webHidden/>
          </w:rPr>
          <w:fldChar w:fldCharType="begin"/>
        </w:r>
        <w:r w:rsidR="00233A78">
          <w:rPr>
            <w:webHidden/>
          </w:rPr>
          <w:instrText xml:space="preserve"> PAGEREF _Toc47344606 \h </w:instrText>
        </w:r>
        <w:r w:rsidR="00233A78">
          <w:rPr>
            <w:webHidden/>
          </w:rPr>
        </w:r>
        <w:r w:rsidR="00233A78">
          <w:rPr>
            <w:webHidden/>
          </w:rPr>
          <w:fldChar w:fldCharType="separate"/>
        </w:r>
        <w:r w:rsidR="00233A78">
          <w:rPr>
            <w:webHidden/>
          </w:rPr>
          <w:t>17</w:t>
        </w:r>
        <w:r w:rsidR="00233A78">
          <w:rPr>
            <w:webHidden/>
          </w:rPr>
          <w:fldChar w:fldCharType="end"/>
        </w:r>
      </w:hyperlink>
    </w:p>
    <w:p w14:paraId="0C3FBA0A"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607" w:history="1">
        <w:r w:rsidR="00233A78" w:rsidRPr="00710D96">
          <w:rPr>
            <w:rStyle w:val="Hyperlink"/>
          </w:rPr>
          <w:t>Secretary-Treasurer -5.0</w:t>
        </w:r>
        <w:r w:rsidR="00233A78">
          <w:rPr>
            <w:webHidden/>
          </w:rPr>
          <w:tab/>
        </w:r>
        <w:r w:rsidR="00233A78">
          <w:rPr>
            <w:webHidden/>
          </w:rPr>
          <w:fldChar w:fldCharType="begin"/>
        </w:r>
        <w:r w:rsidR="00233A78">
          <w:rPr>
            <w:webHidden/>
          </w:rPr>
          <w:instrText xml:space="preserve"> PAGEREF _Toc47344607 \h </w:instrText>
        </w:r>
        <w:r w:rsidR="00233A78">
          <w:rPr>
            <w:webHidden/>
          </w:rPr>
        </w:r>
        <w:r w:rsidR="00233A78">
          <w:rPr>
            <w:webHidden/>
          </w:rPr>
          <w:fldChar w:fldCharType="separate"/>
        </w:r>
        <w:r w:rsidR="00233A78">
          <w:rPr>
            <w:webHidden/>
          </w:rPr>
          <w:t>17</w:t>
        </w:r>
        <w:r w:rsidR="00233A78">
          <w:rPr>
            <w:webHidden/>
          </w:rPr>
          <w:fldChar w:fldCharType="end"/>
        </w:r>
      </w:hyperlink>
    </w:p>
    <w:p w14:paraId="03D0D6B8"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8" w:history="1">
        <w:r w:rsidR="00233A78" w:rsidRPr="00710D96">
          <w:rPr>
            <w:rStyle w:val="Hyperlink"/>
          </w:rPr>
          <w:t>Appointment -5.1</w:t>
        </w:r>
        <w:r w:rsidR="00233A78">
          <w:rPr>
            <w:webHidden/>
          </w:rPr>
          <w:tab/>
        </w:r>
        <w:r w:rsidR="00233A78">
          <w:rPr>
            <w:webHidden/>
          </w:rPr>
          <w:fldChar w:fldCharType="begin"/>
        </w:r>
        <w:r w:rsidR="00233A78">
          <w:rPr>
            <w:webHidden/>
          </w:rPr>
          <w:instrText xml:space="preserve"> PAGEREF _Toc47344608 \h </w:instrText>
        </w:r>
        <w:r w:rsidR="00233A78">
          <w:rPr>
            <w:webHidden/>
          </w:rPr>
        </w:r>
        <w:r w:rsidR="00233A78">
          <w:rPr>
            <w:webHidden/>
          </w:rPr>
          <w:fldChar w:fldCharType="separate"/>
        </w:r>
        <w:r w:rsidR="00233A78">
          <w:rPr>
            <w:webHidden/>
          </w:rPr>
          <w:t>17</w:t>
        </w:r>
        <w:r w:rsidR="00233A78">
          <w:rPr>
            <w:webHidden/>
          </w:rPr>
          <w:fldChar w:fldCharType="end"/>
        </w:r>
      </w:hyperlink>
    </w:p>
    <w:p w14:paraId="7DCA167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09" w:history="1">
        <w:r w:rsidR="00233A78" w:rsidRPr="00710D96">
          <w:rPr>
            <w:rStyle w:val="Hyperlink"/>
          </w:rPr>
          <w:t>Qualifications -5.2</w:t>
        </w:r>
        <w:r w:rsidR="00233A78">
          <w:rPr>
            <w:webHidden/>
          </w:rPr>
          <w:tab/>
        </w:r>
        <w:r w:rsidR="00233A78">
          <w:rPr>
            <w:webHidden/>
          </w:rPr>
          <w:fldChar w:fldCharType="begin"/>
        </w:r>
        <w:r w:rsidR="00233A78">
          <w:rPr>
            <w:webHidden/>
          </w:rPr>
          <w:instrText xml:space="preserve"> PAGEREF _Toc47344609 \h </w:instrText>
        </w:r>
        <w:r w:rsidR="00233A78">
          <w:rPr>
            <w:webHidden/>
          </w:rPr>
        </w:r>
        <w:r w:rsidR="00233A78">
          <w:rPr>
            <w:webHidden/>
          </w:rPr>
          <w:fldChar w:fldCharType="separate"/>
        </w:r>
        <w:r w:rsidR="00233A78">
          <w:rPr>
            <w:webHidden/>
          </w:rPr>
          <w:t>17</w:t>
        </w:r>
        <w:r w:rsidR="00233A78">
          <w:rPr>
            <w:webHidden/>
          </w:rPr>
          <w:fldChar w:fldCharType="end"/>
        </w:r>
      </w:hyperlink>
    </w:p>
    <w:p w14:paraId="4CCC302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0" w:history="1">
        <w:r w:rsidR="00233A78" w:rsidRPr="00710D96">
          <w:rPr>
            <w:rStyle w:val="Hyperlink"/>
          </w:rPr>
          <w:t>Selection Committee -5.3</w:t>
        </w:r>
        <w:r w:rsidR="00233A78">
          <w:rPr>
            <w:webHidden/>
          </w:rPr>
          <w:tab/>
        </w:r>
        <w:r w:rsidR="00233A78">
          <w:rPr>
            <w:webHidden/>
          </w:rPr>
          <w:fldChar w:fldCharType="begin"/>
        </w:r>
        <w:r w:rsidR="00233A78">
          <w:rPr>
            <w:webHidden/>
          </w:rPr>
          <w:instrText xml:space="preserve"> PAGEREF _Toc47344610 \h </w:instrText>
        </w:r>
        <w:r w:rsidR="00233A78">
          <w:rPr>
            <w:webHidden/>
          </w:rPr>
        </w:r>
        <w:r w:rsidR="00233A78">
          <w:rPr>
            <w:webHidden/>
          </w:rPr>
          <w:fldChar w:fldCharType="separate"/>
        </w:r>
        <w:r w:rsidR="00233A78">
          <w:rPr>
            <w:webHidden/>
          </w:rPr>
          <w:t>17</w:t>
        </w:r>
        <w:r w:rsidR="00233A78">
          <w:rPr>
            <w:webHidden/>
          </w:rPr>
          <w:fldChar w:fldCharType="end"/>
        </w:r>
      </w:hyperlink>
    </w:p>
    <w:p w14:paraId="506094C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1" w:history="1">
        <w:r w:rsidR="00233A78" w:rsidRPr="00710D96">
          <w:rPr>
            <w:rStyle w:val="Hyperlink"/>
          </w:rPr>
          <w:t>Duties -5.4</w:t>
        </w:r>
        <w:r w:rsidR="00233A78">
          <w:rPr>
            <w:webHidden/>
          </w:rPr>
          <w:tab/>
        </w:r>
        <w:r w:rsidR="00233A78">
          <w:rPr>
            <w:webHidden/>
          </w:rPr>
          <w:fldChar w:fldCharType="begin"/>
        </w:r>
        <w:r w:rsidR="00233A78">
          <w:rPr>
            <w:webHidden/>
          </w:rPr>
          <w:instrText xml:space="preserve"> PAGEREF _Toc47344611 \h </w:instrText>
        </w:r>
        <w:r w:rsidR="00233A78">
          <w:rPr>
            <w:webHidden/>
          </w:rPr>
        </w:r>
        <w:r w:rsidR="00233A78">
          <w:rPr>
            <w:webHidden/>
          </w:rPr>
          <w:fldChar w:fldCharType="separate"/>
        </w:r>
        <w:r w:rsidR="00233A78">
          <w:rPr>
            <w:webHidden/>
          </w:rPr>
          <w:t>18</w:t>
        </w:r>
        <w:r w:rsidR="00233A78">
          <w:rPr>
            <w:webHidden/>
          </w:rPr>
          <w:fldChar w:fldCharType="end"/>
        </w:r>
      </w:hyperlink>
    </w:p>
    <w:p w14:paraId="2439324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2" w:history="1">
        <w:r w:rsidR="00233A78" w:rsidRPr="00710D96">
          <w:rPr>
            <w:rStyle w:val="Hyperlink"/>
          </w:rPr>
          <w:t>Allowance -5.5</w:t>
        </w:r>
        <w:r w:rsidR="00233A78">
          <w:rPr>
            <w:webHidden/>
          </w:rPr>
          <w:tab/>
        </w:r>
        <w:r w:rsidR="00233A78">
          <w:rPr>
            <w:webHidden/>
          </w:rPr>
          <w:fldChar w:fldCharType="begin"/>
        </w:r>
        <w:r w:rsidR="00233A78">
          <w:rPr>
            <w:webHidden/>
          </w:rPr>
          <w:instrText xml:space="preserve"> PAGEREF _Toc47344612 \h </w:instrText>
        </w:r>
        <w:r w:rsidR="00233A78">
          <w:rPr>
            <w:webHidden/>
          </w:rPr>
        </w:r>
        <w:r w:rsidR="00233A78">
          <w:rPr>
            <w:webHidden/>
          </w:rPr>
          <w:fldChar w:fldCharType="separate"/>
        </w:r>
        <w:r w:rsidR="00233A78">
          <w:rPr>
            <w:webHidden/>
          </w:rPr>
          <w:t>19</w:t>
        </w:r>
        <w:r w:rsidR="00233A78">
          <w:rPr>
            <w:webHidden/>
          </w:rPr>
          <w:fldChar w:fldCharType="end"/>
        </w:r>
      </w:hyperlink>
    </w:p>
    <w:p w14:paraId="414A6AF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3" w:history="1">
        <w:r w:rsidR="00233A78" w:rsidRPr="00710D96">
          <w:rPr>
            <w:rStyle w:val="Hyperlink"/>
          </w:rPr>
          <w:t>Terms of Employment -5.6</w:t>
        </w:r>
        <w:r w:rsidR="00233A78">
          <w:rPr>
            <w:webHidden/>
          </w:rPr>
          <w:tab/>
        </w:r>
        <w:r w:rsidR="00233A78">
          <w:rPr>
            <w:webHidden/>
          </w:rPr>
          <w:fldChar w:fldCharType="begin"/>
        </w:r>
        <w:r w:rsidR="00233A78">
          <w:rPr>
            <w:webHidden/>
          </w:rPr>
          <w:instrText xml:space="preserve"> PAGEREF _Toc47344613 \h </w:instrText>
        </w:r>
        <w:r w:rsidR="00233A78">
          <w:rPr>
            <w:webHidden/>
          </w:rPr>
        </w:r>
        <w:r w:rsidR="00233A78">
          <w:rPr>
            <w:webHidden/>
          </w:rPr>
          <w:fldChar w:fldCharType="separate"/>
        </w:r>
        <w:r w:rsidR="00233A78">
          <w:rPr>
            <w:webHidden/>
          </w:rPr>
          <w:t>19</w:t>
        </w:r>
        <w:r w:rsidR="00233A78">
          <w:rPr>
            <w:webHidden/>
          </w:rPr>
          <w:fldChar w:fldCharType="end"/>
        </w:r>
      </w:hyperlink>
    </w:p>
    <w:p w14:paraId="5EF56C4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4" w:history="1">
        <w:r w:rsidR="00233A78" w:rsidRPr="00710D96">
          <w:rPr>
            <w:rStyle w:val="Hyperlink"/>
          </w:rPr>
          <w:t>Signing Limit -5.7</w:t>
        </w:r>
        <w:r w:rsidR="00233A78">
          <w:rPr>
            <w:webHidden/>
          </w:rPr>
          <w:tab/>
        </w:r>
        <w:r w:rsidR="00233A78">
          <w:rPr>
            <w:webHidden/>
          </w:rPr>
          <w:fldChar w:fldCharType="begin"/>
        </w:r>
        <w:r w:rsidR="00233A78">
          <w:rPr>
            <w:webHidden/>
          </w:rPr>
          <w:instrText xml:space="preserve"> PAGEREF _Toc47344614 \h </w:instrText>
        </w:r>
        <w:r w:rsidR="00233A78">
          <w:rPr>
            <w:webHidden/>
          </w:rPr>
        </w:r>
        <w:r w:rsidR="00233A78">
          <w:rPr>
            <w:webHidden/>
          </w:rPr>
          <w:fldChar w:fldCharType="separate"/>
        </w:r>
        <w:r w:rsidR="00233A78">
          <w:rPr>
            <w:webHidden/>
          </w:rPr>
          <w:t>19</w:t>
        </w:r>
        <w:r w:rsidR="00233A78">
          <w:rPr>
            <w:webHidden/>
          </w:rPr>
          <w:fldChar w:fldCharType="end"/>
        </w:r>
      </w:hyperlink>
    </w:p>
    <w:p w14:paraId="0847B9A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5" w:history="1">
        <w:r w:rsidR="00233A78" w:rsidRPr="00710D96">
          <w:rPr>
            <w:rStyle w:val="Hyperlink"/>
            <w:rFonts w:eastAsiaTheme="minorHAnsi"/>
            <w:lang w:val="en-CA"/>
          </w:rPr>
          <w:t>Succession -5.8</w:t>
        </w:r>
        <w:r w:rsidR="00233A78">
          <w:rPr>
            <w:webHidden/>
          </w:rPr>
          <w:tab/>
        </w:r>
        <w:r w:rsidR="00233A78">
          <w:rPr>
            <w:webHidden/>
          </w:rPr>
          <w:fldChar w:fldCharType="begin"/>
        </w:r>
        <w:r w:rsidR="00233A78">
          <w:rPr>
            <w:webHidden/>
          </w:rPr>
          <w:instrText xml:space="preserve"> PAGEREF _Toc47344615 \h </w:instrText>
        </w:r>
        <w:r w:rsidR="00233A78">
          <w:rPr>
            <w:webHidden/>
          </w:rPr>
        </w:r>
        <w:r w:rsidR="00233A78">
          <w:rPr>
            <w:webHidden/>
          </w:rPr>
          <w:fldChar w:fldCharType="separate"/>
        </w:r>
        <w:r w:rsidR="00233A78">
          <w:rPr>
            <w:webHidden/>
          </w:rPr>
          <w:t>19</w:t>
        </w:r>
        <w:r w:rsidR="00233A78">
          <w:rPr>
            <w:webHidden/>
          </w:rPr>
          <w:fldChar w:fldCharType="end"/>
        </w:r>
      </w:hyperlink>
    </w:p>
    <w:p w14:paraId="42A94D86"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616" w:history="1">
        <w:r w:rsidR="00233A78" w:rsidRPr="00710D96">
          <w:rPr>
            <w:rStyle w:val="Hyperlink"/>
          </w:rPr>
          <w:t>Board of Trustees -6.0</w:t>
        </w:r>
        <w:r w:rsidR="00233A78">
          <w:rPr>
            <w:webHidden/>
          </w:rPr>
          <w:tab/>
        </w:r>
        <w:r w:rsidR="00233A78">
          <w:rPr>
            <w:webHidden/>
          </w:rPr>
          <w:fldChar w:fldCharType="begin"/>
        </w:r>
        <w:r w:rsidR="00233A78">
          <w:rPr>
            <w:webHidden/>
          </w:rPr>
          <w:instrText xml:space="preserve"> PAGEREF _Toc47344616 \h </w:instrText>
        </w:r>
        <w:r w:rsidR="00233A78">
          <w:rPr>
            <w:webHidden/>
          </w:rPr>
        </w:r>
        <w:r w:rsidR="00233A78">
          <w:rPr>
            <w:webHidden/>
          </w:rPr>
          <w:fldChar w:fldCharType="separate"/>
        </w:r>
        <w:r w:rsidR="00233A78">
          <w:rPr>
            <w:webHidden/>
          </w:rPr>
          <w:t>19</w:t>
        </w:r>
        <w:r w:rsidR="00233A78">
          <w:rPr>
            <w:webHidden/>
          </w:rPr>
          <w:fldChar w:fldCharType="end"/>
        </w:r>
      </w:hyperlink>
    </w:p>
    <w:p w14:paraId="740FE71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7" w:history="1">
        <w:r w:rsidR="00233A78" w:rsidRPr="00710D96">
          <w:rPr>
            <w:rStyle w:val="Hyperlink"/>
          </w:rPr>
          <w:t>Composition -6.1</w:t>
        </w:r>
        <w:r w:rsidR="00233A78">
          <w:rPr>
            <w:webHidden/>
          </w:rPr>
          <w:tab/>
        </w:r>
        <w:r w:rsidR="00233A78">
          <w:rPr>
            <w:webHidden/>
          </w:rPr>
          <w:fldChar w:fldCharType="begin"/>
        </w:r>
        <w:r w:rsidR="00233A78">
          <w:rPr>
            <w:webHidden/>
          </w:rPr>
          <w:instrText xml:space="preserve"> PAGEREF _Toc47344617 \h </w:instrText>
        </w:r>
        <w:r w:rsidR="00233A78">
          <w:rPr>
            <w:webHidden/>
          </w:rPr>
        </w:r>
        <w:r w:rsidR="00233A78">
          <w:rPr>
            <w:webHidden/>
          </w:rPr>
          <w:fldChar w:fldCharType="separate"/>
        </w:r>
        <w:r w:rsidR="00233A78">
          <w:rPr>
            <w:webHidden/>
          </w:rPr>
          <w:t>19</w:t>
        </w:r>
        <w:r w:rsidR="00233A78">
          <w:rPr>
            <w:webHidden/>
          </w:rPr>
          <w:fldChar w:fldCharType="end"/>
        </w:r>
      </w:hyperlink>
    </w:p>
    <w:p w14:paraId="21206BC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8" w:history="1">
        <w:r w:rsidR="00233A78" w:rsidRPr="00710D96">
          <w:rPr>
            <w:rStyle w:val="Hyperlink"/>
          </w:rPr>
          <w:t>Term and Appointment -6.2</w:t>
        </w:r>
        <w:r w:rsidR="00233A78">
          <w:rPr>
            <w:webHidden/>
          </w:rPr>
          <w:tab/>
        </w:r>
        <w:r w:rsidR="00233A78">
          <w:rPr>
            <w:webHidden/>
          </w:rPr>
          <w:fldChar w:fldCharType="begin"/>
        </w:r>
        <w:r w:rsidR="00233A78">
          <w:rPr>
            <w:webHidden/>
          </w:rPr>
          <w:instrText xml:space="preserve"> PAGEREF _Toc47344618 \h </w:instrText>
        </w:r>
        <w:r w:rsidR="00233A78">
          <w:rPr>
            <w:webHidden/>
          </w:rPr>
        </w:r>
        <w:r w:rsidR="00233A78">
          <w:rPr>
            <w:webHidden/>
          </w:rPr>
          <w:fldChar w:fldCharType="separate"/>
        </w:r>
        <w:r w:rsidR="00233A78">
          <w:rPr>
            <w:webHidden/>
          </w:rPr>
          <w:t>19</w:t>
        </w:r>
        <w:r w:rsidR="00233A78">
          <w:rPr>
            <w:webHidden/>
          </w:rPr>
          <w:fldChar w:fldCharType="end"/>
        </w:r>
      </w:hyperlink>
    </w:p>
    <w:p w14:paraId="73D309F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19" w:history="1">
        <w:r w:rsidR="00233A78" w:rsidRPr="00710D96">
          <w:rPr>
            <w:rStyle w:val="Hyperlink"/>
          </w:rPr>
          <w:t>Meetings -6.3</w:t>
        </w:r>
        <w:r w:rsidR="00233A78">
          <w:rPr>
            <w:webHidden/>
          </w:rPr>
          <w:tab/>
        </w:r>
        <w:r w:rsidR="00233A78">
          <w:rPr>
            <w:webHidden/>
          </w:rPr>
          <w:fldChar w:fldCharType="begin"/>
        </w:r>
        <w:r w:rsidR="00233A78">
          <w:rPr>
            <w:webHidden/>
          </w:rPr>
          <w:instrText xml:space="preserve"> PAGEREF _Toc47344619 \h </w:instrText>
        </w:r>
        <w:r w:rsidR="00233A78">
          <w:rPr>
            <w:webHidden/>
          </w:rPr>
        </w:r>
        <w:r w:rsidR="00233A78">
          <w:rPr>
            <w:webHidden/>
          </w:rPr>
          <w:fldChar w:fldCharType="separate"/>
        </w:r>
        <w:r w:rsidR="00233A78">
          <w:rPr>
            <w:webHidden/>
          </w:rPr>
          <w:t>20</w:t>
        </w:r>
        <w:r w:rsidR="00233A78">
          <w:rPr>
            <w:webHidden/>
          </w:rPr>
          <w:fldChar w:fldCharType="end"/>
        </w:r>
      </w:hyperlink>
    </w:p>
    <w:p w14:paraId="0231C7FC" w14:textId="67FE25F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0" w:history="1">
        <w:r w:rsidR="00233A78" w:rsidRPr="00710D96">
          <w:rPr>
            <w:rStyle w:val="Hyperlink"/>
          </w:rPr>
          <w:t>Face</w:t>
        </w:r>
        <w:r w:rsidR="00CB69F3">
          <w:rPr>
            <w:rStyle w:val="Hyperlink"/>
          </w:rPr>
          <w:t>-</w:t>
        </w:r>
        <w:r w:rsidR="00233A78" w:rsidRPr="00710D96">
          <w:rPr>
            <w:rStyle w:val="Hyperlink"/>
          </w:rPr>
          <w:t>to</w:t>
        </w:r>
        <w:r w:rsidR="00CB69F3">
          <w:rPr>
            <w:rStyle w:val="Hyperlink"/>
          </w:rPr>
          <w:t>-</w:t>
        </w:r>
        <w:r w:rsidR="00233A78" w:rsidRPr="00710D96">
          <w:rPr>
            <w:rStyle w:val="Hyperlink"/>
          </w:rPr>
          <w:t>Face Meeting -6.3.1</w:t>
        </w:r>
        <w:r w:rsidR="00233A78">
          <w:rPr>
            <w:webHidden/>
          </w:rPr>
          <w:tab/>
        </w:r>
        <w:r w:rsidR="00233A78">
          <w:rPr>
            <w:webHidden/>
          </w:rPr>
          <w:fldChar w:fldCharType="begin"/>
        </w:r>
        <w:r w:rsidR="00233A78">
          <w:rPr>
            <w:webHidden/>
          </w:rPr>
          <w:instrText xml:space="preserve"> PAGEREF _Toc47344620 \h </w:instrText>
        </w:r>
        <w:r w:rsidR="00233A78">
          <w:rPr>
            <w:webHidden/>
          </w:rPr>
        </w:r>
        <w:r w:rsidR="00233A78">
          <w:rPr>
            <w:webHidden/>
          </w:rPr>
          <w:fldChar w:fldCharType="separate"/>
        </w:r>
        <w:r w:rsidR="00233A78">
          <w:rPr>
            <w:webHidden/>
          </w:rPr>
          <w:t>20</w:t>
        </w:r>
        <w:r w:rsidR="00233A78">
          <w:rPr>
            <w:webHidden/>
          </w:rPr>
          <w:fldChar w:fldCharType="end"/>
        </w:r>
      </w:hyperlink>
    </w:p>
    <w:p w14:paraId="4AD1C91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1" w:history="1">
        <w:r w:rsidR="00233A78" w:rsidRPr="00710D96">
          <w:rPr>
            <w:rStyle w:val="Hyperlink"/>
          </w:rPr>
          <w:t>Teleconference Call Meetings -6.3.2</w:t>
        </w:r>
        <w:r w:rsidR="00233A78">
          <w:rPr>
            <w:webHidden/>
          </w:rPr>
          <w:tab/>
        </w:r>
        <w:r w:rsidR="00233A78">
          <w:rPr>
            <w:webHidden/>
          </w:rPr>
          <w:fldChar w:fldCharType="begin"/>
        </w:r>
        <w:r w:rsidR="00233A78">
          <w:rPr>
            <w:webHidden/>
          </w:rPr>
          <w:instrText xml:space="preserve"> PAGEREF _Toc47344621 \h </w:instrText>
        </w:r>
        <w:r w:rsidR="00233A78">
          <w:rPr>
            <w:webHidden/>
          </w:rPr>
        </w:r>
        <w:r w:rsidR="00233A78">
          <w:rPr>
            <w:webHidden/>
          </w:rPr>
          <w:fldChar w:fldCharType="separate"/>
        </w:r>
        <w:r w:rsidR="00233A78">
          <w:rPr>
            <w:webHidden/>
          </w:rPr>
          <w:t>20</w:t>
        </w:r>
        <w:r w:rsidR="00233A78">
          <w:rPr>
            <w:webHidden/>
          </w:rPr>
          <w:fldChar w:fldCharType="end"/>
        </w:r>
      </w:hyperlink>
    </w:p>
    <w:p w14:paraId="6D1B65B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2" w:history="1">
        <w:r w:rsidR="00233A78" w:rsidRPr="00710D96">
          <w:rPr>
            <w:rStyle w:val="Hyperlink"/>
          </w:rPr>
          <w:t>Special Meetings -6.3.3</w:t>
        </w:r>
        <w:r w:rsidR="00233A78">
          <w:rPr>
            <w:webHidden/>
          </w:rPr>
          <w:tab/>
        </w:r>
        <w:r w:rsidR="00233A78">
          <w:rPr>
            <w:webHidden/>
          </w:rPr>
          <w:fldChar w:fldCharType="begin"/>
        </w:r>
        <w:r w:rsidR="00233A78">
          <w:rPr>
            <w:webHidden/>
          </w:rPr>
          <w:instrText xml:space="preserve"> PAGEREF _Toc47344622 \h </w:instrText>
        </w:r>
        <w:r w:rsidR="00233A78">
          <w:rPr>
            <w:webHidden/>
          </w:rPr>
        </w:r>
        <w:r w:rsidR="00233A78">
          <w:rPr>
            <w:webHidden/>
          </w:rPr>
          <w:fldChar w:fldCharType="separate"/>
        </w:r>
        <w:r w:rsidR="00233A78">
          <w:rPr>
            <w:webHidden/>
          </w:rPr>
          <w:t>20</w:t>
        </w:r>
        <w:r w:rsidR="00233A78">
          <w:rPr>
            <w:webHidden/>
          </w:rPr>
          <w:fldChar w:fldCharType="end"/>
        </w:r>
      </w:hyperlink>
    </w:p>
    <w:p w14:paraId="4F194A4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3" w:history="1">
        <w:r w:rsidR="00233A78" w:rsidRPr="00710D96">
          <w:rPr>
            <w:rStyle w:val="Hyperlink"/>
          </w:rPr>
          <w:t>Notice of Meeting -6.3.4</w:t>
        </w:r>
        <w:r w:rsidR="00233A78">
          <w:rPr>
            <w:webHidden/>
          </w:rPr>
          <w:tab/>
        </w:r>
        <w:r w:rsidR="00233A78">
          <w:rPr>
            <w:webHidden/>
          </w:rPr>
          <w:fldChar w:fldCharType="begin"/>
        </w:r>
        <w:r w:rsidR="00233A78">
          <w:rPr>
            <w:webHidden/>
          </w:rPr>
          <w:instrText xml:space="preserve"> PAGEREF _Toc47344623 \h </w:instrText>
        </w:r>
        <w:r w:rsidR="00233A78">
          <w:rPr>
            <w:webHidden/>
          </w:rPr>
        </w:r>
        <w:r w:rsidR="00233A78">
          <w:rPr>
            <w:webHidden/>
          </w:rPr>
          <w:fldChar w:fldCharType="separate"/>
        </w:r>
        <w:r w:rsidR="00233A78">
          <w:rPr>
            <w:webHidden/>
          </w:rPr>
          <w:t>20</w:t>
        </w:r>
        <w:r w:rsidR="00233A78">
          <w:rPr>
            <w:webHidden/>
          </w:rPr>
          <w:fldChar w:fldCharType="end"/>
        </w:r>
      </w:hyperlink>
    </w:p>
    <w:p w14:paraId="1844A11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4" w:history="1">
        <w:r w:rsidR="00233A78" w:rsidRPr="00710D96">
          <w:rPr>
            <w:rStyle w:val="Hyperlink"/>
          </w:rPr>
          <w:t>Quorum -6.3.5</w:t>
        </w:r>
        <w:r w:rsidR="00233A78">
          <w:rPr>
            <w:webHidden/>
          </w:rPr>
          <w:tab/>
        </w:r>
        <w:r w:rsidR="00233A78">
          <w:rPr>
            <w:webHidden/>
          </w:rPr>
          <w:fldChar w:fldCharType="begin"/>
        </w:r>
        <w:r w:rsidR="00233A78">
          <w:rPr>
            <w:webHidden/>
          </w:rPr>
          <w:instrText xml:space="preserve"> PAGEREF _Toc47344624 \h </w:instrText>
        </w:r>
        <w:r w:rsidR="00233A78">
          <w:rPr>
            <w:webHidden/>
          </w:rPr>
        </w:r>
        <w:r w:rsidR="00233A78">
          <w:rPr>
            <w:webHidden/>
          </w:rPr>
          <w:fldChar w:fldCharType="separate"/>
        </w:r>
        <w:r w:rsidR="00233A78">
          <w:rPr>
            <w:webHidden/>
          </w:rPr>
          <w:t>20</w:t>
        </w:r>
        <w:r w:rsidR="00233A78">
          <w:rPr>
            <w:webHidden/>
          </w:rPr>
          <w:fldChar w:fldCharType="end"/>
        </w:r>
      </w:hyperlink>
    </w:p>
    <w:p w14:paraId="1BE430B8"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5" w:history="1">
        <w:r w:rsidR="00233A78" w:rsidRPr="00710D96">
          <w:rPr>
            <w:rStyle w:val="Hyperlink"/>
          </w:rPr>
          <w:t>Conduct of the Meeting -6.4</w:t>
        </w:r>
        <w:r w:rsidR="00233A78">
          <w:rPr>
            <w:webHidden/>
          </w:rPr>
          <w:tab/>
        </w:r>
        <w:r w:rsidR="00233A78">
          <w:rPr>
            <w:webHidden/>
          </w:rPr>
          <w:fldChar w:fldCharType="begin"/>
        </w:r>
        <w:r w:rsidR="00233A78">
          <w:rPr>
            <w:webHidden/>
          </w:rPr>
          <w:instrText xml:space="preserve"> PAGEREF _Toc47344625 \h </w:instrText>
        </w:r>
        <w:r w:rsidR="00233A78">
          <w:rPr>
            <w:webHidden/>
          </w:rPr>
        </w:r>
        <w:r w:rsidR="00233A78">
          <w:rPr>
            <w:webHidden/>
          </w:rPr>
          <w:fldChar w:fldCharType="separate"/>
        </w:r>
        <w:r w:rsidR="00233A78">
          <w:rPr>
            <w:webHidden/>
          </w:rPr>
          <w:t>20</w:t>
        </w:r>
        <w:r w:rsidR="00233A78">
          <w:rPr>
            <w:webHidden/>
          </w:rPr>
          <w:fldChar w:fldCharType="end"/>
        </w:r>
      </w:hyperlink>
    </w:p>
    <w:p w14:paraId="1C2DBC0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6" w:history="1">
        <w:r w:rsidR="00233A78" w:rsidRPr="00710D96">
          <w:rPr>
            <w:rStyle w:val="Hyperlink"/>
          </w:rPr>
          <w:t>Agenda -6.4.1</w:t>
        </w:r>
        <w:r w:rsidR="00233A78">
          <w:rPr>
            <w:webHidden/>
          </w:rPr>
          <w:tab/>
        </w:r>
        <w:r w:rsidR="00233A78">
          <w:rPr>
            <w:webHidden/>
          </w:rPr>
          <w:fldChar w:fldCharType="begin"/>
        </w:r>
        <w:r w:rsidR="00233A78">
          <w:rPr>
            <w:webHidden/>
          </w:rPr>
          <w:instrText xml:space="preserve"> PAGEREF _Toc47344626 \h </w:instrText>
        </w:r>
        <w:r w:rsidR="00233A78">
          <w:rPr>
            <w:webHidden/>
          </w:rPr>
        </w:r>
        <w:r w:rsidR="00233A78">
          <w:rPr>
            <w:webHidden/>
          </w:rPr>
          <w:fldChar w:fldCharType="separate"/>
        </w:r>
        <w:r w:rsidR="00233A78">
          <w:rPr>
            <w:webHidden/>
          </w:rPr>
          <w:t>20</w:t>
        </w:r>
        <w:r w:rsidR="00233A78">
          <w:rPr>
            <w:webHidden/>
          </w:rPr>
          <w:fldChar w:fldCharType="end"/>
        </w:r>
      </w:hyperlink>
    </w:p>
    <w:p w14:paraId="2192AFA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7" w:history="1">
        <w:r w:rsidR="00233A78" w:rsidRPr="00710D96">
          <w:rPr>
            <w:rStyle w:val="Hyperlink"/>
          </w:rPr>
          <w:t>Meeting Rules -6.4.2</w:t>
        </w:r>
        <w:r w:rsidR="00233A78">
          <w:rPr>
            <w:webHidden/>
          </w:rPr>
          <w:tab/>
        </w:r>
        <w:r w:rsidR="00233A78">
          <w:rPr>
            <w:webHidden/>
          </w:rPr>
          <w:fldChar w:fldCharType="begin"/>
        </w:r>
        <w:r w:rsidR="00233A78">
          <w:rPr>
            <w:webHidden/>
          </w:rPr>
          <w:instrText xml:space="preserve"> PAGEREF _Toc47344627 \h </w:instrText>
        </w:r>
        <w:r w:rsidR="00233A78">
          <w:rPr>
            <w:webHidden/>
          </w:rPr>
        </w:r>
        <w:r w:rsidR="00233A78">
          <w:rPr>
            <w:webHidden/>
          </w:rPr>
          <w:fldChar w:fldCharType="separate"/>
        </w:r>
        <w:r w:rsidR="00233A78">
          <w:rPr>
            <w:webHidden/>
          </w:rPr>
          <w:t>21</w:t>
        </w:r>
        <w:r w:rsidR="00233A78">
          <w:rPr>
            <w:webHidden/>
          </w:rPr>
          <w:fldChar w:fldCharType="end"/>
        </w:r>
      </w:hyperlink>
    </w:p>
    <w:p w14:paraId="1368ACF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8" w:history="1">
        <w:r w:rsidR="00233A78" w:rsidRPr="00710D96">
          <w:rPr>
            <w:rStyle w:val="Hyperlink"/>
          </w:rPr>
          <w:t>Reporting -6.5</w:t>
        </w:r>
        <w:r w:rsidR="00233A78">
          <w:rPr>
            <w:webHidden/>
          </w:rPr>
          <w:tab/>
        </w:r>
        <w:r w:rsidR="00233A78">
          <w:rPr>
            <w:webHidden/>
          </w:rPr>
          <w:fldChar w:fldCharType="begin"/>
        </w:r>
        <w:r w:rsidR="00233A78">
          <w:rPr>
            <w:webHidden/>
          </w:rPr>
          <w:instrText xml:space="preserve"> PAGEREF _Toc47344628 \h </w:instrText>
        </w:r>
        <w:r w:rsidR="00233A78">
          <w:rPr>
            <w:webHidden/>
          </w:rPr>
        </w:r>
        <w:r w:rsidR="00233A78">
          <w:rPr>
            <w:webHidden/>
          </w:rPr>
          <w:fldChar w:fldCharType="separate"/>
        </w:r>
        <w:r w:rsidR="00233A78">
          <w:rPr>
            <w:webHidden/>
          </w:rPr>
          <w:t>21</w:t>
        </w:r>
        <w:r w:rsidR="00233A78">
          <w:rPr>
            <w:webHidden/>
          </w:rPr>
          <w:fldChar w:fldCharType="end"/>
        </w:r>
      </w:hyperlink>
    </w:p>
    <w:p w14:paraId="31BFAA9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29" w:history="1">
        <w:r w:rsidR="00233A78" w:rsidRPr="00710D96">
          <w:rPr>
            <w:rStyle w:val="Hyperlink"/>
          </w:rPr>
          <w:t xml:space="preserve">Insurance </w:t>
        </w:r>
        <w:r w:rsidR="00233A78" w:rsidRPr="00710D96">
          <w:rPr>
            <w:rStyle w:val="Hyperlink"/>
            <w:strike/>
          </w:rPr>
          <w:t>-</w:t>
        </w:r>
        <w:r w:rsidR="00233A78" w:rsidRPr="00710D96">
          <w:rPr>
            <w:rStyle w:val="Hyperlink"/>
          </w:rPr>
          <w:t>6.6</w:t>
        </w:r>
        <w:r w:rsidR="00233A78">
          <w:rPr>
            <w:webHidden/>
          </w:rPr>
          <w:tab/>
        </w:r>
        <w:r w:rsidR="00233A78">
          <w:rPr>
            <w:webHidden/>
          </w:rPr>
          <w:fldChar w:fldCharType="begin"/>
        </w:r>
        <w:r w:rsidR="00233A78">
          <w:rPr>
            <w:webHidden/>
          </w:rPr>
          <w:instrText xml:space="preserve"> PAGEREF _Toc47344629 \h </w:instrText>
        </w:r>
        <w:r w:rsidR="00233A78">
          <w:rPr>
            <w:webHidden/>
          </w:rPr>
        </w:r>
        <w:r w:rsidR="00233A78">
          <w:rPr>
            <w:webHidden/>
          </w:rPr>
          <w:fldChar w:fldCharType="separate"/>
        </w:r>
        <w:r w:rsidR="00233A78">
          <w:rPr>
            <w:webHidden/>
          </w:rPr>
          <w:t>21</w:t>
        </w:r>
        <w:r w:rsidR="00233A78">
          <w:rPr>
            <w:webHidden/>
          </w:rPr>
          <w:fldChar w:fldCharType="end"/>
        </w:r>
      </w:hyperlink>
    </w:p>
    <w:p w14:paraId="210115B0"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630" w:history="1">
        <w:r w:rsidR="00233A78" w:rsidRPr="00710D96">
          <w:rPr>
            <w:rStyle w:val="Hyperlink"/>
          </w:rPr>
          <w:t>District Standing Committees -7.0</w:t>
        </w:r>
        <w:r w:rsidR="00233A78">
          <w:rPr>
            <w:webHidden/>
          </w:rPr>
          <w:tab/>
        </w:r>
        <w:r w:rsidR="00233A78">
          <w:rPr>
            <w:webHidden/>
          </w:rPr>
          <w:fldChar w:fldCharType="begin"/>
        </w:r>
        <w:r w:rsidR="00233A78">
          <w:rPr>
            <w:webHidden/>
          </w:rPr>
          <w:instrText xml:space="preserve"> PAGEREF _Toc47344630 \h </w:instrText>
        </w:r>
        <w:r w:rsidR="00233A78">
          <w:rPr>
            <w:webHidden/>
          </w:rPr>
        </w:r>
        <w:r w:rsidR="00233A78">
          <w:rPr>
            <w:webHidden/>
          </w:rPr>
          <w:fldChar w:fldCharType="separate"/>
        </w:r>
        <w:r w:rsidR="00233A78">
          <w:rPr>
            <w:webHidden/>
          </w:rPr>
          <w:t>21</w:t>
        </w:r>
        <w:r w:rsidR="00233A78">
          <w:rPr>
            <w:webHidden/>
          </w:rPr>
          <w:fldChar w:fldCharType="end"/>
        </w:r>
      </w:hyperlink>
    </w:p>
    <w:p w14:paraId="41A9D3C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1" w:history="1">
        <w:r w:rsidR="00233A78" w:rsidRPr="00710D96">
          <w:rPr>
            <w:rStyle w:val="Hyperlink"/>
          </w:rPr>
          <w:t>Establishment and Purpose -7.1</w:t>
        </w:r>
        <w:r w:rsidR="00233A78">
          <w:rPr>
            <w:webHidden/>
          </w:rPr>
          <w:tab/>
        </w:r>
        <w:r w:rsidR="00233A78">
          <w:rPr>
            <w:webHidden/>
          </w:rPr>
          <w:fldChar w:fldCharType="begin"/>
        </w:r>
        <w:r w:rsidR="00233A78">
          <w:rPr>
            <w:webHidden/>
          </w:rPr>
          <w:instrText xml:space="preserve"> PAGEREF _Toc47344631 \h </w:instrText>
        </w:r>
        <w:r w:rsidR="00233A78">
          <w:rPr>
            <w:webHidden/>
          </w:rPr>
        </w:r>
        <w:r w:rsidR="00233A78">
          <w:rPr>
            <w:webHidden/>
          </w:rPr>
          <w:fldChar w:fldCharType="separate"/>
        </w:r>
        <w:r w:rsidR="00233A78">
          <w:rPr>
            <w:webHidden/>
          </w:rPr>
          <w:t>21</w:t>
        </w:r>
        <w:r w:rsidR="00233A78">
          <w:rPr>
            <w:webHidden/>
          </w:rPr>
          <w:fldChar w:fldCharType="end"/>
        </w:r>
      </w:hyperlink>
    </w:p>
    <w:p w14:paraId="2B2F81F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2" w:history="1">
        <w:r w:rsidR="00233A78" w:rsidRPr="00710D96">
          <w:rPr>
            <w:rStyle w:val="Hyperlink"/>
          </w:rPr>
          <w:t>Expenses -7.1.1</w:t>
        </w:r>
        <w:r w:rsidR="00233A78">
          <w:rPr>
            <w:webHidden/>
          </w:rPr>
          <w:tab/>
        </w:r>
        <w:r w:rsidR="00233A78">
          <w:rPr>
            <w:webHidden/>
          </w:rPr>
          <w:fldChar w:fldCharType="begin"/>
        </w:r>
        <w:r w:rsidR="00233A78">
          <w:rPr>
            <w:webHidden/>
          </w:rPr>
          <w:instrText xml:space="preserve"> PAGEREF _Toc47344632 \h </w:instrText>
        </w:r>
        <w:r w:rsidR="00233A78">
          <w:rPr>
            <w:webHidden/>
          </w:rPr>
        </w:r>
        <w:r w:rsidR="00233A78">
          <w:rPr>
            <w:webHidden/>
          </w:rPr>
          <w:fldChar w:fldCharType="separate"/>
        </w:r>
        <w:r w:rsidR="00233A78">
          <w:rPr>
            <w:webHidden/>
          </w:rPr>
          <w:t>21</w:t>
        </w:r>
        <w:r w:rsidR="00233A78">
          <w:rPr>
            <w:webHidden/>
          </w:rPr>
          <w:fldChar w:fldCharType="end"/>
        </w:r>
      </w:hyperlink>
    </w:p>
    <w:p w14:paraId="589AC64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3" w:history="1">
        <w:r w:rsidR="00233A78" w:rsidRPr="00710D96">
          <w:rPr>
            <w:rStyle w:val="Hyperlink"/>
          </w:rPr>
          <w:t>Secretarial Help -7.2</w:t>
        </w:r>
        <w:r w:rsidR="00233A78">
          <w:rPr>
            <w:webHidden/>
          </w:rPr>
          <w:tab/>
        </w:r>
        <w:r w:rsidR="00233A78">
          <w:rPr>
            <w:webHidden/>
          </w:rPr>
          <w:fldChar w:fldCharType="begin"/>
        </w:r>
        <w:r w:rsidR="00233A78">
          <w:rPr>
            <w:webHidden/>
          </w:rPr>
          <w:instrText xml:space="preserve"> PAGEREF _Toc47344633 \h </w:instrText>
        </w:r>
        <w:r w:rsidR="00233A78">
          <w:rPr>
            <w:webHidden/>
          </w:rPr>
        </w:r>
        <w:r w:rsidR="00233A78">
          <w:rPr>
            <w:webHidden/>
          </w:rPr>
          <w:fldChar w:fldCharType="separate"/>
        </w:r>
        <w:r w:rsidR="00233A78">
          <w:rPr>
            <w:webHidden/>
          </w:rPr>
          <w:t>22</w:t>
        </w:r>
        <w:r w:rsidR="00233A78">
          <w:rPr>
            <w:webHidden/>
          </w:rPr>
          <w:fldChar w:fldCharType="end"/>
        </w:r>
      </w:hyperlink>
    </w:p>
    <w:p w14:paraId="44B5D6A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4" w:history="1">
        <w:r w:rsidR="00233A78" w:rsidRPr="00710D96">
          <w:rPr>
            <w:rStyle w:val="Hyperlink"/>
          </w:rPr>
          <w:t>Finance Committee -7.3</w:t>
        </w:r>
        <w:r w:rsidR="00233A78">
          <w:rPr>
            <w:webHidden/>
          </w:rPr>
          <w:tab/>
        </w:r>
        <w:r w:rsidR="00233A78">
          <w:rPr>
            <w:webHidden/>
          </w:rPr>
          <w:fldChar w:fldCharType="begin"/>
        </w:r>
        <w:r w:rsidR="00233A78">
          <w:rPr>
            <w:webHidden/>
          </w:rPr>
          <w:instrText xml:space="preserve"> PAGEREF _Toc47344634 \h </w:instrText>
        </w:r>
        <w:r w:rsidR="00233A78">
          <w:rPr>
            <w:webHidden/>
          </w:rPr>
        </w:r>
        <w:r w:rsidR="00233A78">
          <w:rPr>
            <w:webHidden/>
          </w:rPr>
          <w:fldChar w:fldCharType="separate"/>
        </w:r>
        <w:r w:rsidR="00233A78">
          <w:rPr>
            <w:webHidden/>
          </w:rPr>
          <w:t>22</w:t>
        </w:r>
        <w:r w:rsidR="00233A78">
          <w:rPr>
            <w:webHidden/>
          </w:rPr>
          <w:fldChar w:fldCharType="end"/>
        </w:r>
      </w:hyperlink>
    </w:p>
    <w:p w14:paraId="0EF7BED9" w14:textId="6BD8115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5" w:history="1">
        <w:r w:rsidR="00233A78" w:rsidRPr="00710D96">
          <w:rPr>
            <w:rStyle w:val="Hyperlink"/>
          </w:rPr>
          <w:t xml:space="preserve">Functions </w:t>
        </w:r>
        <w:r w:rsidR="00200E27">
          <w:rPr>
            <w:rStyle w:val="Hyperlink"/>
          </w:rPr>
          <w:t>-</w:t>
        </w:r>
        <w:r w:rsidR="00233A78" w:rsidRPr="00710D96">
          <w:rPr>
            <w:rStyle w:val="Hyperlink"/>
          </w:rPr>
          <w:t>7.3.1</w:t>
        </w:r>
        <w:r w:rsidR="00233A78">
          <w:rPr>
            <w:webHidden/>
          </w:rPr>
          <w:tab/>
        </w:r>
        <w:r w:rsidR="00233A78">
          <w:rPr>
            <w:webHidden/>
          </w:rPr>
          <w:fldChar w:fldCharType="begin"/>
        </w:r>
        <w:r w:rsidR="00233A78">
          <w:rPr>
            <w:webHidden/>
          </w:rPr>
          <w:instrText xml:space="preserve"> PAGEREF _Toc47344635 \h </w:instrText>
        </w:r>
        <w:r w:rsidR="00233A78">
          <w:rPr>
            <w:webHidden/>
          </w:rPr>
        </w:r>
        <w:r w:rsidR="00233A78">
          <w:rPr>
            <w:webHidden/>
          </w:rPr>
          <w:fldChar w:fldCharType="separate"/>
        </w:r>
        <w:r w:rsidR="00233A78">
          <w:rPr>
            <w:webHidden/>
          </w:rPr>
          <w:t>22</w:t>
        </w:r>
        <w:r w:rsidR="00233A78">
          <w:rPr>
            <w:webHidden/>
          </w:rPr>
          <w:fldChar w:fldCharType="end"/>
        </w:r>
      </w:hyperlink>
    </w:p>
    <w:p w14:paraId="516154E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6" w:history="1">
        <w:r w:rsidR="00233A78" w:rsidRPr="00710D96">
          <w:rPr>
            <w:rStyle w:val="Hyperlink"/>
          </w:rPr>
          <w:t>Composition -7.3.2</w:t>
        </w:r>
        <w:r w:rsidR="00233A78">
          <w:rPr>
            <w:webHidden/>
          </w:rPr>
          <w:tab/>
        </w:r>
        <w:r w:rsidR="00233A78">
          <w:rPr>
            <w:webHidden/>
          </w:rPr>
          <w:fldChar w:fldCharType="begin"/>
        </w:r>
        <w:r w:rsidR="00233A78">
          <w:rPr>
            <w:webHidden/>
          </w:rPr>
          <w:instrText xml:space="preserve"> PAGEREF _Toc47344636 \h </w:instrText>
        </w:r>
        <w:r w:rsidR="00233A78">
          <w:rPr>
            <w:webHidden/>
          </w:rPr>
        </w:r>
        <w:r w:rsidR="00233A78">
          <w:rPr>
            <w:webHidden/>
          </w:rPr>
          <w:fldChar w:fldCharType="separate"/>
        </w:r>
        <w:r w:rsidR="00233A78">
          <w:rPr>
            <w:webHidden/>
          </w:rPr>
          <w:t>22</w:t>
        </w:r>
        <w:r w:rsidR="00233A78">
          <w:rPr>
            <w:webHidden/>
          </w:rPr>
          <w:fldChar w:fldCharType="end"/>
        </w:r>
      </w:hyperlink>
    </w:p>
    <w:p w14:paraId="1E04475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7" w:history="1">
        <w:r w:rsidR="00233A78" w:rsidRPr="00710D96">
          <w:rPr>
            <w:rStyle w:val="Hyperlink"/>
          </w:rPr>
          <w:t>Term and Appointment -7.3.3</w:t>
        </w:r>
        <w:r w:rsidR="00233A78">
          <w:rPr>
            <w:webHidden/>
          </w:rPr>
          <w:tab/>
        </w:r>
        <w:r w:rsidR="00233A78">
          <w:rPr>
            <w:webHidden/>
          </w:rPr>
          <w:fldChar w:fldCharType="begin"/>
        </w:r>
        <w:r w:rsidR="00233A78">
          <w:rPr>
            <w:webHidden/>
          </w:rPr>
          <w:instrText xml:space="preserve"> PAGEREF _Toc47344637 \h </w:instrText>
        </w:r>
        <w:r w:rsidR="00233A78">
          <w:rPr>
            <w:webHidden/>
          </w:rPr>
        </w:r>
        <w:r w:rsidR="00233A78">
          <w:rPr>
            <w:webHidden/>
          </w:rPr>
          <w:fldChar w:fldCharType="separate"/>
        </w:r>
        <w:r w:rsidR="00233A78">
          <w:rPr>
            <w:webHidden/>
          </w:rPr>
          <w:t>22</w:t>
        </w:r>
        <w:r w:rsidR="00233A78">
          <w:rPr>
            <w:webHidden/>
          </w:rPr>
          <w:fldChar w:fldCharType="end"/>
        </w:r>
      </w:hyperlink>
    </w:p>
    <w:p w14:paraId="2530B6E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8" w:history="1">
        <w:r w:rsidR="00233A78" w:rsidRPr="00710D96">
          <w:rPr>
            <w:rStyle w:val="Hyperlink"/>
          </w:rPr>
          <w:t>Financing -7.3.4</w:t>
        </w:r>
        <w:r w:rsidR="00233A78">
          <w:rPr>
            <w:webHidden/>
          </w:rPr>
          <w:tab/>
        </w:r>
        <w:r w:rsidR="00233A78">
          <w:rPr>
            <w:webHidden/>
          </w:rPr>
          <w:fldChar w:fldCharType="begin"/>
        </w:r>
        <w:r w:rsidR="00233A78">
          <w:rPr>
            <w:webHidden/>
          </w:rPr>
          <w:instrText xml:space="preserve"> PAGEREF _Toc47344638 \h </w:instrText>
        </w:r>
        <w:r w:rsidR="00233A78">
          <w:rPr>
            <w:webHidden/>
          </w:rPr>
        </w:r>
        <w:r w:rsidR="00233A78">
          <w:rPr>
            <w:webHidden/>
          </w:rPr>
          <w:fldChar w:fldCharType="separate"/>
        </w:r>
        <w:r w:rsidR="00233A78">
          <w:rPr>
            <w:webHidden/>
          </w:rPr>
          <w:t>22</w:t>
        </w:r>
        <w:r w:rsidR="00233A78">
          <w:rPr>
            <w:webHidden/>
          </w:rPr>
          <w:fldChar w:fldCharType="end"/>
        </w:r>
      </w:hyperlink>
    </w:p>
    <w:p w14:paraId="58E4C86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39" w:history="1">
        <w:r w:rsidR="00233A78" w:rsidRPr="00710D96">
          <w:rPr>
            <w:rStyle w:val="Hyperlink"/>
          </w:rPr>
          <w:t>Qualifications of Chair</w:t>
        </w:r>
        <w:r w:rsidR="00233A78" w:rsidRPr="00710D96">
          <w:rPr>
            <w:rStyle w:val="Hyperlink"/>
            <w:strike/>
          </w:rPr>
          <w:t xml:space="preserve"> </w:t>
        </w:r>
        <w:r w:rsidR="00233A78" w:rsidRPr="00710D96">
          <w:rPr>
            <w:rStyle w:val="Hyperlink"/>
          </w:rPr>
          <w:t>of Finance Committee -7.3.5</w:t>
        </w:r>
        <w:r w:rsidR="00233A78">
          <w:rPr>
            <w:webHidden/>
          </w:rPr>
          <w:tab/>
        </w:r>
        <w:r w:rsidR="00233A78">
          <w:rPr>
            <w:webHidden/>
          </w:rPr>
          <w:fldChar w:fldCharType="begin"/>
        </w:r>
        <w:r w:rsidR="00233A78">
          <w:rPr>
            <w:webHidden/>
          </w:rPr>
          <w:instrText xml:space="preserve"> PAGEREF _Toc47344639 \h </w:instrText>
        </w:r>
        <w:r w:rsidR="00233A78">
          <w:rPr>
            <w:webHidden/>
          </w:rPr>
        </w:r>
        <w:r w:rsidR="00233A78">
          <w:rPr>
            <w:webHidden/>
          </w:rPr>
          <w:fldChar w:fldCharType="separate"/>
        </w:r>
        <w:r w:rsidR="00233A78">
          <w:rPr>
            <w:webHidden/>
          </w:rPr>
          <w:t>22</w:t>
        </w:r>
        <w:r w:rsidR="00233A78">
          <w:rPr>
            <w:webHidden/>
          </w:rPr>
          <w:fldChar w:fldCharType="end"/>
        </w:r>
      </w:hyperlink>
    </w:p>
    <w:p w14:paraId="5BE807A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0" w:history="1">
        <w:r w:rsidR="00233A78" w:rsidRPr="00710D96">
          <w:rPr>
            <w:rStyle w:val="Hyperlink"/>
          </w:rPr>
          <w:t>Meetings -7.3.6</w:t>
        </w:r>
        <w:r w:rsidR="00233A78">
          <w:rPr>
            <w:webHidden/>
          </w:rPr>
          <w:tab/>
        </w:r>
        <w:r w:rsidR="00233A78">
          <w:rPr>
            <w:webHidden/>
          </w:rPr>
          <w:fldChar w:fldCharType="begin"/>
        </w:r>
        <w:r w:rsidR="00233A78">
          <w:rPr>
            <w:webHidden/>
          </w:rPr>
          <w:instrText xml:space="preserve"> PAGEREF _Toc47344640 \h </w:instrText>
        </w:r>
        <w:r w:rsidR="00233A78">
          <w:rPr>
            <w:webHidden/>
          </w:rPr>
        </w:r>
        <w:r w:rsidR="00233A78">
          <w:rPr>
            <w:webHidden/>
          </w:rPr>
          <w:fldChar w:fldCharType="separate"/>
        </w:r>
        <w:r w:rsidR="00233A78">
          <w:rPr>
            <w:webHidden/>
          </w:rPr>
          <w:t>22</w:t>
        </w:r>
        <w:r w:rsidR="00233A78">
          <w:rPr>
            <w:webHidden/>
          </w:rPr>
          <w:fldChar w:fldCharType="end"/>
        </w:r>
      </w:hyperlink>
    </w:p>
    <w:p w14:paraId="6F7995E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1" w:history="1">
        <w:r w:rsidR="00233A78" w:rsidRPr="00710D96">
          <w:rPr>
            <w:rStyle w:val="Hyperlink"/>
          </w:rPr>
          <w:t>Budgets -7.3.7</w:t>
        </w:r>
        <w:r w:rsidR="00233A78">
          <w:rPr>
            <w:webHidden/>
          </w:rPr>
          <w:tab/>
        </w:r>
        <w:r w:rsidR="00233A78">
          <w:rPr>
            <w:webHidden/>
          </w:rPr>
          <w:fldChar w:fldCharType="begin"/>
        </w:r>
        <w:r w:rsidR="00233A78">
          <w:rPr>
            <w:webHidden/>
          </w:rPr>
          <w:instrText xml:space="preserve"> PAGEREF _Toc47344641 \h </w:instrText>
        </w:r>
        <w:r w:rsidR="00233A78">
          <w:rPr>
            <w:webHidden/>
          </w:rPr>
        </w:r>
        <w:r w:rsidR="00233A78">
          <w:rPr>
            <w:webHidden/>
          </w:rPr>
          <w:fldChar w:fldCharType="separate"/>
        </w:r>
        <w:r w:rsidR="00233A78">
          <w:rPr>
            <w:webHidden/>
          </w:rPr>
          <w:t>23</w:t>
        </w:r>
        <w:r w:rsidR="00233A78">
          <w:rPr>
            <w:webHidden/>
          </w:rPr>
          <w:fldChar w:fldCharType="end"/>
        </w:r>
      </w:hyperlink>
    </w:p>
    <w:p w14:paraId="2677FC9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2" w:history="1">
        <w:r w:rsidR="00233A78" w:rsidRPr="00710D96">
          <w:rPr>
            <w:rStyle w:val="Hyperlink"/>
          </w:rPr>
          <w:t>Preparation of Budget -7.3.7.1</w:t>
        </w:r>
        <w:r w:rsidR="00233A78">
          <w:rPr>
            <w:webHidden/>
          </w:rPr>
          <w:tab/>
        </w:r>
        <w:r w:rsidR="00233A78">
          <w:rPr>
            <w:webHidden/>
          </w:rPr>
          <w:fldChar w:fldCharType="begin"/>
        </w:r>
        <w:r w:rsidR="00233A78">
          <w:rPr>
            <w:webHidden/>
          </w:rPr>
          <w:instrText xml:space="preserve"> PAGEREF _Toc47344642 \h </w:instrText>
        </w:r>
        <w:r w:rsidR="00233A78">
          <w:rPr>
            <w:webHidden/>
          </w:rPr>
        </w:r>
        <w:r w:rsidR="00233A78">
          <w:rPr>
            <w:webHidden/>
          </w:rPr>
          <w:fldChar w:fldCharType="separate"/>
        </w:r>
        <w:r w:rsidR="00233A78">
          <w:rPr>
            <w:webHidden/>
          </w:rPr>
          <w:t>23</w:t>
        </w:r>
        <w:r w:rsidR="00233A78">
          <w:rPr>
            <w:webHidden/>
          </w:rPr>
          <w:fldChar w:fldCharType="end"/>
        </w:r>
      </w:hyperlink>
    </w:p>
    <w:p w14:paraId="6422A9B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3" w:history="1">
        <w:r w:rsidR="00233A78" w:rsidRPr="00710D96">
          <w:rPr>
            <w:rStyle w:val="Hyperlink"/>
          </w:rPr>
          <w:t>Balanced Budget -7.3.7.2</w:t>
        </w:r>
        <w:r w:rsidR="00233A78">
          <w:rPr>
            <w:webHidden/>
          </w:rPr>
          <w:tab/>
        </w:r>
        <w:r w:rsidR="00233A78">
          <w:rPr>
            <w:webHidden/>
          </w:rPr>
          <w:fldChar w:fldCharType="begin"/>
        </w:r>
        <w:r w:rsidR="00233A78">
          <w:rPr>
            <w:webHidden/>
          </w:rPr>
          <w:instrText xml:space="preserve"> PAGEREF _Toc47344643 \h </w:instrText>
        </w:r>
        <w:r w:rsidR="00233A78">
          <w:rPr>
            <w:webHidden/>
          </w:rPr>
        </w:r>
        <w:r w:rsidR="00233A78">
          <w:rPr>
            <w:webHidden/>
          </w:rPr>
          <w:fldChar w:fldCharType="separate"/>
        </w:r>
        <w:r w:rsidR="00233A78">
          <w:rPr>
            <w:webHidden/>
          </w:rPr>
          <w:t>23</w:t>
        </w:r>
        <w:r w:rsidR="00233A78">
          <w:rPr>
            <w:webHidden/>
          </w:rPr>
          <w:fldChar w:fldCharType="end"/>
        </w:r>
      </w:hyperlink>
    </w:p>
    <w:p w14:paraId="20D692E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4" w:history="1">
        <w:r w:rsidR="00233A78" w:rsidRPr="00710D96">
          <w:rPr>
            <w:rStyle w:val="Hyperlink"/>
          </w:rPr>
          <w:t>Adoption of the Budget -7.3.7.3</w:t>
        </w:r>
        <w:r w:rsidR="00233A78">
          <w:rPr>
            <w:webHidden/>
          </w:rPr>
          <w:tab/>
        </w:r>
        <w:r w:rsidR="00233A78">
          <w:rPr>
            <w:webHidden/>
          </w:rPr>
          <w:fldChar w:fldCharType="begin"/>
        </w:r>
        <w:r w:rsidR="00233A78">
          <w:rPr>
            <w:webHidden/>
          </w:rPr>
          <w:instrText xml:space="preserve"> PAGEREF _Toc47344644 \h </w:instrText>
        </w:r>
        <w:r w:rsidR="00233A78">
          <w:rPr>
            <w:webHidden/>
          </w:rPr>
        </w:r>
        <w:r w:rsidR="00233A78">
          <w:rPr>
            <w:webHidden/>
          </w:rPr>
          <w:fldChar w:fldCharType="separate"/>
        </w:r>
        <w:r w:rsidR="00233A78">
          <w:rPr>
            <w:webHidden/>
          </w:rPr>
          <w:t>23</w:t>
        </w:r>
        <w:r w:rsidR="00233A78">
          <w:rPr>
            <w:webHidden/>
          </w:rPr>
          <w:fldChar w:fldCharType="end"/>
        </w:r>
      </w:hyperlink>
    </w:p>
    <w:p w14:paraId="62CF4AB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5" w:history="1">
        <w:r w:rsidR="00233A78" w:rsidRPr="00710D96">
          <w:rPr>
            <w:rStyle w:val="Hyperlink"/>
          </w:rPr>
          <w:t>Budget Changes -7.3.7.4</w:t>
        </w:r>
        <w:r w:rsidR="00233A78">
          <w:rPr>
            <w:webHidden/>
          </w:rPr>
          <w:tab/>
        </w:r>
        <w:r w:rsidR="00233A78">
          <w:rPr>
            <w:webHidden/>
          </w:rPr>
          <w:fldChar w:fldCharType="begin"/>
        </w:r>
        <w:r w:rsidR="00233A78">
          <w:rPr>
            <w:webHidden/>
          </w:rPr>
          <w:instrText xml:space="preserve"> PAGEREF _Toc47344645 \h </w:instrText>
        </w:r>
        <w:r w:rsidR="00233A78">
          <w:rPr>
            <w:webHidden/>
          </w:rPr>
        </w:r>
        <w:r w:rsidR="00233A78">
          <w:rPr>
            <w:webHidden/>
          </w:rPr>
          <w:fldChar w:fldCharType="separate"/>
        </w:r>
        <w:r w:rsidR="00233A78">
          <w:rPr>
            <w:webHidden/>
          </w:rPr>
          <w:t>23</w:t>
        </w:r>
        <w:r w:rsidR="00233A78">
          <w:rPr>
            <w:webHidden/>
          </w:rPr>
          <w:fldChar w:fldCharType="end"/>
        </w:r>
      </w:hyperlink>
    </w:p>
    <w:p w14:paraId="4572264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6" w:history="1">
        <w:r w:rsidR="00233A78" w:rsidRPr="00710D96">
          <w:rPr>
            <w:rStyle w:val="Hyperlink"/>
          </w:rPr>
          <w:t>Requests for Funds not Budgeted -7.3.7.5</w:t>
        </w:r>
        <w:r w:rsidR="00233A78">
          <w:rPr>
            <w:webHidden/>
          </w:rPr>
          <w:tab/>
        </w:r>
        <w:r w:rsidR="00233A78">
          <w:rPr>
            <w:webHidden/>
          </w:rPr>
          <w:fldChar w:fldCharType="begin"/>
        </w:r>
        <w:r w:rsidR="00233A78">
          <w:rPr>
            <w:webHidden/>
          </w:rPr>
          <w:instrText xml:space="preserve"> PAGEREF _Toc47344646 \h </w:instrText>
        </w:r>
        <w:r w:rsidR="00233A78">
          <w:rPr>
            <w:webHidden/>
          </w:rPr>
        </w:r>
        <w:r w:rsidR="00233A78">
          <w:rPr>
            <w:webHidden/>
          </w:rPr>
          <w:fldChar w:fldCharType="separate"/>
        </w:r>
        <w:r w:rsidR="00233A78">
          <w:rPr>
            <w:webHidden/>
          </w:rPr>
          <w:t>23</w:t>
        </w:r>
        <w:r w:rsidR="00233A78">
          <w:rPr>
            <w:webHidden/>
          </w:rPr>
          <w:fldChar w:fldCharType="end"/>
        </w:r>
      </w:hyperlink>
    </w:p>
    <w:p w14:paraId="473406F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7" w:history="1">
        <w:r w:rsidR="00233A78" w:rsidRPr="00710D96">
          <w:rPr>
            <w:rStyle w:val="Hyperlink"/>
          </w:rPr>
          <w:t>Budget Required Unrestricted Net Assets -7.3.7.6</w:t>
        </w:r>
        <w:r w:rsidR="00233A78">
          <w:rPr>
            <w:webHidden/>
          </w:rPr>
          <w:tab/>
        </w:r>
        <w:r w:rsidR="00233A78">
          <w:rPr>
            <w:webHidden/>
          </w:rPr>
          <w:fldChar w:fldCharType="begin"/>
        </w:r>
        <w:r w:rsidR="00233A78">
          <w:rPr>
            <w:webHidden/>
          </w:rPr>
          <w:instrText xml:space="preserve"> PAGEREF _Toc47344647 \h </w:instrText>
        </w:r>
        <w:r w:rsidR="00233A78">
          <w:rPr>
            <w:webHidden/>
          </w:rPr>
        </w:r>
        <w:r w:rsidR="00233A78">
          <w:rPr>
            <w:webHidden/>
          </w:rPr>
          <w:fldChar w:fldCharType="separate"/>
        </w:r>
        <w:r w:rsidR="00233A78">
          <w:rPr>
            <w:webHidden/>
          </w:rPr>
          <w:t>23</w:t>
        </w:r>
        <w:r w:rsidR="00233A78">
          <w:rPr>
            <w:webHidden/>
          </w:rPr>
          <w:fldChar w:fldCharType="end"/>
        </w:r>
      </w:hyperlink>
    </w:p>
    <w:p w14:paraId="31FB943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8" w:history="1">
        <w:r w:rsidR="00233A78" w:rsidRPr="00710D96">
          <w:rPr>
            <w:rStyle w:val="Hyperlink"/>
          </w:rPr>
          <w:t>Books and Records -7.3.8</w:t>
        </w:r>
        <w:r w:rsidR="00233A78">
          <w:rPr>
            <w:webHidden/>
          </w:rPr>
          <w:tab/>
        </w:r>
        <w:r w:rsidR="00233A78">
          <w:rPr>
            <w:webHidden/>
          </w:rPr>
          <w:fldChar w:fldCharType="begin"/>
        </w:r>
        <w:r w:rsidR="00233A78">
          <w:rPr>
            <w:webHidden/>
          </w:rPr>
          <w:instrText xml:space="preserve"> PAGEREF _Toc47344648 \h </w:instrText>
        </w:r>
        <w:r w:rsidR="00233A78">
          <w:rPr>
            <w:webHidden/>
          </w:rPr>
        </w:r>
        <w:r w:rsidR="00233A78">
          <w:rPr>
            <w:webHidden/>
          </w:rPr>
          <w:fldChar w:fldCharType="separate"/>
        </w:r>
        <w:r w:rsidR="00233A78">
          <w:rPr>
            <w:webHidden/>
          </w:rPr>
          <w:t>24</w:t>
        </w:r>
        <w:r w:rsidR="00233A78">
          <w:rPr>
            <w:webHidden/>
          </w:rPr>
          <w:fldChar w:fldCharType="end"/>
        </w:r>
      </w:hyperlink>
    </w:p>
    <w:p w14:paraId="1B719FB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49" w:history="1">
        <w:r w:rsidR="00233A78" w:rsidRPr="00710D96">
          <w:rPr>
            <w:rStyle w:val="Hyperlink"/>
          </w:rPr>
          <w:t>Generally Accepted Accounting Principles -7.3.8.1</w:t>
        </w:r>
        <w:r w:rsidR="00233A78">
          <w:rPr>
            <w:webHidden/>
          </w:rPr>
          <w:tab/>
        </w:r>
        <w:r w:rsidR="00233A78">
          <w:rPr>
            <w:webHidden/>
          </w:rPr>
          <w:fldChar w:fldCharType="begin"/>
        </w:r>
        <w:r w:rsidR="00233A78">
          <w:rPr>
            <w:webHidden/>
          </w:rPr>
          <w:instrText xml:space="preserve"> PAGEREF _Toc47344649 \h </w:instrText>
        </w:r>
        <w:r w:rsidR="00233A78">
          <w:rPr>
            <w:webHidden/>
          </w:rPr>
        </w:r>
        <w:r w:rsidR="00233A78">
          <w:rPr>
            <w:webHidden/>
          </w:rPr>
          <w:fldChar w:fldCharType="separate"/>
        </w:r>
        <w:r w:rsidR="00233A78">
          <w:rPr>
            <w:webHidden/>
          </w:rPr>
          <w:t>24</w:t>
        </w:r>
        <w:r w:rsidR="00233A78">
          <w:rPr>
            <w:webHidden/>
          </w:rPr>
          <w:fldChar w:fldCharType="end"/>
        </w:r>
      </w:hyperlink>
    </w:p>
    <w:p w14:paraId="710980A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0" w:history="1">
        <w:r w:rsidR="00233A78" w:rsidRPr="00710D96">
          <w:rPr>
            <w:rStyle w:val="Hyperlink"/>
          </w:rPr>
          <w:t>Fiscal Year -7.3.8.2</w:t>
        </w:r>
        <w:r w:rsidR="00233A78">
          <w:rPr>
            <w:webHidden/>
          </w:rPr>
          <w:tab/>
        </w:r>
        <w:r w:rsidR="00233A78">
          <w:rPr>
            <w:webHidden/>
          </w:rPr>
          <w:fldChar w:fldCharType="begin"/>
        </w:r>
        <w:r w:rsidR="00233A78">
          <w:rPr>
            <w:webHidden/>
          </w:rPr>
          <w:instrText xml:space="preserve"> PAGEREF _Toc47344650 \h </w:instrText>
        </w:r>
        <w:r w:rsidR="00233A78">
          <w:rPr>
            <w:webHidden/>
          </w:rPr>
        </w:r>
        <w:r w:rsidR="00233A78">
          <w:rPr>
            <w:webHidden/>
          </w:rPr>
          <w:fldChar w:fldCharType="separate"/>
        </w:r>
        <w:r w:rsidR="00233A78">
          <w:rPr>
            <w:webHidden/>
          </w:rPr>
          <w:t>24</w:t>
        </w:r>
        <w:r w:rsidR="00233A78">
          <w:rPr>
            <w:webHidden/>
          </w:rPr>
          <w:fldChar w:fldCharType="end"/>
        </w:r>
      </w:hyperlink>
    </w:p>
    <w:p w14:paraId="149A727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1" w:history="1">
        <w:r w:rsidR="00233A78" w:rsidRPr="00710D96">
          <w:rPr>
            <w:rStyle w:val="Hyperlink"/>
          </w:rPr>
          <w:t>Inspection -7.3.8.3</w:t>
        </w:r>
        <w:r w:rsidR="00233A78">
          <w:rPr>
            <w:webHidden/>
          </w:rPr>
          <w:tab/>
        </w:r>
        <w:r w:rsidR="00233A78">
          <w:rPr>
            <w:webHidden/>
          </w:rPr>
          <w:fldChar w:fldCharType="begin"/>
        </w:r>
        <w:r w:rsidR="00233A78">
          <w:rPr>
            <w:webHidden/>
          </w:rPr>
          <w:instrText xml:space="preserve"> PAGEREF _Toc47344651 \h </w:instrText>
        </w:r>
        <w:r w:rsidR="00233A78">
          <w:rPr>
            <w:webHidden/>
          </w:rPr>
        </w:r>
        <w:r w:rsidR="00233A78">
          <w:rPr>
            <w:webHidden/>
          </w:rPr>
          <w:fldChar w:fldCharType="separate"/>
        </w:r>
        <w:r w:rsidR="00233A78">
          <w:rPr>
            <w:webHidden/>
          </w:rPr>
          <w:t>24</w:t>
        </w:r>
        <w:r w:rsidR="00233A78">
          <w:rPr>
            <w:webHidden/>
          </w:rPr>
          <w:fldChar w:fldCharType="end"/>
        </w:r>
      </w:hyperlink>
    </w:p>
    <w:p w14:paraId="0425542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2" w:history="1">
        <w:r w:rsidR="00233A78" w:rsidRPr="00710D96">
          <w:rPr>
            <w:rStyle w:val="Hyperlink"/>
          </w:rPr>
          <w:t>Closing of Books and Records -7.3.8.4</w:t>
        </w:r>
        <w:r w:rsidR="00233A78">
          <w:rPr>
            <w:webHidden/>
          </w:rPr>
          <w:tab/>
        </w:r>
        <w:r w:rsidR="00233A78">
          <w:rPr>
            <w:webHidden/>
          </w:rPr>
          <w:fldChar w:fldCharType="begin"/>
        </w:r>
        <w:r w:rsidR="00233A78">
          <w:rPr>
            <w:webHidden/>
          </w:rPr>
          <w:instrText xml:space="preserve"> PAGEREF _Toc47344652 \h </w:instrText>
        </w:r>
        <w:r w:rsidR="00233A78">
          <w:rPr>
            <w:webHidden/>
          </w:rPr>
        </w:r>
        <w:r w:rsidR="00233A78">
          <w:rPr>
            <w:webHidden/>
          </w:rPr>
          <w:fldChar w:fldCharType="separate"/>
        </w:r>
        <w:r w:rsidR="00233A78">
          <w:rPr>
            <w:webHidden/>
          </w:rPr>
          <w:t>24</w:t>
        </w:r>
        <w:r w:rsidR="00233A78">
          <w:rPr>
            <w:webHidden/>
          </w:rPr>
          <w:fldChar w:fldCharType="end"/>
        </w:r>
      </w:hyperlink>
    </w:p>
    <w:p w14:paraId="271A6D1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3" w:history="1">
        <w:r w:rsidR="00233A78" w:rsidRPr="00710D96">
          <w:rPr>
            <w:rStyle w:val="Hyperlink"/>
          </w:rPr>
          <w:t>Signing Officers -7.3.9</w:t>
        </w:r>
        <w:r w:rsidR="00233A78">
          <w:rPr>
            <w:webHidden/>
          </w:rPr>
          <w:tab/>
        </w:r>
        <w:r w:rsidR="00233A78">
          <w:rPr>
            <w:webHidden/>
          </w:rPr>
          <w:fldChar w:fldCharType="begin"/>
        </w:r>
        <w:r w:rsidR="00233A78">
          <w:rPr>
            <w:webHidden/>
          </w:rPr>
          <w:instrText xml:space="preserve"> PAGEREF _Toc47344653 \h </w:instrText>
        </w:r>
        <w:r w:rsidR="00233A78">
          <w:rPr>
            <w:webHidden/>
          </w:rPr>
        </w:r>
        <w:r w:rsidR="00233A78">
          <w:rPr>
            <w:webHidden/>
          </w:rPr>
          <w:fldChar w:fldCharType="separate"/>
        </w:r>
        <w:r w:rsidR="00233A78">
          <w:rPr>
            <w:webHidden/>
          </w:rPr>
          <w:t>24</w:t>
        </w:r>
        <w:r w:rsidR="00233A78">
          <w:rPr>
            <w:webHidden/>
          </w:rPr>
          <w:fldChar w:fldCharType="end"/>
        </w:r>
      </w:hyperlink>
    </w:p>
    <w:p w14:paraId="3BD77D58"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4" w:history="1">
        <w:r w:rsidR="00233A78" w:rsidRPr="00710D96">
          <w:rPr>
            <w:rStyle w:val="Hyperlink"/>
          </w:rPr>
          <w:t>District Signing Officers be any two of the following:</w:t>
        </w:r>
        <w:r w:rsidR="00233A78">
          <w:rPr>
            <w:webHidden/>
          </w:rPr>
          <w:tab/>
        </w:r>
        <w:r w:rsidR="00233A78">
          <w:rPr>
            <w:webHidden/>
          </w:rPr>
          <w:fldChar w:fldCharType="begin"/>
        </w:r>
        <w:r w:rsidR="00233A78">
          <w:rPr>
            <w:webHidden/>
          </w:rPr>
          <w:instrText xml:space="preserve"> PAGEREF _Toc47344654 \h </w:instrText>
        </w:r>
        <w:r w:rsidR="00233A78">
          <w:rPr>
            <w:webHidden/>
          </w:rPr>
        </w:r>
        <w:r w:rsidR="00233A78">
          <w:rPr>
            <w:webHidden/>
          </w:rPr>
          <w:fldChar w:fldCharType="separate"/>
        </w:r>
        <w:r w:rsidR="00233A78">
          <w:rPr>
            <w:webHidden/>
          </w:rPr>
          <w:t>24</w:t>
        </w:r>
        <w:r w:rsidR="00233A78">
          <w:rPr>
            <w:webHidden/>
          </w:rPr>
          <w:fldChar w:fldCharType="end"/>
        </w:r>
      </w:hyperlink>
    </w:p>
    <w:p w14:paraId="54F0741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5" w:history="1">
        <w:r w:rsidR="00233A78" w:rsidRPr="00710D96">
          <w:rPr>
            <w:rStyle w:val="Hyperlink"/>
          </w:rPr>
          <w:t>Signing Limit -7.3.9.1</w:t>
        </w:r>
        <w:r w:rsidR="00233A78">
          <w:rPr>
            <w:webHidden/>
          </w:rPr>
          <w:tab/>
        </w:r>
        <w:r w:rsidR="00233A78">
          <w:rPr>
            <w:webHidden/>
          </w:rPr>
          <w:fldChar w:fldCharType="begin"/>
        </w:r>
        <w:r w:rsidR="00233A78">
          <w:rPr>
            <w:webHidden/>
          </w:rPr>
          <w:instrText xml:space="preserve"> PAGEREF _Toc47344655 \h </w:instrText>
        </w:r>
        <w:r w:rsidR="00233A78">
          <w:rPr>
            <w:webHidden/>
          </w:rPr>
        </w:r>
        <w:r w:rsidR="00233A78">
          <w:rPr>
            <w:webHidden/>
          </w:rPr>
          <w:fldChar w:fldCharType="separate"/>
        </w:r>
        <w:r w:rsidR="00233A78">
          <w:rPr>
            <w:webHidden/>
          </w:rPr>
          <w:t>24</w:t>
        </w:r>
        <w:r w:rsidR="00233A78">
          <w:rPr>
            <w:webHidden/>
          </w:rPr>
          <w:fldChar w:fldCharType="end"/>
        </w:r>
      </w:hyperlink>
    </w:p>
    <w:p w14:paraId="27A21EA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6" w:history="1">
        <w:r w:rsidR="00233A78" w:rsidRPr="00710D96">
          <w:rPr>
            <w:rStyle w:val="Hyperlink"/>
          </w:rPr>
          <w:t>Revenue -7.3.10</w:t>
        </w:r>
        <w:r w:rsidR="00233A78">
          <w:rPr>
            <w:webHidden/>
          </w:rPr>
          <w:tab/>
        </w:r>
        <w:r w:rsidR="00233A78">
          <w:rPr>
            <w:webHidden/>
          </w:rPr>
          <w:fldChar w:fldCharType="begin"/>
        </w:r>
        <w:r w:rsidR="00233A78">
          <w:rPr>
            <w:webHidden/>
          </w:rPr>
          <w:instrText xml:space="preserve"> PAGEREF _Toc47344656 \h </w:instrText>
        </w:r>
        <w:r w:rsidR="00233A78">
          <w:rPr>
            <w:webHidden/>
          </w:rPr>
        </w:r>
        <w:r w:rsidR="00233A78">
          <w:rPr>
            <w:webHidden/>
          </w:rPr>
          <w:fldChar w:fldCharType="separate"/>
        </w:r>
        <w:r w:rsidR="00233A78">
          <w:rPr>
            <w:webHidden/>
          </w:rPr>
          <w:t>24</w:t>
        </w:r>
        <w:r w:rsidR="00233A78">
          <w:rPr>
            <w:webHidden/>
          </w:rPr>
          <w:fldChar w:fldCharType="end"/>
        </w:r>
      </w:hyperlink>
    </w:p>
    <w:p w14:paraId="117F8C8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7" w:history="1">
        <w:r w:rsidR="00233A78" w:rsidRPr="00710D96">
          <w:rPr>
            <w:rStyle w:val="Hyperlink"/>
          </w:rPr>
          <w:t>Receipt of Funds -7.3.10.1</w:t>
        </w:r>
        <w:r w:rsidR="00233A78">
          <w:rPr>
            <w:webHidden/>
          </w:rPr>
          <w:tab/>
        </w:r>
        <w:r w:rsidR="00233A78">
          <w:rPr>
            <w:webHidden/>
          </w:rPr>
          <w:fldChar w:fldCharType="begin"/>
        </w:r>
        <w:r w:rsidR="00233A78">
          <w:rPr>
            <w:webHidden/>
          </w:rPr>
          <w:instrText xml:space="preserve"> PAGEREF _Toc47344657 \h </w:instrText>
        </w:r>
        <w:r w:rsidR="00233A78">
          <w:rPr>
            <w:webHidden/>
          </w:rPr>
        </w:r>
        <w:r w:rsidR="00233A78">
          <w:rPr>
            <w:webHidden/>
          </w:rPr>
          <w:fldChar w:fldCharType="separate"/>
        </w:r>
        <w:r w:rsidR="00233A78">
          <w:rPr>
            <w:webHidden/>
          </w:rPr>
          <w:t>24</w:t>
        </w:r>
        <w:r w:rsidR="00233A78">
          <w:rPr>
            <w:webHidden/>
          </w:rPr>
          <w:fldChar w:fldCharType="end"/>
        </w:r>
      </w:hyperlink>
    </w:p>
    <w:p w14:paraId="653F851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8" w:history="1">
        <w:r w:rsidR="00233A78" w:rsidRPr="00710D96">
          <w:rPr>
            <w:rStyle w:val="Hyperlink"/>
          </w:rPr>
          <w:t>Dues -7.3.10.2</w:t>
        </w:r>
        <w:r w:rsidR="00233A78">
          <w:rPr>
            <w:webHidden/>
          </w:rPr>
          <w:tab/>
        </w:r>
        <w:r w:rsidR="00233A78">
          <w:rPr>
            <w:webHidden/>
          </w:rPr>
          <w:fldChar w:fldCharType="begin"/>
        </w:r>
        <w:r w:rsidR="00233A78">
          <w:rPr>
            <w:webHidden/>
          </w:rPr>
          <w:instrText xml:space="preserve"> PAGEREF _Toc47344658 \h </w:instrText>
        </w:r>
        <w:r w:rsidR="00233A78">
          <w:rPr>
            <w:webHidden/>
          </w:rPr>
        </w:r>
        <w:r w:rsidR="00233A78">
          <w:rPr>
            <w:webHidden/>
          </w:rPr>
          <w:fldChar w:fldCharType="separate"/>
        </w:r>
        <w:r w:rsidR="00233A78">
          <w:rPr>
            <w:webHidden/>
          </w:rPr>
          <w:t>24</w:t>
        </w:r>
        <w:r w:rsidR="00233A78">
          <w:rPr>
            <w:webHidden/>
          </w:rPr>
          <w:fldChar w:fldCharType="end"/>
        </w:r>
      </w:hyperlink>
    </w:p>
    <w:p w14:paraId="50E19FF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59" w:history="1">
        <w:r w:rsidR="00233A78" w:rsidRPr="00710D96">
          <w:rPr>
            <w:rStyle w:val="Hyperlink"/>
          </w:rPr>
          <w:t>Accounts Receivable -7.3.10.3</w:t>
        </w:r>
        <w:r w:rsidR="00233A78">
          <w:rPr>
            <w:webHidden/>
          </w:rPr>
          <w:tab/>
        </w:r>
        <w:r w:rsidR="00233A78">
          <w:rPr>
            <w:webHidden/>
          </w:rPr>
          <w:fldChar w:fldCharType="begin"/>
        </w:r>
        <w:r w:rsidR="00233A78">
          <w:rPr>
            <w:webHidden/>
          </w:rPr>
          <w:instrText xml:space="preserve"> PAGEREF _Toc47344659 \h </w:instrText>
        </w:r>
        <w:r w:rsidR="00233A78">
          <w:rPr>
            <w:webHidden/>
          </w:rPr>
        </w:r>
        <w:r w:rsidR="00233A78">
          <w:rPr>
            <w:webHidden/>
          </w:rPr>
          <w:fldChar w:fldCharType="separate"/>
        </w:r>
        <w:r w:rsidR="00233A78">
          <w:rPr>
            <w:webHidden/>
          </w:rPr>
          <w:t>25</w:t>
        </w:r>
        <w:r w:rsidR="00233A78">
          <w:rPr>
            <w:webHidden/>
          </w:rPr>
          <w:fldChar w:fldCharType="end"/>
        </w:r>
      </w:hyperlink>
    </w:p>
    <w:p w14:paraId="7AC2B40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0" w:history="1">
        <w:r w:rsidR="00233A78" w:rsidRPr="00710D96">
          <w:rPr>
            <w:rStyle w:val="Hyperlink"/>
          </w:rPr>
          <w:t>Financial Reports -7.3.11</w:t>
        </w:r>
        <w:r w:rsidR="00233A78">
          <w:rPr>
            <w:webHidden/>
          </w:rPr>
          <w:tab/>
        </w:r>
        <w:r w:rsidR="00233A78">
          <w:rPr>
            <w:webHidden/>
          </w:rPr>
          <w:fldChar w:fldCharType="begin"/>
        </w:r>
        <w:r w:rsidR="00233A78">
          <w:rPr>
            <w:webHidden/>
          </w:rPr>
          <w:instrText xml:space="preserve"> PAGEREF _Toc47344660 \h </w:instrText>
        </w:r>
        <w:r w:rsidR="00233A78">
          <w:rPr>
            <w:webHidden/>
          </w:rPr>
        </w:r>
        <w:r w:rsidR="00233A78">
          <w:rPr>
            <w:webHidden/>
          </w:rPr>
          <w:fldChar w:fldCharType="separate"/>
        </w:r>
        <w:r w:rsidR="00233A78">
          <w:rPr>
            <w:webHidden/>
          </w:rPr>
          <w:t>25</w:t>
        </w:r>
        <w:r w:rsidR="00233A78">
          <w:rPr>
            <w:webHidden/>
          </w:rPr>
          <w:fldChar w:fldCharType="end"/>
        </w:r>
      </w:hyperlink>
    </w:p>
    <w:p w14:paraId="1A82311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1" w:history="1">
        <w:r w:rsidR="00233A78" w:rsidRPr="00710D96">
          <w:rPr>
            <w:rStyle w:val="Hyperlink"/>
          </w:rPr>
          <w:t>Form of Financial Reports -7.3.11.1</w:t>
        </w:r>
        <w:r w:rsidR="00233A78">
          <w:rPr>
            <w:webHidden/>
          </w:rPr>
          <w:tab/>
        </w:r>
        <w:r w:rsidR="00233A78">
          <w:rPr>
            <w:webHidden/>
          </w:rPr>
          <w:fldChar w:fldCharType="begin"/>
        </w:r>
        <w:r w:rsidR="00233A78">
          <w:rPr>
            <w:webHidden/>
          </w:rPr>
          <w:instrText xml:space="preserve"> PAGEREF _Toc47344661 \h </w:instrText>
        </w:r>
        <w:r w:rsidR="00233A78">
          <w:rPr>
            <w:webHidden/>
          </w:rPr>
        </w:r>
        <w:r w:rsidR="00233A78">
          <w:rPr>
            <w:webHidden/>
          </w:rPr>
          <w:fldChar w:fldCharType="separate"/>
        </w:r>
        <w:r w:rsidR="00233A78">
          <w:rPr>
            <w:webHidden/>
          </w:rPr>
          <w:t>25</w:t>
        </w:r>
        <w:r w:rsidR="00233A78">
          <w:rPr>
            <w:webHidden/>
          </w:rPr>
          <w:fldChar w:fldCharType="end"/>
        </w:r>
      </w:hyperlink>
    </w:p>
    <w:p w14:paraId="0FA1F51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2" w:history="1">
        <w:r w:rsidR="00233A78" w:rsidRPr="00710D96">
          <w:rPr>
            <w:rStyle w:val="Hyperlink"/>
          </w:rPr>
          <w:t>Financial Reports by District Treasurer -7.3.11.2</w:t>
        </w:r>
        <w:r w:rsidR="00233A78">
          <w:rPr>
            <w:webHidden/>
          </w:rPr>
          <w:tab/>
        </w:r>
        <w:r w:rsidR="00233A78">
          <w:rPr>
            <w:webHidden/>
          </w:rPr>
          <w:fldChar w:fldCharType="begin"/>
        </w:r>
        <w:r w:rsidR="00233A78">
          <w:rPr>
            <w:webHidden/>
          </w:rPr>
          <w:instrText xml:space="preserve"> PAGEREF _Toc47344662 \h </w:instrText>
        </w:r>
        <w:r w:rsidR="00233A78">
          <w:rPr>
            <w:webHidden/>
          </w:rPr>
        </w:r>
        <w:r w:rsidR="00233A78">
          <w:rPr>
            <w:webHidden/>
          </w:rPr>
          <w:fldChar w:fldCharType="separate"/>
        </w:r>
        <w:r w:rsidR="00233A78">
          <w:rPr>
            <w:webHidden/>
          </w:rPr>
          <w:t>25</w:t>
        </w:r>
        <w:r w:rsidR="00233A78">
          <w:rPr>
            <w:webHidden/>
          </w:rPr>
          <w:fldChar w:fldCharType="end"/>
        </w:r>
      </w:hyperlink>
    </w:p>
    <w:p w14:paraId="5343E32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3" w:history="1">
        <w:r w:rsidR="00233A78" w:rsidRPr="00710D96">
          <w:rPr>
            <w:rStyle w:val="Hyperlink"/>
          </w:rPr>
          <w:t>Financial Reports by Finance Committee Chair -7.3.11.3</w:t>
        </w:r>
        <w:r w:rsidR="00233A78">
          <w:rPr>
            <w:webHidden/>
          </w:rPr>
          <w:tab/>
        </w:r>
        <w:r w:rsidR="00233A78">
          <w:rPr>
            <w:webHidden/>
          </w:rPr>
          <w:fldChar w:fldCharType="begin"/>
        </w:r>
        <w:r w:rsidR="00233A78">
          <w:rPr>
            <w:webHidden/>
          </w:rPr>
          <w:instrText xml:space="preserve"> PAGEREF _Toc47344663 \h </w:instrText>
        </w:r>
        <w:r w:rsidR="00233A78">
          <w:rPr>
            <w:webHidden/>
          </w:rPr>
        </w:r>
        <w:r w:rsidR="00233A78">
          <w:rPr>
            <w:webHidden/>
          </w:rPr>
          <w:fldChar w:fldCharType="separate"/>
        </w:r>
        <w:r w:rsidR="00233A78">
          <w:rPr>
            <w:webHidden/>
          </w:rPr>
          <w:t>25</w:t>
        </w:r>
        <w:r w:rsidR="00233A78">
          <w:rPr>
            <w:webHidden/>
          </w:rPr>
          <w:fldChar w:fldCharType="end"/>
        </w:r>
      </w:hyperlink>
    </w:p>
    <w:p w14:paraId="6E6EDFD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4" w:history="1">
        <w:r w:rsidR="00233A78" w:rsidRPr="00710D96">
          <w:rPr>
            <w:rStyle w:val="Hyperlink"/>
          </w:rPr>
          <w:t>District Auditors -7.3.12</w:t>
        </w:r>
        <w:r w:rsidR="00233A78">
          <w:rPr>
            <w:webHidden/>
          </w:rPr>
          <w:tab/>
        </w:r>
        <w:r w:rsidR="00233A78">
          <w:rPr>
            <w:webHidden/>
          </w:rPr>
          <w:fldChar w:fldCharType="begin"/>
        </w:r>
        <w:r w:rsidR="00233A78">
          <w:rPr>
            <w:webHidden/>
          </w:rPr>
          <w:instrText xml:space="preserve"> PAGEREF _Toc47344664 \h </w:instrText>
        </w:r>
        <w:r w:rsidR="00233A78">
          <w:rPr>
            <w:webHidden/>
          </w:rPr>
        </w:r>
        <w:r w:rsidR="00233A78">
          <w:rPr>
            <w:webHidden/>
          </w:rPr>
          <w:fldChar w:fldCharType="separate"/>
        </w:r>
        <w:r w:rsidR="00233A78">
          <w:rPr>
            <w:webHidden/>
          </w:rPr>
          <w:t>25</w:t>
        </w:r>
        <w:r w:rsidR="00233A78">
          <w:rPr>
            <w:webHidden/>
          </w:rPr>
          <w:fldChar w:fldCharType="end"/>
        </w:r>
      </w:hyperlink>
    </w:p>
    <w:p w14:paraId="2E8DC7D8"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5" w:history="1">
        <w:r w:rsidR="00233A78" w:rsidRPr="00710D96">
          <w:rPr>
            <w:rStyle w:val="Hyperlink"/>
          </w:rPr>
          <w:t>Appointment -7.3.12.1</w:t>
        </w:r>
        <w:r w:rsidR="00233A78">
          <w:rPr>
            <w:webHidden/>
          </w:rPr>
          <w:tab/>
        </w:r>
        <w:r w:rsidR="00233A78">
          <w:rPr>
            <w:webHidden/>
          </w:rPr>
          <w:fldChar w:fldCharType="begin"/>
        </w:r>
        <w:r w:rsidR="00233A78">
          <w:rPr>
            <w:webHidden/>
          </w:rPr>
          <w:instrText xml:space="preserve"> PAGEREF _Toc47344665 \h </w:instrText>
        </w:r>
        <w:r w:rsidR="00233A78">
          <w:rPr>
            <w:webHidden/>
          </w:rPr>
        </w:r>
        <w:r w:rsidR="00233A78">
          <w:rPr>
            <w:webHidden/>
          </w:rPr>
          <w:fldChar w:fldCharType="separate"/>
        </w:r>
        <w:r w:rsidR="00233A78">
          <w:rPr>
            <w:webHidden/>
          </w:rPr>
          <w:t>25</w:t>
        </w:r>
        <w:r w:rsidR="00233A78">
          <w:rPr>
            <w:webHidden/>
          </w:rPr>
          <w:fldChar w:fldCharType="end"/>
        </w:r>
      </w:hyperlink>
    </w:p>
    <w:p w14:paraId="10387EA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6" w:history="1">
        <w:r w:rsidR="00233A78" w:rsidRPr="00710D96">
          <w:rPr>
            <w:rStyle w:val="Hyperlink"/>
          </w:rPr>
          <w:t>Annual Audit -7.3.12.2</w:t>
        </w:r>
        <w:r w:rsidR="00233A78">
          <w:rPr>
            <w:webHidden/>
          </w:rPr>
          <w:tab/>
        </w:r>
        <w:r w:rsidR="00233A78">
          <w:rPr>
            <w:webHidden/>
          </w:rPr>
          <w:fldChar w:fldCharType="begin"/>
        </w:r>
        <w:r w:rsidR="00233A78">
          <w:rPr>
            <w:webHidden/>
          </w:rPr>
          <w:instrText xml:space="preserve"> PAGEREF _Toc47344666 \h </w:instrText>
        </w:r>
        <w:r w:rsidR="00233A78">
          <w:rPr>
            <w:webHidden/>
          </w:rPr>
        </w:r>
        <w:r w:rsidR="00233A78">
          <w:rPr>
            <w:webHidden/>
          </w:rPr>
          <w:fldChar w:fldCharType="separate"/>
        </w:r>
        <w:r w:rsidR="00233A78">
          <w:rPr>
            <w:webHidden/>
          </w:rPr>
          <w:t>26</w:t>
        </w:r>
        <w:r w:rsidR="00233A78">
          <w:rPr>
            <w:webHidden/>
          </w:rPr>
          <w:fldChar w:fldCharType="end"/>
        </w:r>
      </w:hyperlink>
    </w:p>
    <w:p w14:paraId="6260076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7" w:history="1">
        <w:r w:rsidR="00233A78" w:rsidRPr="00710D96">
          <w:rPr>
            <w:rStyle w:val="Hyperlink"/>
          </w:rPr>
          <w:t>Distribution -7.3.12.3</w:t>
        </w:r>
        <w:r w:rsidR="00233A78">
          <w:rPr>
            <w:webHidden/>
          </w:rPr>
          <w:tab/>
        </w:r>
        <w:r w:rsidR="00233A78">
          <w:rPr>
            <w:webHidden/>
          </w:rPr>
          <w:fldChar w:fldCharType="begin"/>
        </w:r>
        <w:r w:rsidR="00233A78">
          <w:rPr>
            <w:webHidden/>
          </w:rPr>
          <w:instrText xml:space="preserve"> PAGEREF _Toc47344667 \h </w:instrText>
        </w:r>
        <w:r w:rsidR="00233A78">
          <w:rPr>
            <w:webHidden/>
          </w:rPr>
        </w:r>
        <w:r w:rsidR="00233A78">
          <w:rPr>
            <w:webHidden/>
          </w:rPr>
          <w:fldChar w:fldCharType="separate"/>
        </w:r>
        <w:r w:rsidR="00233A78">
          <w:rPr>
            <w:webHidden/>
          </w:rPr>
          <w:t>26</w:t>
        </w:r>
        <w:r w:rsidR="00233A78">
          <w:rPr>
            <w:webHidden/>
          </w:rPr>
          <w:fldChar w:fldCharType="end"/>
        </w:r>
      </w:hyperlink>
    </w:p>
    <w:p w14:paraId="190853A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8" w:history="1">
        <w:r w:rsidR="00233A78" w:rsidRPr="00710D96">
          <w:rPr>
            <w:rStyle w:val="Hyperlink"/>
          </w:rPr>
          <w:t>Audit Committee – 7.3.13</w:t>
        </w:r>
        <w:r w:rsidR="00233A78">
          <w:rPr>
            <w:webHidden/>
          </w:rPr>
          <w:tab/>
        </w:r>
        <w:r w:rsidR="00233A78">
          <w:rPr>
            <w:webHidden/>
          </w:rPr>
          <w:fldChar w:fldCharType="begin"/>
        </w:r>
        <w:r w:rsidR="00233A78">
          <w:rPr>
            <w:webHidden/>
          </w:rPr>
          <w:instrText xml:space="preserve"> PAGEREF _Toc47344668 \h </w:instrText>
        </w:r>
        <w:r w:rsidR="00233A78">
          <w:rPr>
            <w:webHidden/>
          </w:rPr>
        </w:r>
        <w:r w:rsidR="00233A78">
          <w:rPr>
            <w:webHidden/>
          </w:rPr>
          <w:fldChar w:fldCharType="separate"/>
        </w:r>
        <w:r w:rsidR="00233A78">
          <w:rPr>
            <w:webHidden/>
          </w:rPr>
          <w:t>26</w:t>
        </w:r>
        <w:r w:rsidR="00233A78">
          <w:rPr>
            <w:webHidden/>
          </w:rPr>
          <w:fldChar w:fldCharType="end"/>
        </w:r>
      </w:hyperlink>
    </w:p>
    <w:p w14:paraId="6F7F179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69" w:history="1">
        <w:r w:rsidR="00233A78" w:rsidRPr="00710D96">
          <w:rPr>
            <w:rStyle w:val="Hyperlink"/>
          </w:rPr>
          <w:t>Bylaws and Policies Committee -7.4</w:t>
        </w:r>
        <w:r w:rsidR="00233A78">
          <w:rPr>
            <w:webHidden/>
          </w:rPr>
          <w:tab/>
        </w:r>
        <w:r w:rsidR="00233A78">
          <w:rPr>
            <w:webHidden/>
          </w:rPr>
          <w:fldChar w:fldCharType="begin"/>
        </w:r>
        <w:r w:rsidR="00233A78">
          <w:rPr>
            <w:webHidden/>
          </w:rPr>
          <w:instrText xml:space="preserve"> PAGEREF _Toc47344669 \h </w:instrText>
        </w:r>
        <w:r w:rsidR="00233A78">
          <w:rPr>
            <w:webHidden/>
          </w:rPr>
        </w:r>
        <w:r w:rsidR="00233A78">
          <w:rPr>
            <w:webHidden/>
          </w:rPr>
          <w:fldChar w:fldCharType="separate"/>
        </w:r>
        <w:r w:rsidR="00233A78">
          <w:rPr>
            <w:webHidden/>
          </w:rPr>
          <w:t>27</w:t>
        </w:r>
        <w:r w:rsidR="00233A78">
          <w:rPr>
            <w:webHidden/>
          </w:rPr>
          <w:fldChar w:fldCharType="end"/>
        </w:r>
      </w:hyperlink>
    </w:p>
    <w:p w14:paraId="79B8225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0" w:history="1">
        <w:r w:rsidR="00233A78" w:rsidRPr="00710D96">
          <w:rPr>
            <w:rStyle w:val="Hyperlink"/>
          </w:rPr>
          <w:t>Functions -7.4.1</w:t>
        </w:r>
        <w:r w:rsidR="00233A78">
          <w:rPr>
            <w:webHidden/>
          </w:rPr>
          <w:tab/>
        </w:r>
        <w:r w:rsidR="00233A78">
          <w:rPr>
            <w:webHidden/>
          </w:rPr>
          <w:fldChar w:fldCharType="begin"/>
        </w:r>
        <w:r w:rsidR="00233A78">
          <w:rPr>
            <w:webHidden/>
          </w:rPr>
          <w:instrText xml:space="preserve"> PAGEREF _Toc47344670 \h </w:instrText>
        </w:r>
        <w:r w:rsidR="00233A78">
          <w:rPr>
            <w:webHidden/>
          </w:rPr>
        </w:r>
        <w:r w:rsidR="00233A78">
          <w:rPr>
            <w:webHidden/>
          </w:rPr>
          <w:fldChar w:fldCharType="separate"/>
        </w:r>
        <w:r w:rsidR="00233A78">
          <w:rPr>
            <w:webHidden/>
          </w:rPr>
          <w:t>27</w:t>
        </w:r>
        <w:r w:rsidR="00233A78">
          <w:rPr>
            <w:webHidden/>
          </w:rPr>
          <w:fldChar w:fldCharType="end"/>
        </w:r>
      </w:hyperlink>
    </w:p>
    <w:p w14:paraId="2809550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1" w:history="1">
        <w:r w:rsidR="00233A78" w:rsidRPr="00710D96">
          <w:rPr>
            <w:rStyle w:val="Hyperlink"/>
          </w:rPr>
          <w:t>Composition -7.4.2</w:t>
        </w:r>
        <w:r w:rsidR="00233A78">
          <w:rPr>
            <w:webHidden/>
          </w:rPr>
          <w:tab/>
        </w:r>
        <w:r w:rsidR="00233A78">
          <w:rPr>
            <w:webHidden/>
          </w:rPr>
          <w:fldChar w:fldCharType="begin"/>
        </w:r>
        <w:r w:rsidR="00233A78">
          <w:rPr>
            <w:webHidden/>
          </w:rPr>
          <w:instrText xml:space="preserve"> PAGEREF _Toc47344671 \h </w:instrText>
        </w:r>
        <w:r w:rsidR="00233A78">
          <w:rPr>
            <w:webHidden/>
          </w:rPr>
        </w:r>
        <w:r w:rsidR="00233A78">
          <w:rPr>
            <w:webHidden/>
          </w:rPr>
          <w:fldChar w:fldCharType="separate"/>
        </w:r>
        <w:r w:rsidR="00233A78">
          <w:rPr>
            <w:webHidden/>
          </w:rPr>
          <w:t>27</w:t>
        </w:r>
        <w:r w:rsidR="00233A78">
          <w:rPr>
            <w:webHidden/>
          </w:rPr>
          <w:fldChar w:fldCharType="end"/>
        </w:r>
      </w:hyperlink>
    </w:p>
    <w:p w14:paraId="090F615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2" w:history="1">
        <w:r w:rsidR="00233A78" w:rsidRPr="00710D96">
          <w:rPr>
            <w:rStyle w:val="Hyperlink"/>
          </w:rPr>
          <w:t>Term and Appointment -7.4.3</w:t>
        </w:r>
        <w:r w:rsidR="00233A78">
          <w:rPr>
            <w:webHidden/>
          </w:rPr>
          <w:tab/>
        </w:r>
        <w:r w:rsidR="00233A78">
          <w:rPr>
            <w:webHidden/>
          </w:rPr>
          <w:fldChar w:fldCharType="begin"/>
        </w:r>
        <w:r w:rsidR="00233A78">
          <w:rPr>
            <w:webHidden/>
          </w:rPr>
          <w:instrText xml:space="preserve"> PAGEREF _Toc47344672 \h </w:instrText>
        </w:r>
        <w:r w:rsidR="00233A78">
          <w:rPr>
            <w:webHidden/>
          </w:rPr>
        </w:r>
        <w:r w:rsidR="00233A78">
          <w:rPr>
            <w:webHidden/>
          </w:rPr>
          <w:fldChar w:fldCharType="separate"/>
        </w:r>
        <w:r w:rsidR="00233A78">
          <w:rPr>
            <w:webHidden/>
          </w:rPr>
          <w:t>27</w:t>
        </w:r>
        <w:r w:rsidR="00233A78">
          <w:rPr>
            <w:webHidden/>
          </w:rPr>
          <w:fldChar w:fldCharType="end"/>
        </w:r>
      </w:hyperlink>
    </w:p>
    <w:p w14:paraId="2E15BC6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3" w:history="1">
        <w:r w:rsidR="00233A78" w:rsidRPr="00710D96">
          <w:rPr>
            <w:rStyle w:val="Hyperlink"/>
          </w:rPr>
          <w:t>Referrals -7.4.4</w:t>
        </w:r>
        <w:r w:rsidR="00233A78">
          <w:rPr>
            <w:webHidden/>
          </w:rPr>
          <w:tab/>
        </w:r>
        <w:r w:rsidR="00233A78">
          <w:rPr>
            <w:webHidden/>
          </w:rPr>
          <w:fldChar w:fldCharType="begin"/>
        </w:r>
        <w:r w:rsidR="00233A78">
          <w:rPr>
            <w:webHidden/>
          </w:rPr>
          <w:instrText xml:space="preserve"> PAGEREF _Toc47344673 \h </w:instrText>
        </w:r>
        <w:r w:rsidR="00233A78">
          <w:rPr>
            <w:webHidden/>
          </w:rPr>
        </w:r>
        <w:r w:rsidR="00233A78">
          <w:rPr>
            <w:webHidden/>
          </w:rPr>
          <w:fldChar w:fldCharType="separate"/>
        </w:r>
        <w:r w:rsidR="00233A78">
          <w:rPr>
            <w:webHidden/>
          </w:rPr>
          <w:t>27</w:t>
        </w:r>
        <w:r w:rsidR="00233A78">
          <w:rPr>
            <w:webHidden/>
          </w:rPr>
          <w:fldChar w:fldCharType="end"/>
        </w:r>
      </w:hyperlink>
    </w:p>
    <w:p w14:paraId="12EA13B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4" w:history="1">
        <w:r w:rsidR="00233A78" w:rsidRPr="00710D96">
          <w:rPr>
            <w:rStyle w:val="Hyperlink"/>
          </w:rPr>
          <w:t>Proposed Changes to Policies or Procedures -7.4.5</w:t>
        </w:r>
        <w:r w:rsidR="00233A78">
          <w:rPr>
            <w:webHidden/>
          </w:rPr>
          <w:tab/>
        </w:r>
        <w:r w:rsidR="00233A78">
          <w:rPr>
            <w:webHidden/>
          </w:rPr>
          <w:fldChar w:fldCharType="begin"/>
        </w:r>
        <w:r w:rsidR="00233A78">
          <w:rPr>
            <w:webHidden/>
          </w:rPr>
          <w:instrText xml:space="preserve"> PAGEREF _Toc47344674 \h </w:instrText>
        </w:r>
        <w:r w:rsidR="00233A78">
          <w:rPr>
            <w:webHidden/>
          </w:rPr>
        </w:r>
        <w:r w:rsidR="00233A78">
          <w:rPr>
            <w:webHidden/>
          </w:rPr>
          <w:fldChar w:fldCharType="separate"/>
        </w:r>
        <w:r w:rsidR="00233A78">
          <w:rPr>
            <w:webHidden/>
          </w:rPr>
          <w:t>27</w:t>
        </w:r>
        <w:r w:rsidR="00233A78">
          <w:rPr>
            <w:webHidden/>
          </w:rPr>
          <w:fldChar w:fldCharType="end"/>
        </w:r>
      </w:hyperlink>
    </w:p>
    <w:p w14:paraId="3903FC5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5" w:history="1">
        <w:r w:rsidR="00233A78" w:rsidRPr="00710D96">
          <w:rPr>
            <w:rStyle w:val="Hyperlink"/>
          </w:rPr>
          <w:t>Review and Approval -7.4.6</w:t>
        </w:r>
        <w:r w:rsidR="00233A78">
          <w:rPr>
            <w:webHidden/>
          </w:rPr>
          <w:tab/>
        </w:r>
        <w:r w:rsidR="00233A78">
          <w:rPr>
            <w:webHidden/>
          </w:rPr>
          <w:fldChar w:fldCharType="begin"/>
        </w:r>
        <w:r w:rsidR="00233A78">
          <w:rPr>
            <w:webHidden/>
          </w:rPr>
          <w:instrText xml:space="preserve"> PAGEREF _Toc47344675 \h </w:instrText>
        </w:r>
        <w:r w:rsidR="00233A78">
          <w:rPr>
            <w:webHidden/>
          </w:rPr>
        </w:r>
        <w:r w:rsidR="00233A78">
          <w:rPr>
            <w:webHidden/>
          </w:rPr>
          <w:fldChar w:fldCharType="separate"/>
        </w:r>
        <w:r w:rsidR="00233A78">
          <w:rPr>
            <w:webHidden/>
          </w:rPr>
          <w:t>27</w:t>
        </w:r>
        <w:r w:rsidR="00233A78">
          <w:rPr>
            <w:webHidden/>
          </w:rPr>
          <w:fldChar w:fldCharType="end"/>
        </w:r>
      </w:hyperlink>
    </w:p>
    <w:p w14:paraId="68F4AF2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6" w:history="1">
        <w:r w:rsidR="00233A78" w:rsidRPr="00710D96">
          <w:rPr>
            <w:rStyle w:val="Hyperlink"/>
          </w:rPr>
          <w:t>Policy Review Committee -7.4.7</w:t>
        </w:r>
        <w:r w:rsidR="00233A78">
          <w:rPr>
            <w:webHidden/>
          </w:rPr>
          <w:tab/>
        </w:r>
        <w:r w:rsidR="00233A78">
          <w:rPr>
            <w:webHidden/>
          </w:rPr>
          <w:fldChar w:fldCharType="begin"/>
        </w:r>
        <w:r w:rsidR="00233A78">
          <w:rPr>
            <w:webHidden/>
          </w:rPr>
          <w:instrText xml:space="preserve"> PAGEREF _Toc47344676 \h </w:instrText>
        </w:r>
        <w:r w:rsidR="00233A78">
          <w:rPr>
            <w:webHidden/>
          </w:rPr>
        </w:r>
        <w:r w:rsidR="00233A78">
          <w:rPr>
            <w:webHidden/>
          </w:rPr>
          <w:fldChar w:fldCharType="separate"/>
        </w:r>
        <w:r w:rsidR="00233A78">
          <w:rPr>
            <w:webHidden/>
          </w:rPr>
          <w:t>27</w:t>
        </w:r>
        <w:r w:rsidR="00233A78">
          <w:rPr>
            <w:webHidden/>
          </w:rPr>
          <w:fldChar w:fldCharType="end"/>
        </w:r>
      </w:hyperlink>
    </w:p>
    <w:p w14:paraId="0DEF8C2A" w14:textId="5B1E3A0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7" w:history="1">
        <w:r w:rsidR="00233A78" w:rsidRPr="00710D96">
          <w:rPr>
            <w:rStyle w:val="Hyperlink"/>
          </w:rPr>
          <w:t xml:space="preserve">Composition </w:t>
        </w:r>
        <w:r w:rsidR="00200E27">
          <w:rPr>
            <w:rStyle w:val="Hyperlink"/>
          </w:rPr>
          <w:t>-</w:t>
        </w:r>
        <w:r w:rsidR="00233A78" w:rsidRPr="00710D96">
          <w:rPr>
            <w:rStyle w:val="Hyperlink"/>
          </w:rPr>
          <w:t>7.4.7.1</w:t>
        </w:r>
        <w:r w:rsidR="00233A78">
          <w:rPr>
            <w:webHidden/>
          </w:rPr>
          <w:tab/>
        </w:r>
        <w:r w:rsidR="00233A78">
          <w:rPr>
            <w:webHidden/>
          </w:rPr>
          <w:fldChar w:fldCharType="begin"/>
        </w:r>
        <w:r w:rsidR="00233A78">
          <w:rPr>
            <w:webHidden/>
          </w:rPr>
          <w:instrText xml:space="preserve"> PAGEREF _Toc47344677 \h </w:instrText>
        </w:r>
        <w:r w:rsidR="00233A78">
          <w:rPr>
            <w:webHidden/>
          </w:rPr>
        </w:r>
        <w:r w:rsidR="00233A78">
          <w:rPr>
            <w:webHidden/>
          </w:rPr>
          <w:fldChar w:fldCharType="separate"/>
        </w:r>
        <w:r w:rsidR="00233A78">
          <w:rPr>
            <w:webHidden/>
          </w:rPr>
          <w:t>27</w:t>
        </w:r>
        <w:r w:rsidR="00233A78">
          <w:rPr>
            <w:webHidden/>
          </w:rPr>
          <w:fldChar w:fldCharType="end"/>
        </w:r>
      </w:hyperlink>
    </w:p>
    <w:p w14:paraId="39E0CE7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8" w:history="1">
        <w:r w:rsidR="00233A78" w:rsidRPr="00710D96">
          <w:rPr>
            <w:rStyle w:val="Hyperlink"/>
          </w:rPr>
          <w:t>Duties -7.4.7.2</w:t>
        </w:r>
        <w:r w:rsidR="00233A78">
          <w:rPr>
            <w:webHidden/>
          </w:rPr>
          <w:tab/>
        </w:r>
        <w:r w:rsidR="00233A78">
          <w:rPr>
            <w:webHidden/>
          </w:rPr>
          <w:fldChar w:fldCharType="begin"/>
        </w:r>
        <w:r w:rsidR="00233A78">
          <w:rPr>
            <w:webHidden/>
          </w:rPr>
          <w:instrText xml:space="preserve"> PAGEREF _Toc47344678 \h </w:instrText>
        </w:r>
        <w:r w:rsidR="00233A78">
          <w:rPr>
            <w:webHidden/>
          </w:rPr>
        </w:r>
        <w:r w:rsidR="00233A78">
          <w:rPr>
            <w:webHidden/>
          </w:rPr>
          <w:fldChar w:fldCharType="separate"/>
        </w:r>
        <w:r w:rsidR="00233A78">
          <w:rPr>
            <w:webHidden/>
          </w:rPr>
          <w:t>28</w:t>
        </w:r>
        <w:r w:rsidR="00233A78">
          <w:rPr>
            <w:webHidden/>
          </w:rPr>
          <w:fldChar w:fldCharType="end"/>
        </w:r>
      </w:hyperlink>
    </w:p>
    <w:p w14:paraId="005CC52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79" w:history="1">
        <w:r w:rsidR="00233A78" w:rsidRPr="00710D96">
          <w:rPr>
            <w:rStyle w:val="Hyperlink"/>
          </w:rPr>
          <w:t>Past Governors Committee -7.5</w:t>
        </w:r>
        <w:r w:rsidR="00233A78">
          <w:rPr>
            <w:webHidden/>
          </w:rPr>
          <w:tab/>
        </w:r>
        <w:r w:rsidR="00233A78">
          <w:rPr>
            <w:webHidden/>
          </w:rPr>
          <w:fldChar w:fldCharType="begin"/>
        </w:r>
        <w:r w:rsidR="00233A78">
          <w:rPr>
            <w:webHidden/>
          </w:rPr>
          <w:instrText xml:space="preserve"> PAGEREF _Toc47344679 \h </w:instrText>
        </w:r>
        <w:r w:rsidR="00233A78">
          <w:rPr>
            <w:webHidden/>
          </w:rPr>
        </w:r>
        <w:r w:rsidR="00233A78">
          <w:rPr>
            <w:webHidden/>
          </w:rPr>
          <w:fldChar w:fldCharType="separate"/>
        </w:r>
        <w:r w:rsidR="00233A78">
          <w:rPr>
            <w:webHidden/>
          </w:rPr>
          <w:t>28</w:t>
        </w:r>
        <w:r w:rsidR="00233A78">
          <w:rPr>
            <w:webHidden/>
          </w:rPr>
          <w:fldChar w:fldCharType="end"/>
        </w:r>
      </w:hyperlink>
    </w:p>
    <w:p w14:paraId="0205406B" w14:textId="7CBB786F"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0" w:history="1">
        <w:r w:rsidR="00233A78" w:rsidRPr="00710D96">
          <w:rPr>
            <w:rStyle w:val="Hyperlink"/>
          </w:rPr>
          <w:t>Executive Officers Governor</w:t>
        </w:r>
        <w:r w:rsidR="00FA49E3">
          <w:rPr>
            <w:rStyle w:val="Hyperlink"/>
          </w:rPr>
          <w:t>s</w:t>
        </w:r>
        <w:r w:rsidR="00233A78" w:rsidRPr="00710D96">
          <w:rPr>
            <w:rStyle w:val="Hyperlink"/>
          </w:rPr>
          <w:t xml:space="preserve"> Function-7.5.1</w:t>
        </w:r>
        <w:r w:rsidR="00233A78">
          <w:rPr>
            <w:webHidden/>
          </w:rPr>
          <w:tab/>
        </w:r>
        <w:r w:rsidR="00233A78">
          <w:rPr>
            <w:webHidden/>
          </w:rPr>
          <w:fldChar w:fldCharType="begin"/>
        </w:r>
        <w:r w:rsidR="00233A78">
          <w:rPr>
            <w:webHidden/>
          </w:rPr>
          <w:instrText xml:space="preserve"> PAGEREF _Toc47344680 \h </w:instrText>
        </w:r>
        <w:r w:rsidR="00233A78">
          <w:rPr>
            <w:webHidden/>
          </w:rPr>
        </w:r>
        <w:r w:rsidR="00233A78">
          <w:rPr>
            <w:webHidden/>
          </w:rPr>
          <w:fldChar w:fldCharType="separate"/>
        </w:r>
        <w:r w:rsidR="00233A78">
          <w:rPr>
            <w:webHidden/>
          </w:rPr>
          <w:t>28</w:t>
        </w:r>
        <w:r w:rsidR="00233A78">
          <w:rPr>
            <w:webHidden/>
          </w:rPr>
          <w:fldChar w:fldCharType="end"/>
        </w:r>
      </w:hyperlink>
    </w:p>
    <w:p w14:paraId="1E85000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1" w:history="1">
        <w:r w:rsidR="00233A78" w:rsidRPr="00710D96">
          <w:rPr>
            <w:rStyle w:val="Hyperlink"/>
          </w:rPr>
          <w:t>Long-Range and Strategic Planning Committee -7.6</w:t>
        </w:r>
        <w:r w:rsidR="00233A78">
          <w:rPr>
            <w:webHidden/>
          </w:rPr>
          <w:tab/>
        </w:r>
        <w:r w:rsidR="00233A78">
          <w:rPr>
            <w:webHidden/>
          </w:rPr>
          <w:fldChar w:fldCharType="begin"/>
        </w:r>
        <w:r w:rsidR="00233A78">
          <w:rPr>
            <w:webHidden/>
          </w:rPr>
          <w:instrText xml:space="preserve"> PAGEREF _Toc47344681 \h </w:instrText>
        </w:r>
        <w:r w:rsidR="00233A78">
          <w:rPr>
            <w:webHidden/>
          </w:rPr>
        </w:r>
        <w:r w:rsidR="00233A78">
          <w:rPr>
            <w:webHidden/>
          </w:rPr>
          <w:fldChar w:fldCharType="separate"/>
        </w:r>
        <w:r w:rsidR="00233A78">
          <w:rPr>
            <w:webHidden/>
          </w:rPr>
          <w:t>28</w:t>
        </w:r>
        <w:r w:rsidR="00233A78">
          <w:rPr>
            <w:webHidden/>
          </w:rPr>
          <w:fldChar w:fldCharType="end"/>
        </w:r>
      </w:hyperlink>
    </w:p>
    <w:p w14:paraId="6F5E9C0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2" w:history="1">
        <w:r w:rsidR="00233A78" w:rsidRPr="00710D96">
          <w:rPr>
            <w:rStyle w:val="Hyperlink"/>
          </w:rPr>
          <w:t>Function -7.6.1</w:t>
        </w:r>
        <w:r w:rsidR="00233A78">
          <w:rPr>
            <w:webHidden/>
          </w:rPr>
          <w:tab/>
        </w:r>
        <w:r w:rsidR="00233A78">
          <w:rPr>
            <w:webHidden/>
          </w:rPr>
          <w:fldChar w:fldCharType="begin"/>
        </w:r>
        <w:r w:rsidR="00233A78">
          <w:rPr>
            <w:webHidden/>
          </w:rPr>
          <w:instrText xml:space="preserve"> PAGEREF _Toc47344682 \h </w:instrText>
        </w:r>
        <w:r w:rsidR="00233A78">
          <w:rPr>
            <w:webHidden/>
          </w:rPr>
        </w:r>
        <w:r w:rsidR="00233A78">
          <w:rPr>
            <w:webHidden/>
          </w:rPr>
          <w:fldChar w:fldCharType="separate"/>
        </w:r>
        <w:r w:rsidR="00233A78">
          <w:rPr>
            <w:webHidden/>
          </w:rPr>
          <w:t>28</w:t>
        </w:r>
        <w:r w:rsidR="00233A78">
          <w:rPr>
            <w:webHidden/>
          </w:rPr>
          <w:fldChar w:fldCharType="end"/>
        </w:r>
      </w:hyperlink>
    </w:p>
    <w:p w14:paraId="1B951C9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3" w:history="1">
        <w:r w:rsidR="00233A78" w:rsidRPr="00710D96">
          <w:rPr>
            <w:rStyle w:val="Hyperlink"/>
          </w:rPr>
          <w:t>Composition -7.6.2</w:t>
        </w:r>
        <w:r w:rsidR="00233A78">
          <w:rPr>
            <w:webHidden/>
          </w:rPr>
          <w:tab/>
        </w:r>
        <w:r w:rsidR="00233A78">
          <w:rPr>
            <w:webHidden/>
          </w:rPr>
          <w:fldChar w:fldCharType="begin"/>
        </w:r>
        <w:r w:rsidR="00233A78">
          <w:rPr>
            <w:webHidden/>
          </w:rPr>
          <w:instrText xml:space="preserve"> PAGEREF _Toc47344683 \h </w:instrText>
        </w:r>
        <w:r w:rsidR="00233A78">
          <w:rPr>
            <w:webHidden/>
          </w:rPr>
        </w:r>
        <w:r w:rsidR="00233A78">
          <w:rPr>
            <w:webHidden/>
          </w:rPr>
          <w:fldChar w:fldCharType="separate"/>
        </w:r>
        <w:r w:rsidR="00233A78">
          <w:rPr>
            <w:webHidden/>
          </w:rPr>
          <w:t>28</w:t>
        </w:r>
        <w:r w:rsidR="00233A78">
          <w:rPr>
            <w:webHidden/>
          </w:rPr>
          <w:fldChar w:fldCharType="end"/>
        </w:r>
      </w:hyperlink>
    </w:p>
    <w:p w14:paraId="42768CC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4" w:history="1">
        <w:r w:rsidR="00233A78" w:rsidRPr="00710D96">
          <w:rPr>
            <w:rStyle w:val="Hyperlink"/>
          </w:rPr>
          <w:t>Term -7.6.3</w:t>
        </w:r>
        <w:r w:rsidR="00233A78">
          <w:rPr>
            <w:webHidden/>
          </w:rPr>
          <w:tab/>
        </w:r>
        <w:r w:rsidR="00233A78">
          <w:rPr>
            <w:webHidden/>
          </w:rPr>
          <w:fldChar w:fldCharType="begin"/>
        </w:r>
        <w:r w:rsidR="00233A78">
          <w:rPr>
            <w:webHidden/>
          </w:rPr>
          <w:instrText xml:space="preserve"> PAGEREF _Toc47344684 \h </w:instrText>
        </w:r>
        <w:r w:rsidR="00233A78">
          <w:rPr>
            <w:webHidden/>
          </w:rPr>
        </w:r>
        <w:r w:rsidR="00233A78">
          <w:rPr>
            <w:webHidden/>
          </w:rPr>
          <w:fldChar w:fldCharType="separate"/>
        </w:r>
        <w:r w:rsidR="00233A78">
          <w:rPr>
            <w:webHidden/>
          </w:rPr>
          <w:t>28</w:t>
        </w:r>
        <w:r w:rsidR="00233A78">
          <w:rPr>
            <w:webHidden/>
          </w:rPr>
          <w:fldChar w:fldCharType="end"/>
        </w:r>
      </w:hyperlink>
    </w:p>
    <w:p w14:paraId="5903391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5" w:history="1">
        <w:r w:rsidR="00233A78" w:rsidRPr="00710D96">
          <w:rPr>
            <w:rStyle w:val="Hyperlink"/>
          </w:rPr>
          <w:t>Financing -7.6.4</w:t>
        </w:r>
        <w:r w:rsidR="00233A78">
          <w:rPr>
            <w:webHidden/>
          </w:rPr>
          <w:tab/>
        </w:r>
        <w:r w:rsidR="00233A78">
          <w:rPr>
            <w:webHidden/>
          </w:rPr>
          <w:fldChar w:fldCharType="begin"/>
        </w:r>
        <w:r w:rsidR="00233A78">
          <w:rPr>
            <w:webHidden/>
          </w:rPr>
          <w:instrText xml:space="preserve"> PAGEREF _Toc47344685 \h </w:instrText>
        </w:r>
        <w:r w:rsidR="00233A78">
          <w:rPr>
            <w:webHidden/>
          </w:rPr>
        </w:r>
        <w:r w:rsidR="00233A78">
          <w:rPr>
            <w:webHidden/>
          </w:rPr>
          <w:fldChar w:fldCharType="separate"/>
        </w:r>
        <w:r w:rsidR="00233A78">
          <w:rPr>
            <w:webHidden/>
          </w:rPr>
          <w:t>28</w:t>
        </w:r>
        <w:r w:rsidR="00233A78">
          <w:rPr>
            <w:webHidden/>
          </w:rPr>
          <w:fldChar w:fldCharType="end"/>
        </w:r>
      </w:hyperlink>
    </w:p>
    <w:p w14:paraId="6BB1BA7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6" w:history="1">
        <w:r w:rsidR="00233A78" w:rsidRPr="00710D96">
          <w:rPr>
            <w:rStyle w:val="Hyperlink"/>
          </w:rPr>
          <w:t>Past Lieutenant Governors Committee -7.7</w:t>
        </w:r>
        <w:r w:rsidR="00233A78">
          <w:rPr>
            <w:webHidden/>
          </w:rPr>
          <w:tab/>
        </w:r>
        <w:r w:rsidR="00233A78">
          <w:rPr>
            <w:webHidden/>
          </w:rPr>
          <w:fldChar w:fldCharType="begin"/>
        </w:r>
        <w:r w:rsidR="00233A78">
          <w:rPr>
            <w:webHidden/>
          </w:rPr>
          <w:instrText xml:space="preserve"> PAGEREF _Toc47344686 \h </w:instrText>
        </w:r>
        <w:r w:rsidR="00233A78">
          <w:rPr>
            <w:webHidden/>
          </w:rPr>
        </w:r>
        <w:r w:rsidR="00233A78">
          <w:rPr>
            <w:webHidden/>
          </w:rPr>
          <w:fldChar w:fldCharType="separate"/>
        </w:r>
        <w:r w:rsidR="00233A78">
          <w:rPr>
            <w:webHidden/>
          </w:rPr>
          <w:t>28</w:t>
        </w:r>
        <w:r w:rsidR="00233A78">
          <w:rPr>
            <w:webHidden/>
          </w:rPr>
          <w:fldChar w:fldCharType="end"/>
        </w:r>
      </w:hyperlink>
    </w:p>
    <w:p w14:paraId="1C4B26E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7" w:history="1">
        <w:r w:rsidR="00233A78" w:rsidRPr="00710D96">
          <w:rPr>
            <w:rStyle w:val="Hyperlink"/>
          </w:rPr>
          <w:t>Authorization -7.7.1</w:t>
        </w:r>
        <w:r w:rsidR="00233A78">
          <w:rPr>
            <w:webHidden/>
          </w:rPr>
          <w:tab/>
        </w:r>
        <w:r w:rsidR="00233A78">
          <w:rPr>
            <w:webHidden/>
          </w:rPr>
          <w:fldChar w:fldCharType="begin"/>
        </w:r>
        <w:r w:rsidR="00233A78">
          <w:rPr>
            <w:webHidden/>
          </w:rPr>
          <w:instrText xml:space="preserve"> PAGEREF _Toc47344687 \h </w:instrText>
        </w:r>
        <w:r w:rsidR="00233A78">
          <w:rPr>
            <w:webHidden/>
          </w:rPr>
        </w:r>
        <w:r w:rsidR="00233A78">
          <w:rPr>
            <w:webHidden/>
          </w:rPr>
          <w:fldChar w:fldCharType="separate"/>
        </w:r>
        <w:r w:rsidR="00233A78">
          <w:rPr>
            <w:webHidden/>
          </w:rPr>
          <w:t>28</w:t>
        </w:r>
        <w:r w:rsidR="00233A78">
          <w:rPr>
            <w:webHidden/>
          </w:rPr>
          <w:fldChar w:fldCharType="end"/>
        </w:r>
      </w:hyperlink>
    </w:p>
    <w:p w14:paraId="0A20EE5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8" w:history="1">
        <w:r w:rsidR="00233A78" w:rsidRPr="00710D96">
          <w:rPr>
            <w:rStyle w:val="Hyperlink"/>
          </w:rPr>
          <w:t>Translations Committee -7.8</w:t>
        </w:r>
        <w:r w:rsidR="00233A78">
          <w:rPr>
            <w:webHidden/>
          </w:rPr>
          <w:tab/>
        </w:r>
        <w:r w:rsidR="00233A78">
          <w:rPr>
            <w:webHidden/>
          </w:rPr>
          <w:fldChar w:fldCharType="begin"/>
        </w:r>
        <w:r w:rsidR="00233A78">
          <w:rPr>
            <w:webHidden/>
          </w:rPr>
          <w:instrText xml:space="preserve"> PAGEREF _Toc47344688 \h </w:instrText>
        </w:r>
        <w:r w:rsidR="00233A78">
          <w:rPr>
            <w:webHidden/>
          </w:rPr>
        </w:r>
        <w:r w:rsidR="00233A78">
          <w:rPr>
            <w:webHidden/>
          </w:rPr>
          <w:fldChar w:fldCharType="separate"/>
        </w:r>
        <w:r w:rsidR="00233A78">
          <w:rPr>
            <w:webHidden/>
          </w:rPr>
          <w:t>29</w:t>
        </w:r>
        <w:r w:rsidR="00233A78">
          <w:rPr>
            <w:webHidden/>
          </w:rPr>
          <w:fldChar w:fldCharType="end"/>
        </w:r>
      </w:hyperlink>
    </w:p>
    <w:p w14:paraId="2C64922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89" w:history="1">
        <w:r w:rsidR="00233A78" w:rsidRPr="00710D96">
          <w:rPr>
            <w:rStyle w:val="Hyperlink"/>
          </w:rPr>
          <w:t>Function -7.8.1</w:t>
        </w:r>
        <w:r w:rsidR="00233A78">
          <w:rPr>
            <w:webHidden/>
          </w:rPr>
          <w:tab/>
        </w:r>
        <w:r w:rsidR="00233A78">
          <w:rPr>
            <w:webHidden/>
          </w:rPr>
          <w:fldChar w:fldCharType="begin"/>
        </w:r>
        <w:r w:rsidR="00233A78">
          <w:rPr>
            <w:webHidden/>
          </w:rPr>
          <w:instrText xml:space="preserve"> PAGEREF _Toc47344689 \h </w:instrText>
        </w:r>
        <w:r w:rsidR="00233A78">
          <w:rPr>
            <w:webHidden/>
          </w:rPr>
        </w:r>
        <w:r w:rsidR="00233A78">
          <w:rPr>
            <w:webHidden/>
          </w:rPr>
          <w:fldChar w:fldCharType="separate"/>
        </w:r>
        <w:r w:rsidR="00233A78">
          <w:rPr>
            <w:webHidden/>
          </w:rPr>
          <w:t>29</w:t>
        </w:r>
        <w:r w:rsidR="00233A78">
          <w:rPr>
            <w:webHidden/>
          </w:rPr>
          <w:fldChar w:fldCharType="end"/>
        </w:r>
      </w:hyperlink>
    </w:p>
    <w:p w14:paraId="29483A3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0" w:history="1">
        <w:r w:rsidR="00233A78" w:rsidRPr="00710D96">
          <w:rPr>
            <w:rStyle w:val="Hyperlink"/>
          </w:rPr>
          <w:t>Composition -7.8.2</w:t>
        </w:r>
        <w:r w:rsidR="00233A78">
          <w:rPr>
            <w:webHidden/>
          </w:rPr>
          <w:tab/>
        </w:r>
        <w:r w:rsidR="00233A78">
          <w:rPr>
            <w:webHidden/>
          </w:rPr>
          <w:fldChar w:fldCharType="begin"/>
        </w:r>
        <w:r w:rsidR="00233A78">
          <w:rPr>
            <w:webHidden/>
          </w:rPr>
          <w:instrText xml:space="preserve"> PAGEREF _Toc47344690 \h </w:instrText>
        </w:r>
        <w:r w:rsidR="00233A78">
          <w:rPr>
            <w:webHidden/>
          </w:rPr>
        </w:r>
        <w:r w:rsidR="00233A78">
          <w:rPr>
            <w:webHidden/>
          </w:rPr>
          <w:fldChar w:fldCharType="separate"/>
        </w:r>
        <w:r w:rsidR="00233A78">
          <w:rPr>
            <w:webHidden/>
          </w:rPr>
          <w:t>29</w:t>
        </w:r>
        <w:r w:rsidR="00233A78">
          <w:rPr>
            <w:webHidden/>
          </w:rPr>
          <w:fldChar w:fldCharType="end"/>
        </w:r>
      </w:hyperlink>
    </w:p>
    <w:p w14:paraId="52ED109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1" w:history="1">
        <w:r w:rsidR="00233A78" w:rsidRPr="00710D96">
          <w:rPr>
            <w:rStyle w:val="Hyperlink"/>
          </w:rPr>
          <w:t>Term -7.8.3</w:t>
        </w:r>
        <w:r w:rsidR="00233A78">
          <w:rPr>
            <w:webHidden/>
          </w:rPr>
          <w:tab/>
        </w:r>
        <w:r w:rsidR="00233A78">
          <w:rPr>
            <w:webHidden/>
          </w:rPr>
          <w:fldChar w:fldCharType="begin"/>
        </w:r>
        <w:r w:rsidR="00233A78">
          <w:rPr>
            <w:webHidden/>
          </w:rPr>
          <w:instrText xml:space="preserve"> PAGEREF _Toc47344691 \h </w:instrText>
        </w:r>
        <w:r w:rsidR="00233A78">
          <w:rPr>
            <w:webHidden/>
          </w:rPr>
        </w:r>
        <w:r w:rsidR="00233A78">
          <w:rPr>
            <w:webHidden/>
          </w:rPr>
          <w:fldChar w:fldCharType="separate"/>
        </w:r>
        <w:r w:rsidR="00233A78">
          <w:rPr>
            <w:webHidden/>
          </w:rPr>
          <w:t>29</w:t>
        </w:r>
        <w:r w:rsidR="00233A78">
          <w:rPr>
            <w:webHidden/>
          </w:rPr>
          <w:fldChar w:fldCharType="end"/>
        </w:r>
      </w:hyperlink>
    </w:p>
    <w:p w14:paraId="6BA3345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2" w:history="1">
        <w:r w:rsidR="00233A78" w:rsidRPr="00710D96">
          <w:rPr>
            <w:rStyle w:val="Hyperlink"/>
          </w:rPr>
          <w:t>Financing -7.8.4</w:t>
        </w:r>
        <w:r w:rsidR="00233A78">
          <w:rPr>
            <w:webHidden/>
          </w:rPr>
          <w:tab/>
        </w:r>
        <w:r w:rsidR="00233A78">
          <w:rPr>
            <w:webHidden/>
          </w:rPr>
          <w:fldChar w:fldCharType="begin"/>
        </w:r>
        <w:r w:rsidR="00233A78">
          <w:rPr>
            <w:webHidden/>
          </w:rPr>
          <w:instrText xml:space="preserve"> PAGEREF _Toc47344692 \h </w:instrText>
        </w:r>
        <w:r w:rsidR="00233A78">
          <w:rPr>
            <w:webHidden/>
          </w:rPr>
        </w:r>
        <w:r w:rsidR="00233A78">
          <w:rPr>
            <w:webHidden/>
          </w:rPr>
          <w:fldChar w:fldCharType="separate"/>
        </w:r>
        <w:r w:rsidR="00233A78">
          <w:rPr>
            <w:webHidden/>
          </w:rPr>
          <w:t>29</w:t>
        </w:r>
        <w:r w:rsidR="00233A78">
          <w:rPr>
            <w:webHidden/>
          </w:rPr>
          <w:fldChar w:fldCharType="end"/>
        </w:r>
      </w:hyperlink>
    </w:p>
    <w:p w14:paraId="6F1B0D18"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3" w:history="1">
        <w:r w:rsidR="00233A78" w:rsidRPr="00710D96">
          <w:rPr>
            <w:rStyle w:val="Hyperlink"/>
          </w:rPr>
          <w:t>Convention Committee -7.9</w:t>
        </w:r>
        <w:r w:rsidR="00233A78">
          <w:rPr>
            <w:webHidden/>
          </w:rPr>
          <w:tab/>
        </w:r>
        <w:r w:rsidR="00233A78">
          <w:rPr>
            <w:webHidden/>
          </w:rPr>
          <w:fldChar w:fldCharType="begin"/>
        </w:r>
        <w:r w:rsidR="00233A78">
          <w:rPr>
            <w:webHidden/>
          </w:rPr>
          <w:instrText xml:space="preserve"> PAGEREF _Toc47344693 \h </w:instrText>
        </w:r>
        <w:r w:rsidR="00233A78">
          <w:rPr>
            <w:webHidden/>
          </w:rPr>
        </w:r>
        <w:r w:rsidR="00233A78">
          <w:rPr>
            <w:webHidden/>
          </w:rPr>
          <w:fldChar w:fldCharType="separate"/>
        </w:r>
        <w:r w:rsidR="00233A78">
          <w:rPr>
            <w:webHidden/>
          </w:rPr>
          <w:t>29</w:t>
        </w:r>
        <w:r w:rsidR="00233A78">
          <w:rPr>
            <w:webHidden/>
          </w:rPr>
          <w:fldChar w:fldCharType="end"/>
        </w:r>
      </w:hyperlink>
    </w:p>
    <w:p w14:paraId="7BD253B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4" w:history="1">
        <w:r w:rsidR="00233A78" w:rsidRPr="00710D96">
          <w:rPr>
            <w:rStyle w:val="Hyperlink"/>
          </w:rPr>
          <w:t>Function -7.9.1</w:t>
        </w:r>
        <w:r w:rsidR="00233A78">
          <w:rPr>
            <w:webHidden/>
          </w:rPr>
          <w:tab/>
        </w:r>
        <w:r w:rsidR="00233A78">
          <w:rPr>
            <w:webHidden/>
          </w:rPr>
          <w:fldChar w:fldCharType="begin"/>
        </w:r>
        <w:r w:rsidR="00233A78">
          <w:rPr>
            <w:webHidden/>
          </w:rPr>
          <w:instrText xml:space="preserve"> PAGEREF _Toc47344694 \h </w:instrText>
        </w:r>
        <w:r w:rsidR="00233A78">
          <w:rPr>
            <w:webHidden/>
          </w:rPr>
        </w:r>
        <w:r w:rsidR="00233A78">
          <w:rPr>
            <w:webHidden/>
          </w:rPr>
          <w:fldChar w:fldCharType="separate"/>
        </w:r>
        <w:r w:rsidR="00233A78">
          <w:rPr>
            <w:webHidden/>
          </w:rPr>
          <w:t>29</w:t>
        </w:r>
        <w:r w:rsidR="00233A78">
          <w:rPr>
            <w:webHidden/>
          </w:rPr>
          <w:fldChar w:fldCharType="end"/>
        </w:r>
      </w:hyperlink>
    </w:p>
    <w:p w14:paraId="4EE2996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5" w:history="1">
        <w:r w:rsidR="00233A78" w:rsidRPr="00710D96">
          <w:rPr>
            <w:rStyle w:val="Hyperlink"/>
          </w:rPr>
          <w:t>Composition -7.9.2</w:t>
        </w:r>
        <w:r w:rsidR="00233A78">
          <w:rPr>
            <w:webHidden/>
          </w:rPr>
          <w:tab/>
        </w:r>
        <w:r w:rsidR="00233A78">
          <w:rPr>
            <w:webHidden/>
          </w:rPr>
          <w:fldChar w:fldCharType="begin"/>
        </w:r>
        <w:r w:rsidR="00233A78">
          <w:rPr>
            <w:webHidden/>
          </w:rPr>
          <w:instrText xml:space="preserve"> PAGEREF _Toc47344695 \h </w:instrText>
        </w:r>
        <w:r w:rsidR="00233A78">
          <w:rPr>
            <w:webHidden/>
          </w:rPr>
        </w:r>
        <w:r w:rsidR="00233A78">
          <w:rPr>
            <w:webHidden/>
          </w:rPr>
          <w:fldChar w:fldCharType="separate"/>
        </w:r>
        <w:r w:rsidR="00233A78">
          <w:rPr>
            <w:webHidden/>
          </w:rPr>
          <w:t>30</w:t>
        </w:r>
        <w:r w:rsidR="00233A78">
          <w:rPr>
            <w:webHidden/>
          </w:rPr>
          <w:fldChar w:fldCharType="end"/>
        </w:r>
      </w:hyperlink>
    </w:p>
    <w:p w14:paraId="6622E87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6" w:history="1">
        <w:r w:rsidR="00233A78" w:rsidRPr="00710D96">
          <w:rPr>
            <w:rStyle w:val="Hyperlink"/>
          </w:rPr>
          <w:t>Term -7.9.3</w:t>
        </w:r>
        <w:r w:rsidR="00233A78">
          <w:rPr>
            <w:webHidden/>
          </w:rPr>
          <w:tab/>
        </w:r>
        <w:r w:rsidR="00233A78">
          <w:rPr>
            <w:webHidden/>
          </w:rPr>
          <w:fldChar w:fldCharType="begin"/>
        </w:r>
        <w:r w:rsidR="00233A78">
          <w:rPr>
            <w:webHidden/>
          </w:rPr>
          <w:instrText xml:space="preserve"> PAGEREF _Toc47344696 \h </w:instrText>
        </w:r>
        <w:r w:rsidR="00233A78">
          <w:rPr>
            <w:webHidden/>
          </w:rPr>
        </w:r>
        <w:r w:rsidR="00233A78">
          <w:rPr>
            <w:webHidden/>
          </w:rPr>
          <w:fldChar w:fldCharType="separate"/>
        </w:r>
        <w:r w:rsidR="00233A78">
          <w:rPr>
            <w:webHidden/>
          </w:rPr>
          <w:t>30</w:t>
        </w:r>
        <w:r w:rsidR="00233A78">
          <w:rPr>
            <w:webHidden/>
          </w:rPr>
          <w:fldChar w:fldCharType="end"/>
        </w:r>
      </w:hyperlink>
    </w:p>
    <w:p w14:paraId="643E03D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7" w:history="1">
        <w:r w:rsidR="00233A78" w:rsidRPr="00710D96">
          <w:rPr>
            <w:rStyle w:val="Hyperlink"/>
          </w:rPr>
          <w:t>Financing -7.9.4</w:t>
        </w:r>
        <w:r w:rsidR="00233A78">
          <w:rPr>
            <w:webHidden/>
          </w:rPr>
          <w:tab/>
        </w:r>
        <w:r w:rsidR="00233A78">
          <w:rPr>
            <w:webHidden/>
          </w:rPr>
          <w:fldChar w:fldCharType="begin"/>
        </w:r>
        <w:r w:rsidR="00233A78">
          <w:rPr>
            <w:webHidden/>
          </w:rPr>
          <w:instrText xml:space="preserve"> PAGEREF _Toc47344697 \h </w:instrText>
        </w:r>
        <w:r w:rsidR="00233A78">
          <w:rPr>
            <w:webHidden/>
          </w:rPr>
        </w:r>
        <w:r w:rsidR="00233A78">
          <w:rPr>
            <w:webHidden/>
          </w:rPr>
          <w:fldChar w:fldCharType="separate"/>
        </w:r>
        <w:r w:rsidR="00233A78">
          <w:rPr>
            <w:webHidden/>
          </w:rPr>
          <w:t>30</w:t>
        </w:r>
        <w:r w:rsidR="00233A78">
          <w:rPr>
            <w:webHidden/>
          </w:rPr>
          <w:fldChar w:fldCharType="end"/>
        </w:r>
      </w:hyperlink>
    </w:p>
    <w:p w14:paraId="3A260F5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8" w:history="1">
        <w:r w:rsidR="00233A78" w:rsidRPr="00710D96">
          <w:rPr>
            <w:rStyle w:val="Hyperlink"/>
          </w:rPr>
          <w:t>Authority -7.9.5</w:t>
        </w:r>
        <w:r w:rsidR="00233A78">
          <w:rPr>
            <w:webHidden/>
          </w:rPr>
          <w:tab/>
        </w:r>
        <w:r w:rsidR="00233A78">
          <w:rPr>
            <w:webHidden/>
          </w:rPr>
          <w:fldChar w:fldCharType="begin"/>
        </w:r>
        <w:r w:rsidR="00233A78">
          <w:rPr>
            <w:webHidden/>
          </w:rPr>
          <w:instrText xml:space="preserve"> PAGEREF _Toc47344698 \h </w:instrText>
        </w:r>
        <w:r w:rsidR="00233A78">
          <w:rPr>
            <w:webHidden/>
          </w:rPr>
        </w:r>
        <w:r w:rsidR="00233A78">
          <w:rPr>
            <w:webHidden/>
          </w:rPr>
          <w:fldChar w:fldCharType="separate"/>
        </w:r>
        <w:r w:rsidR="00233A78">
          <w:rPr>
            <w:webHidden/>
          </w:rPr>
          <w:t>30</w:t>
        </w:r>
        <w:r w:rsidR="00233A78">
          <w:rPr>
            <w:webHidden/>
          </w:rPr>
          <w:fldChar w:fldCharType="end"/>
        </w:r>
      </w:hyperlink>
    </w:p>
    <w:p w14:paraId="612689D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699" w:history="1">
        <w:r w:rsidR="00233A78" w:rsidRPr="00710D96">
          <w:rPr>
            <w:rStyle w:val="Hyperlink"/>
          </w:rPr>
          <w:t>District Convention Planners Guidebook -7.9.6</w:t>
        </w:r>
        <w:r w:rsidR="00233A78">
          <w:rPr>
            <w:webHidden/>
          </w:rPr>
          <w:tab/>
        </w:r>
        <w:r w:rsidR="00233A78">
          <w:rPr>
            <w:webHidden/>
          </w:rPr>
          <w:fldChar w:fldCharType="begin"/>
        </w:r>
        <w:r w:rsidR="00233A78">
          <w:rPr>
            <w:webHidden/>
          </w:rPr>
          <w:instrText xml:space="preserve"> PAGEREF _Toc47344699 \h </w:instrText>
        </w:r>
        <w:r w:rsidR="00233A78">
          <w:rPr>
            <w:webHidden/>
          </w:rPr>
        </w:r>
        <w:r w:rsidR="00233A78">
          <w:rPr>
            <w:webHidden/>
          </w:rPr>
          <w:fldChar w:fldCharType="separate"/>
        </w:r>
        <w:r w:rsidR="00233A78">
          <w:rPr>
            <w:webHidden/>
          </w:rPr>
          <w:t>30</w:t>
        </w:r>
        <w:r w:rsidR="00233A78">
          <w:rPr>
            <w:webHidden/>
          </w:rPr>
          <w:fldChar w:fldCharType="end"/>
        </w:r>
      </w:hyperlink>
    </w:p>
    <w:p w14:paraId="1E81E64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0" w:history="1">
        <w:r w:rsidR="00233A78" w:rsidRPr="00710D96">
          <w:rPr>
            <w:rStyle w:val="Hyperlink"/>
          </w:rPr>
          <w:t>Insurance -7.9.7</w:t>
        </w:r>
        <w:r w:rsidR="00233A78">
          <w:rPr>
            <w:webHidden/>
          </w:rPr>
          <w:tab/>
        </w:r>
        <w:r w:rsidR="00233A78">
          <w:rPr>
            <w:webHidden/>
          </w:rPr>
          <w:fldChar w:fldCharType="begin"/>
        </w:r>
        <w:r w:rsidR="00233A78">
          <w:rPr>
            <w:webHidden/>
          </w:rPr>
          <w:instrText xml:space="preserve"> PAGEREF _Toc47344700 \h </w:instrText>
        </w:r>
        <w:r w:rsidR="00233A78">
          <w:rPr>
            <w:webHidden/>
          </w:rPr>
        </w:r>
        <w:r w:rsidR="00233A78">
          <w:rPr>
            <w:webHidden/>
          </w:rPr>
          <w:fldChar w:fldCharType="separate"/>
        </w:r>
        <w:r w:rsidR="00233A78">
          <w:rPr>
            <w:webHidden/>
          </w:rPr>
          <w:t>30</w:t>
        </w:r>
        <w:r w:rsidR="00233A78">
          <w:rPr>
            <w:webHidden/>
          </w:rPr>
          <w:fldChar w:fldCharType="end"/>
        </w:r>
      </w:hyperlink>
    </w:p>
    <w:p w14:paraId="786BF2F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1" w:history="1">
        <w:r w:rsidR="00233A78" w:rsidRPr="00710D96">
          <w:rPr>
            <w:rStyle w:val="Hyperlink"/>
          </w:rPr>
          <w:t>Provision of Office Space -7.9.8</w:t>
        </w:r>
        <w:r w:rsidR="00233A78">
          <w:rPr>
            <w:webHidden/>
          </w:rPr>
          <w:tab/>
        </w:r>
        <w:r w:rsidR="00233A78">
          <w:rPr>
            <w:webHidden/>
          </w:rPr>
          <w:fldChar w:fldCharType="begin"/>
        </w:r>
        <w:r w:rsidR="00233A78">
          <w:rPr>
            <w:webHidden/>
          </w:rPr>
          <w:instrText xml:space="preserve"> PAGEREF _Toc47344701 \h </w:instrText>
        </w:r>
        <w:r w:rsidR="00233A78">
          <w:rPr>
            <w:webHidden/>
          </w:rPr>
        </w:r>
        <w:r w:rsidR="00233A78">
          <w:rPr>
            <w:webHidden/>
          </w:rPr>
          <w:fldChar w:fldCharType="separate"/>
        </w:r>
        <w:r w:rsidR="00233A78">
          <w:rPr>
            <w:webHidden/>
          </w:rPr>
          <w:t>30</w:t>
        </w:r>
        <w:r w:rsidR="00233A78">
          <w:rPr>
            <w:webHidden/>
          </w:rPr>
          <w:fldChar w:fldCharType="end"/>
        </w:r>
      </w:hyperlink>
    </w:p>
    <w:p w14:paraId="6055621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2" w:history="1">
        <w:r w:rsidR="00233A78" w:rsidRPr="00710D96">
          <w:rPr>
            <w:rStyle w:val="Hyperlink"/>
          </w:rPr>
          <w:t>Administrative Assessment -7.9.9</w:t>
        </w:r>
        <w:r w:rsidR="00233A78">
          <w:rPr>
            <w:webHidden/>
          </w:rPr>
          <w:tab/>
        </w:r>
        <w:r w:rsidR="00233A78">
          <w:rPr>
            <w:webHidden/>
          </w:rPr>
          <w:fldChar w:fldCharType="begin"/>
        </w:r>
        <w:r w:rsidR="00233A78">
          <w:rPr>
            <w:webHidden/>
          </w:rPr>
          <w:instrText xml:space="preserve"> PAGEREF _Toc47344702 \h </w:instrText>
        </w:r>
        <w:r w:rsidR="00233A78">
          <w:rPr>
            <w:webHidden/>
          </w:rPr>
        </w:r>
        <w:r w:rsidR="00233A78">
          <w:rPr>
            <w:webHidden/>
          </w:rPr>
          <w:fldChar w:fldCharType="separate"/>
        </w:r>
        <w:r w:rsidR="00233A78">
          <w:rPr>
            <w:webHidden/>
          </w:rPr>
          <w:t>30</w:t>
        </w:r>
        <w:r w:rsidR="00233A78">
          <w:rPr>
            <w:webHidden/>
          </w:rPr>
          <w:fldChar w:fldCharType="end"/>
        </w:r>
      </w:hyperlink>
    </w:p>
    <w:p w14:paraId="46A0331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3" w:history="1">
        <w:r w:rsidR="00233A78" w:rsidRPr="00710D96">
          <w:rPr>
            <w:rStyle w:val="Hyperlink"/>
          </w:rPr>
          <w:t>Financial Advance -7.9.10</w:t>
        </w:r>
        <w:r w:rsidR="00233A78">
          <w:rPr>
            <w:webHidden/>
          </w:rPr>
          <w:tab/>
        </w:r>
        <w:r w:rsidR="00233A78">
          <w:rPr>
            <w:webHidden/>
          </w:rPr>
          <w:fldChar w:fldCharType="begin"/>
        </w:r>
        <w:r w:rsidR="00233A78">
          <w:rPr>
            <w:webHidden/>
          </w:rPr>
          <w:instrText xml:space="preserve"> PAGEREF _Toc47344703 \h </w:instrText>
        </w:r>
        <w:r w:rsidR="00233A78">
          <w:rPr>
            <w:webHidden/>
          </w:rPr>
        </w:r>
        <w:r w:rsidR="00233A78">
          <w:rPr>
            <w:webHidden/>
          </w:rPr>
          <w:fldChar w:fldCharType="separate"/>
        </w:r>
        <w:r w:rsidR="00233A78">
          <w:rPr>
            <w:webHidden/>
          </w:rPr>
          <w:t>30</w:t>
        </w:r>
        <w:r w:rsidR="00233A78">
          <w:rPr>
            <w:webHidden/>
          </w:rPr>
          <w:fldChar w:fldCharType="end"/>
        </w:r>
      </w:hyperlink>
    </w:p>
    <w:p w14:paraId="0AD5D2E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4" w:history="1">
        <w:r w:rsidR="00233A78" w:rsidRPr="00710D96">
          <w:rPr>
            <w:rStyle w:val="Hyperlink"/>
          </w:rPr>
          <w:t>Division of Profits -7.9.11</w:t>
        </w:r>
        <w:r w:rsidR="00233A78">
          <w:rPr>
            <w:webHidden/>
          </w:rPr>
          <w:tab/>
        </w:r>
        <w:r w:rsidR="00233A78">
          <w:rPr>
            <w:webHidden/>
          </w:rPr>
          <w:fldChar w:fldCharType="begin"/>
        </w:r>
        <w:r w:rsidR="00233A78">
          <w:rPr>
            <w:webHidden/>
          </w:rPr>
          <w:instrText xml:space="preserve"> PAGEREF _Toc47344704 \h </w:instrText>
        </w:r>
        <w:r w:rsidR="00233A78">
          <w:rPr>
            <w:webHidden/>
          </w:rPr>
        </w:r>
        <w:r w:rsidR="00233A78">
          <w:rPr>
            <w:webHidden/>
          </w:rPr>
          <w:fldChar w:fldCharType="separate"/>
        </w:r>
        <w:r w:rsidR="00233A78">
          <w:rPr>
            <w:webHidden/>
          </w:rPr>
          <w:t>30</w:t>
        </w:r>
        <w:r w:rsidR="00233A78">
          <w:rPr>
            <w:webHidden/>
          </w:rPr>
          <w:fldChar w:fldCharType="end"/>
        </w:r>
      </w:hyperlink>
    </w:p>
    <w:p w14:paraId="48099D7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5" w:history="1">
        <w:r w:rsidR="00233A78" w:rsidRPr="00710D96">
          <w:rPr>
            <w:rStyle w:val="Hyperlink"/>
          </w:rPr>
          <w:t>Provision for Loss -7.9.12</w:t>
        </w:r>
        <w:r w:rsidR="00233A78">
          <w:rPr>
            <w:webHidden/>
          </w:rPr>
          <w:tab/>
        </w:r>
        <w:r w:rsidR="00233A78">
          <w:rPr>
            <w:webHidden/>
          </w:rPr>
          <w:fldChar w:fldCharType="begin"/>
        </w:r>
        <w:r w:rsidR="00233A78">
          <w:rPr>
            <w:webHidden/>
          </w:rPr>
          <w:instrText xml:space="preserve"> PAGEREF _Toc47344705 \h </w:instrText>
        </w:r>
        <w:r w:rsidR="00233A78">
          <w:rPr>
            <w:webHidden/>
          </w:rPr>
        </w:r>
        <w:r w:rsidR="00233A78">
          <w:rPr>
            <w:webHidden/>
          </w:rPr>
          <w:fldChar w:fldCharType="separate"/>
        </w:r>
        <w:r w:rsidR="00233A78">
          <w:rPr>
            <w:webHidden/>
          </w:rPr>
          <w:t>31</w:t>
        </w:r>
        <w:r w:rsidR="00233A78">
          <w:rPr>
            <w:webHidden/>
          </w:rPr>
          <w:fldChar w:fldCharType="end"/>
        </w:r>
      </w:hyperlink>
    </w:p>
    <w:p w14:paraId="33EA05F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6" w:history="1">
        <w:r w:rsidR="00233A78" w:rsidRPr="00710D96">
          <w:rPr>
            <w:rStyle w:val="Hyperlink"/>
          </w:rPr>
          <w:t>District Election Procedures -7.9.13</w:t>
        </w:r>
        <w:r w:rsidR="00233A78">
          <w:rPr>
            <w:webHidden/>
          </w:rPr>
          <w:tab/>
        </w:r>
        <w:r w:rsidR="00233A78">
          <w:rPr>
            <w:webHidden/>
          </w:rPr>
          <w:fldChar w:fldCharType="begin"/>
        </w:r>
        <w:r w:rsidR="00233A78">
          <w:rPr>
            <w:webHidden/>
          </w:rPr>
          <w:instrText xml:space="preserve"> PAGEREF _Toc47344706 \h </w:instrText>
        </w:r>
        <w:r w:rsidR="00233A78">
          <w:rPr>
            <w:webHidden/>
          </w:rPr>
        </w:r>
        <w:r w:rsidR="00233A78">
          <w:rPr>
            <w:webHidden/>
          </w:rPr>
          <w:fldChar w:fldCharType="separate"/>
        </w:r>
        <w:r w:rsidR="00233A78">
          <w:rPr>
            <w:webHidden/>
          </w:rPr>
          <w:t>31</w:t>
        </w:r>
        <w:r w:rsidR="00233A78">
          <w:rPr>
            <w:webHidden/>
          </w:rPr>
          <w:fldChar w:fldCharType="end"/>
        </w:r>
      </w:hyperlink>
    </w:p>
    <w:p w14:paraId="33F3AF9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7" w:history="1">
        <w:r w:rsidR="00233A78" w:rsidRPr="00710D96">
          <w:rPr>
            <w:rStyle w:val="Hyperlink"/>
          </w:rPr>
          <w:t>Convention Promotion -7.9.14</w:t>
        </w:r>
        <w:r w:rsidR="00233A78">
          <w:rPr>
            <w:webHidden/>
          </w:rPr>
          <w:tab/>
        </w:r>
        <w:r w:rsidR="00233A78">
          <w:rPr>
            <w:webHidden/>
          </w:rPr>
          <w:fldChar w:fldCharType="begin"/>
        </w:r>
        <w:r w:rsidR="00233A78">
          <w:rPr>
            <w:webHidden/>
          </w:rPr>
          <w:instrText xml:space="preserve"> PAGEREF _Toc47344707 \h </w:instrText>
        </w:r>
        <w:r w:rsidR="00233A78">
          <w:rPr>
            <w:webHidden/>
          </w:rPr>
        </w:r>
        <w:r w:rsidR="00233A78">
          <w:rPr>
            <w:webHidden/>
          </w:rPr>
          <w:fldChar w:fldCharType="separate"/>
        </w:r>
        <w:r w:rsidR="00233A78">
          <w:rPr>
            <w:webHidden/>
          </w:rPr>
          <w:t>31</w:t>
        </w:r>
        <w:r w:rsidR="00233A78">
          <w:rPr>
            <w:webHidden/>
          </w:rPr>
          <w:fldChar w:fldCharType="end"/>
        </w:r>
      </w:hyperlink>
    </w:p>
    <w:p w14:paraId="26A526E7"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08" w:history="1">
        <w:r w:rsidR="00233A78" w:rsidRPr="00710D96">
          <w:rPr>
            <w:rStyle w:val="Hyperlink"/>
          </w:rPr>
          <w:t>Administration -8.0</w:t>
        </w:r>
        <w:r w:rsidR="00233A78">
          <w:rPr>
            <w:webHidden/>
          </w:rPr>
          <w:tab/>
        </w:r>
        <w:r w:rsidR="00233A78">
          <w:rPr>
            <w:webHidden/>
          </w:rPr>
          <w:fldChar w:fldCharType="begin"/>
        </w:r>
        <w:r w:rsidR="00233A78">
          <w:rPr>
            <w:webHidden/>
          </w:rPr>
          <w:instrText xml:space="preserve"> PAGEREF _Toc47344708 \h </w:instrText>
        </w:r>
        <w:r w:rsidR="00233A78">
          <w:rPr>
            <w:webHidden/>
          </w:rPr>
        </w:r>
        <w:r w:rsidR="00233A78">
          <w:rPr>
            <w:webHidden/>
          </w:rPr>
          <w:fldChar w:fldCharType="separate"/>
        </w:r>
        <w:r w:rsidR="00233A78">
          <w:rPr>
            <w:webHidden/>
          </w:rPr>
          <w:t>31</w:t>
        </w:r>
        <w:r w:rsidR="00233A78">
          <w:rPr>
            <w:webHidden/>
          </w:rPr>
          <w:fldChar w:fldCharType="end"/>
        </w:r>
      </w:hyperlink>
    </w:p>
    <w:p w14:paraId="28D231F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09" w:history="1">
        <w:r w:rsidR="00233A78" w:rsidRPr="00710D96">
          <w:rPr>
            <w:rStyle w:val="Hyperlink"/>
          </w:rPr>
          <w:t>District Personnel Responsibilities -8.1</w:t>
        </w:r>
        <w:r w:rsidR="00233A78">
          <w:rPr>
            <w:webHidden/>
          </w:rPr>
          <w:tab/>
        </w:r>
        <w:r w:rsidR="00233A78">
          <w:rPr>
            <w:webHidden/>
          </w:rPr>
          <w:fldChar w:fldCharType="begin"/>
        </w:r>
        <w:r w:rsidR="00233A78">
          <w:rPr>
            <w:webHidden/>
          </w:rPr>
          <w:instrText xml:space="preserve"> PAGEREF _Toc47344709 \h </w:instrText>
        </w:r>
        <w:r w:rsidR="00233A78">
          <w:rPr>
            <w:webHidden/>
          </w:rPr>
        </w:r>
        <w:r w:rsidR="00233A78">
          <w:rPr>
            <w:webHidden/>
          </w:rPr>
          <w:fldChar w:fldCharType="separate"/>
        </w:r>
        <w:r w:rsidR="00233A78">
          <w:rPr>
            <w:webHidden/>
          </w:rPr>
          <w:t>31</w:t>
        </w:r>
        <w:r w:rsidR="00233A78">
          <w:rPr>
            <w:webHidden/>
          </w:rPr>
          <w:fldChar w:fldCharType="end"/>
        </w:r>
      </w:hyperlink>
    </w:p>
    <w:p w14:paraId="22D4174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0" w:history="1">
        <w:r w:rsidR="00233A78" w:rsidRPr="00710D96">
          <w:rPr>
            <w:rStyle w:val="Hyperlink"/>
          </w:rPr>
          <w:t>Human Resources &amp; Staffing -8.2</w:t>
        </w:r>
        <w:r w:rsidR="00233A78">
          <w:rPr>
            <w:webHidden/>
          </w:rPr>
          <w:tab/>
        </w:r>
        <w:r w:rsidR="00233A78">
          <w:rPr>
            <w:webHidden/>
          </w:rPr>
          <w:fldChar w:fldCharType="begin"/>
        </w:r>
        <w:r w:rsidR="00233A78">
          <w:rPr>
            <w:webHidden/>
          </w:rPr>
          <w:instrText xml:space="preserve"> PAGEREF _Toc47344710 \h </w:instrText>
        </w:r>
        <w:r w:rsidR="00233A78">
          <w:rPr>
            <w:webHidden/>
          </w:rPr>
        </w:r>
        <w:r w:rsidR="00233A78">
          <w:rPr>
            <w:webHidden/>
          </w:rPr>
          <w:fldChar w:fldCharType="separate"/>
        </w:r>
        <w:r w:rsidR="00233A78">
          <w:rPr>
            <w:webHidden/>
          </w:rPr>
          <w:t>31</w:t>
        </w:r>
        <w:r w:rsidR="00233A78">
          <w:rPr>
            <w:webHidden/>
          </w:rPr>
          <w:fldChar w:fldCharType="end"/>
        </w:r>
      </w:hyperlink>
    </w:p>
    <w:p w14:paraId="3D8E590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1" w:history="1">
        <w:r w:rsidR="00233A78" w:rsidRPr="00710D96">
          <w:rPr>
            <w:rStyle w:val="Hyperlink"/>
          </w:rPr>
          <w:t>Human Resources Manual -8.2.1</w:t>
        </w:r>
        <w:r w:rsidR="00233A78">
          <w:rPr>
            <w:webHidden/>
          </w:rPr>
          <w:tab/>
        </w:r>
        <w:r w:rsidR="00233A78">
          <w:rPr>
            <w:webHidden/>
          </w:rPr>
          <w:fldChar w:fldCharType="begin"/>
        </w:r>
        <w:r w:rsidR="00233A78">
          <w:rPr>
            <w:webHidden/>
          </w:rPr>
          <w:instrText xml:space="preserve"> PAGEREF _Toc47344711 \h </w:instrText>
        </w:r>
        <w:r w:rsidR="00233A78">
          <w:rPr>
            <w:webHidden/>
          </w:rPr>
        </w:r>
        <w:r w:rsidR="00233A78">
          <w:rPr>
            <w:webHidden/>
          </w:rPr>
          <w:fldChar w:fldCharType="separate"/>
        </w:r>
        <w:r w:rsidR="00233A78">
          <w:rPr>
            <w:webHidden/>
          </w:rPr>
          <w:t>31</w:t>
        </w:r>
        <w:r w:rsidR="00233A78">
          <w:rPr>
            <w:webHidden/>
          </w:rPr>
          <w:fldChar w:fldCharType="end"/>
        </w:r>
      </w:hyperlink>
    </w:p>
    <w:p w14:paraId="18FB72D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2" w:history="1">
        <w:r w:rsidR="00233A78" w:rsidRPr="00710D96">
          <w:rPr>
            <w:rStyle w:val="Hyperlink"/>
          </w:rPr>
          <w:t>Terms of Employment -8.2.2</w:t>
        </w:r>
        <w:r w:rsidR="00233A78">
          <w:rPr>
            <w:webHidden/>
          </w:rPr>
          <w:tab/>
        </w:r>
        <w:r w:rsidR="00233A78">
          <w:rPr>
            <w:webHidden/>
          </w:rPr>
          <w:fldChar w:fldCharType="begin"/>
        </w:r>
        <w:r w:rsidR="00233A78">
          <w:rPr>
            <w:webHidden/>
          </w:rPr>
          <w:instrText xml:space="preserve"> PAGEREF _Toc47344712 \h </w:instrText>
        </w:r>
        <w:r w:rsidR="00233A78">
          <w:rPr>
            <w:webHidden/>
          </w:rPr>
        </w:r>
        <w:r w:rsidR="00233A78">
          <w:rPr>
            <w:webHidden/>
          </w:rPr>
          <w:fldChar w:fldCharType="separate"/>
        </w:r>
        <w:r w:rsidR="00233A78">
          <w:rPr>
            <w:webHidden/>
          </w:rPr>
          <w:t>31</w:t>
        </w:r>
        <w:r w:rsidR="00233A78">
          <w:rPr>
            <w:webHidden/>
          </w:rPr>
          <w:fldChar w:fldCharType="end"/>
        </w:r>
      </w:hyperlink>
    </w:p>
    <w:p w14:paraId="017236A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3" w:history="1">
        <w:r w:rsidR="00233A78" w:rsidRPr="00710D96">
          <w:rPr>
            <w:rStyle w:val="Hyperlink"/>
          </w:rPr>
          <w:t>District Office Administrator -8.3</w:t>
        </w:r>
        <w:r w:rsidR="00233A78">
          <w:rPr>
            <w:webHidden/>
          </w:rPr>
          <w:tab/>
        </w:r>
        <w:r w:rsidR="00233A78">
          <w:rPr>
            <w:webHidden/>
          </w:rPr>
          <w:fldChar w:fldCharType="begin"/>
        </w:r>
        <w:r w:rsidR="00233A78">
          <w:rPr>
            <w:webHidden/>
          </w:rPr>
          <w:instrText xml:space="preserve"> PAGEREF _Toc47344713 \h </w:instrText>
        </w:r>
        <w:r w:rsidR="00233A78">
          <w:rPr>
            <w:webHidden/>
          </w:rPr>
        </w:r>
        <w:r w:rsidR="00233A78">
          <w:rPr>
            <w:webHidden/>
          </w:rPr>
          <w:fldChar w:fldCharType="separate"/>
        </w:r>
        <w:r w:rsidR="00233A78">
          <w:rPr>
            <w:webHidden/>
          </w:rPr>
          <w:t>31</w:t>
        </w:r>
        <w:r w:rsidR="00233A78">
          <w:rPr>
            <w:webHidden/>
          </w:rPr>
          <w:fldChar w:fldCharType="end"/>
        </w:r>
      </w:hyperlink>
    </w:p>
    <w:p w14:paraId="15A8024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4" w:history="1">
        <w:r w:rsidR="00233A78" w:rsidRPr="00710D96">
          <w:rPr>
            <w:rStyle w:val="Hyperlink"/>
          </w:rPr>
          <w:t>Allowance -8.3.1</w:t>
        </w:r>
        <w:r w:rsidR="00233A78">
          <w:rPr>
            <w:webHidden/>
          </w:rPr>
          <w:tab/>
        </w:r>
        <w:r w:rsidR="00233A78">
          <w:rPr>
            <w:webHidden/>
          </w:rPr>
          <w:fldChar w:fldCharType="begin"/>
        </w:r>
        <w:r w:rsidR="00233A78">
          <w:rPr>
            <w:webHidden/>
          </w:rPr>
          <w:instrText xml:space="preserve"> PAGEREF _Toc47344714 \h </w:instrText>
        </w:r>
        <w:r w:rsidR="00233A78">
          <w:rPr>
            <w:webHidden/>
          </w:rPr>
        </w:r>
        <w:r w:rsidR="00233A78">
          <w:rPr>
            <w:webHidden/>
          </w:rPr>
          <w:fldChar w:fldCharType="separate"/>
        </w:r>
        <w:r w:rsidR="00233A78">
          <w:rPr>
            <w:webHidden/>
          </w:rPr>
          <w:t>31</w:t>
        </w:r>
        <w:r w:rsidR="00233A78">
          <w:rPr>
            <w:webHidden/>
          </w:rPr>
          <w:fldChar w:fldCharType="end"/>
        </w:r>
      </w:hyperlink>
    </w:p>
    <w:p w14:paraId="696D4F6A"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15" w:history="1">
        <w:r w:rsidR="00233A78" w:rsidRPr="00710D96">
          <w:rPr>
            <w:rStyle w:val="Hyperlink"/>
          </w:rPr>
          <w:t>Service Leadership -9.0</w:t>
        </w:r>
        <w:r w:rsidR="00233A78">
          <w:rPr>
            <w:webHidden/>
          </w:rPr>
          <w:tab/>
        </w:r>
        <w:r w:rsidR="00233A78">
          <w:rPr>
            <w:webHidden/>
          </w:rPr>
          <w:fldChar w:fldCharType="begin"/>
        </w:r>
        <w:r w:rsidR="00233A78">
          <w:rPr>
            <w:webHidden/>
          </w:rPr>
          <w:instrText xml:space="preserve"> PAGEREF _Toc47344715 \h </w:instrText>
        </w:r>
        <w:r w:rsidR="00233A78">
          <w:rPr>
            <w:webHidden/>
          </w:rPr>
        </w:r>
        <w:r w:rsidR="00233A78">
          <w:rPr>
            <w:webHidden/>
          </w:rPr>
          <w:fldChar w:fldCharType="separate"/>
        </w:r>
        <w:r w:rsidR="00233A78">
          <w:rPr>
            <w:webHidden/>
          </w:rPr>
          <w:t>32</w:t>
        </w:r>
        <w:r w:rsidR="00233A78">
          <w:rPr>
            <w:webHidden/>
          </w:rPr>
          <w:fldChar w:fldCharType="end"/>
        </w:r>
      </w:hyperlink>
    </w:p>
    <w:p w14:paraId="218C7C2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6" w:history="1">
        <w:r w:rsidR="00233A78" w:rsidRPr="00710D96">
          <w:rPr>
            <w:rStyle w:val="Hyperlink"/>
          </w:rPr>
          <w:t>District Administrators -9.1</w:t>
        </w:r>
        <w:r w:rsidR="00233A78">
          <w:rPr>
            <w:webHidden/>
          </w:rPr>
          <w:tab/>
        </w:r>
        <w:r w:rsidR="00233A78">
          <w:rPr>
            <w:webHidden/>
          </w:rPr>
          <w:fldChar w:fldCharType="begin"/>
        </w:r>
        <w:r w:rsidR="00233A78">
          <w:rPr>
            <w:webHidden/>
          </w:rPr>
          <w:instrText xml:space="preserve"> PAGEREF _Toc47344716 \h </w:instrText>
        </w:r>
        <w:r w:rsidR="00233A78">
          <w:rPr>
            <w:webHidden/>
          </w:rPr>
        </w:r>
        <w:r w:rsidR="00233A78">
          <w:rPr>
            <w:webHidden/>
          </w:rPr>
          <w:fldChar w:fldCharType="separate"/>
        </w:r>
        <w:r w:rsidR="00233A78">
          <w:rPr>
            <w:webHidden/>
          </w:rPr>
          <w:t>32</w:t>
        </w:r>
        <w:r w:rsidR="00233A78">
          <w:rPr>
            <w:webHidden/>
          </w:rPr>
          <w:fldChar w:fldCharType="end"/>
        </w:r>
      </w:hyperlink>
    </w:p>
    <w:p w14:paraId="258294F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7" w:history="1">
        <w:r w:rsidR="00233A78" w:rsidRPr="00710D96">
          <w:rPr>
            <w:rStyle w:val="Hyperlink"/>
          </w:rPr>
          <w:t>Function -9.2</w:t>
        </w:r>
        <w:r w:rsidR="00233A78">
          <w:rPr>
            <w:webHidden/>
          </w:rPr>
          <w:tab/>
        </w:r>
        <w:r w:rsidR="00233A78">
          <w:rPr>
            <w:webHidden/>
          </w:rPr>
          <w:fldChar w:fldCharType="begin"/>
        </w:r>
        <w:r w:rsidR="00233A78">
          <w:rPr>
            <w:webHidden/>
          </w:rPr>
          <w:instrText xml:space="preserve"> PAGEREF _Toc47344717 \h </w:instrText>
        </w:r>
        <w:r w:rsidR="00233A78">
          <w:rPr>
            <w:webHidden/>
          </w:rPr>
        </w:r>
        <w:r w:rsidR="00233A78">
          <w:rPr>
            <w:webHidden/>
          </w:rPr>
          <w:fldChar w:fldCharType="separate"/>
        </w:r>
        <w:r w:rsidR="00233A78">
          <w:rPr>
            <w:webHidden/>
          </w:rPr>
          <w:t>32</w:t>
        </w:r>
        <w:r w:rsidR="00233A78">
          <w:rPr>
            <w:webHidden/>
          </w:rPr>
          <w:fldChar w:fldCharType="end"/>
        </w:r>
      </w:hyperlink>
    </w:p>
    <w:p w14:paraId="1D9AA50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8" w:history="1">
        <w:r w:rsidR="00233A78" w:rsidRPr="00710D96">
          <w:rPr>
            <w:rStyle w:val="Hyperlink"/>
          </w:rPr>
          <w:t>Budget -9.3</w:t>
        </w:r>
        <w:r w:rsidR="00233A78">
          <w:rPr>
            <w:webHidden/>
          </w:rPr>
          <w:tab/>
        </w:r>
        <w:r w:rsidR="00233A78">
          <w:rPr>
            <w:webHidden/>
          </w:rPr>
          <w:fldChar w:fldCharType="begin"/>
        </w:r>
        <w:r w:rsidR="00233A78">
          <w:rPr>
            <w:webHidden/>
          </w:rPr>
          <w:instrText xml:space="preserve"> PAGEREF _Toc47344718 \h </w:instrText>
        </w:r>
        <w:r w:rsidR="00233A78">
          <w:rPr>
            <w:webHidden/>
          </w:rPr>
        </w:r>
        <w:r w:rsidR="00233A78">
          <w:rPr>
            <w:webHidden/>
          </w:rPr>
          <w:fldChar w:fldCharType="separate"/>
        </w:r>
        <w:r w:rsidR="00233A78">
          <w:rPr>
            <w:webHidden/>
          </w:rPr>
          <w:t>32</w:t>
        </w:r>
        <w:r w:rsidR="00233A78">
          <w:rPr>
            <w:webHidden/>
          </w:rPr>
          <w:fldChar w:fldCharType="end"/>
        </w:r>
      </w:hyperlink>
    </w:p>
    <w:p w14:paraId="50BA8FD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19" w:history="1">
        <w:r w:rsidR="00233A78" w:rsidRPr="00710D96">
          <w:rPr>
            <w:rStyle w:val="Hyperlink"/>
          </w:rPr>
          <w:t>Funding -9.4</w:t>
        </w:r>
        <w:r w:rsidR="00233A78">
          <w:rPr>
            <w:webHidden/>
          </w:rPr>
          <w:tab/>
        </w:r>
        <w:r w:rsidR="00233A78">
          <w:rPr>
            <w:webHidden/>
          </w:rPr>
          <w:fldChar w:fldCharType="begin"/>
        </w:r>
        <w:r w:rsidR="00233A78">
          <w:rPr>
            <w:webHidden/>
          </w:rPr>
          <w:instrText xml:space="preserve"> PAGEREF _Toc47344719 \h </w:instrText>
        </w:r>
        <w:r w:rsidR="00233A78">
          <w:rPr>
            <w:webHidden/>
          </w:rPr>
        </w:r>
        <w:r w:rsidR="00233A78">
          <w:rPr>
            <w:webHidden/>
          </w:rPr>
          <w:fldChar w:fldCharType="separate"/>
        </w:r>
        <w:r w:rsidR="00233A78">
          <w:rPr>
            <w:webHidden/>
          </w:rPr>
          <w:t>32</w:t>
        </w:r>
        <w:r w:rsidR="00233A78">
          <w:rPr>
            <w:webHidden/>
          </w:rPr>
          <w:fldChar w:fldCharType="end"/>
        </w:r>
      </w:hyperlink>
    </w:p>
    <w:p w14:paraId="202D9DE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0" w:history="1">
        <w:r w:rsidR="00233A78" w:rsidRPr="00710D96">
          <w:rPr>
            <w:rStyle w:val="Hyperlink"/>
          </w:rPr>
          <w:t>Expenses -9.5</w:t>
        </w:r>
        <w:r w:rsidR="00233A78">
          <w:rPr>
            <w:webHidden/>
          </w:rPr>
          <w:tab/>
        </w:r>
        <w:r w:rsidR="00233A78">
          <w:rPr>
            <w:webHidden/>
          </w:rPr>
          <w:fldChar w:fldCharType="begin"/>
        </w:r>
        <w:r w:rsidR="00233A78">
          <w:rPr>
            <w:webHidden/>
          </w:rPr>
          <w:instrText xml:space="preserve"> PAGEREF _Toc47344720 \h </w:instrText>
        </w:r>
        <w:r w:rsidR="00233A78">
          <w:rPr>
            <w:webHidden/>
          </w:rPr>
        </w:r>
        <w:r w:rsidR="00233A78">
          <w:rPr>
            <w:webHidden/>
          </w:rPr>
          <w:fldChar w:fldCharType="separate"/>
        </w:r>
        <w:r w:rsidR="00233A78">
          <w:rPr>
            <w:webHidden/>
          </w:rPr>
          <w:t>32</w:t>
        </w:r>
        <w:r w:rsidR="00233A78">
          <w:rPr>
            <w:webHidden/>
          </w:rPr>
          <w:fldChar w:fldCharType="end"/>
        </w:r>
      </w:hyperlink>
    </w:p>
    <w:p w14:paraId="110E61A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1" w:history="1">
        <w:r w:rsidR="00233A78" w:rsidRPr="00710D96">
          <w:rPr>
            <w:rStyle w:val="Hyperlink"/>
          </w:rPr>
          <w:t>District Administrator -9.5.1</w:t>
        </w:r>
        <w:r w:rsidR="00233A78">
          <w:rPr>
            <w:webHidden/>
          </w:rPr>
          <w:tab/>
        </w:r>
        <w:r w:rsidR="00233A78">
          <w:rPr>
            <w:webHidden/>
          </w:rPr>
          <w:fldChar w:fldCharType="begin"/>
        </w:r>
        <w:r w:rsidR="00233A78">
          <w:rPr>
            <w:webHidden/>
          </w:rPr>
          <w:instrText xml:space="preserve"> PAGEREF _Toc47344721 \h </w:instrText>
        </w:r>
        <w:r w:rsidR="00233A78">
          <w:rPr>
            <w:webHidden/>
          </w:rPr>
        </w:r>
        <w:r w:rsidR="00233A78">
          <w:rPr>
            <w:webHidden/>
          </w:rPr>
          <w:fldChar w:fldCharType="separate"/>
        </w:r>
        <w:r w:rsidR="00233A78">
          <w:rPr>
            <w:webHidden/>
          </w:rPr>
          <w:t>32</w:t>
        </w:r>
        <w:r w:rsidR="00233A78">
          <w:rPr>
            <w:webHidden/>
          </w:rPr>
          <w:fldChar w:fldCharType="end"/>
        </w:r>
      </w:hyperlink>
    </w:p>
    <w:p w14:paraId="6FC453B9" w14:textId="3B0982BD"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2" w:history="1">
        <w:r w:rsidR="00233A78" w:rsidRPr="00710D96">
          <w:rPr>
            <w:rStyle w:val="Hyperlink"/>
          </w:rPr>
          <w:t>Service Leadership</w:t>
        </w:r>
        <w:r w:rsidR="00462EAB">
          <w:rPr>
            <w:rStyle w:val="Hyperlink"/>
          </w:rPr>
          <w:t xml:space="preserve"> Expenses</w:t>
        </w:r>
        <w:r w:rsidR="00233A78" w:rsidRPr="00710D96">
          <w:rPr>
            <w:rStyle w:val="Hyperlink"/>
          </w:rPr>
          <w:t xml:space="preserve"> -9.5.2</w:t>
        </w:r>
        <w:r w:rsidR="00233A78">
          <w:rPr>
            <w:webHidden/>
          </w:rPr>
          <w:tab/>
        </w:r>
        <w:r w:rsidR="00233A78">
          <w:rPr>
            <w:webHidden/>
          </w:rPr>
          <w:fldChar w:fldCharType="begin"/>
        </w:r>
        <w:r w:rsidR="00233A78">
          <w:rPr>
            <w:webHidden/>
          </w:rPr>
          <w:instrText xml:space="preserve"> PAGEREF _Toc47344722 \h </w:instrText>
        </w:r>
        <w:r w:rsidR="00233A78">
          <w:rPr>
            <w:webHidden/>
          </w:rPr>
        </w:r>
        <w:r w:rsidR="00233A78">
          <w:rPr>
            <w:webHidden/>
          </w:rPr>
          <w:fldChar w:fldCharType="separate"/>
        </w:r>
        <w:r w:rsidR="00233A78">
          <w:rPr>
            <w:webHidden/>
          </w:rPr>
          <w:t>33</w:t>
        </w:r>
        <w:r w:rsidR="00233A78">
          <w:rPr>
            <w:webHidden/>
          </w:rPr>
          <w:fldChar w:fldCharType="end"/>
        </w:r>
      </w:hyperlink>
    </w:p>
    <w:p w14:paraId="59CCD22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3" w:history="1">
        <w:r w:rsidR="00233A78" w:rsidRPr="00710D96">
          <w:rPr>
            <w:rStyle w:val="Hyperlink"/>
          </w:rPr>
          <w:t>Financial Reporting -9.5.3</w:t>
        </w:r>
        <w:r w:rsidR="00233A78">
          <w:rPr>
            <w:webHidden/>
          </w:rPr>
          <w:tab/>
        </w:r>
        <w:r w:rsidR="00233A78">
          <w:rPr>
            <w:webHidden/>
          </w:rPr>
          <w:fldChar w:fldCharType="begin"/>
        </w:r>
        <w:r w:rsidR="00233A78">
          <w:rPr>
            <w:webHidden/>
          </w:rPr>
          <w:instrText xml:space="preserve"> PAGEREF _Toc47344723 \h </w:instrText>
        </w:r>
        <w:r w:rsidR="00233A78">
          <w:rPr>
            <w:webHidden/>
          </w:rPr>
        </w:r>
        <w:r w:rsidR="00233A78">
          <w:rPr>
            <w:webHidden/>
          </w:rPr>
          <w:fldChar w:fldCharType="separate"/>
        </w:r>
        <w:r w:rsidR="00233A78">
          <w:rPr>
            <w:webHidden/>
          </w:rPr>
          <w:t>33</w:t>
        </w:r>
        <w:r w:rsidR="00233A78">
          <w:rPr>
            <w:webHidden/>
          </w:rPr>
          <w:fldChar w:fldCharType="end"/>
        </w:r>
      </w:hyperlink>
    </w:p>
    <w:p w14:paraId="21A7C67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4" w:history="1">
        <w:r w:rsidR="00233A78" w:rsidRPr="00710D96">
          <w:rPr>
            <w:rStyle w:val="Hyperlink"/>
          </w:rPr>
          <w:t>Key Leader</w:t>
        </w:r>
        <w:r w:rsidR="00233A78" w:rsidRPr="00710D96">
          <w:rPr>
            <w:rStyle w:val="Hyperlink"/>
            <w:lang w:val="en-CA"/>
          </w:rPr>
          <w:t xml:space="preserve"> Program</w:t>
        </w:r>
        <w:r w:rsidR="00233A78" w:rsidRPr="00710D96">
          <w:rPr>
            <w:rStyle w:val="Hyperlink"/>
          </w:rPr>
          <w:t xml:space="preserve"> -9.6</w:t>
        </w:r>
        <w:r w:rsidR="00233A78">
          <w:rPr>
            <w:webHidden/>
          </w:rPr>
          <w:tab/>
        </w:r>
        <w:r w:rsidR="00233A78">
          <w:rPr>
            <w:webHidden/>
          </w:rPr>
          <w:fldChar w:fldCharType="begin"/>
        </w:r>
        <w:r w:rsidR="00233A78">
          <w:rPr>
            <w:webHidden/>
          </w:rPr>
          <w:instrText xml:space="preserve"> PAGEREF _Toc47344724 \h </w:instrText>
        </w:r>
        <w:r w:rsidR="00233A78">
          <w:rPr>
            <w:webHidden/>
          </w:rPr>
        </w:r>
        <w:r w:rsidR="00233A78">
          <w:rPr>
            <w:webHidden/>
          </w:rPr>
          <w:fldChar w:fldCharType="separate"/>
        </w:r>
        <w:r w:rsidR="00233A78">
          <w:rPr>
            <w:webHidden/>
          </w:rPr>
          <w:t>33</w:t>
        </w:r>
        <w:r w:rsidR="00233A78">
          <w:rPr>
            <w:webHidden/>
          </w:rPr>
          <w:fldChar w:fldCharType="end"/>
        </w:r>
      </w:hyperlink>
    </w:p>
    <w:p w14:paraId="3C758CF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5" w:history="1">
        <w:r w:rsidR="00233A78" w:rsidRPr="00710D96">
          <w:rPr>
            <w:rStyle w:val="Hyperlink"/>
          </w:rPr>
          <w:t>District Key Leader Committee -9.6.1</w:t>
        </w:r>
        <w:r w:rsidR="00233A78">
          <w:rPr>
            <w:webHidden/>
          </w:rPr>
          <w:tab/>
        </w:r>
        <w:r w:rsidR="00233A78">
          <w:rPr>
            <w:webHidden/>
          </w:rPr>
          <w:fldChar w:fldCharType="begin"/>
        </w:r>
        <w:r w:rsidR="00233A78">
          <w:rPr>
            <w:webHidden/>
          </w:rPr>
          <w:instrText xml:space="preserve"> PAGEREF _Toc47344725 \h </w:instrText>
        </w:r>
        <w:r w:rsidR="00233A78">
          <w:rPr>
            <w:webHidden/>
          </w:rPr>
        </w:r>
        <w:r w:rsidR="00233A78">
          <w:rPr>
            <w:webHidden/>
          </w:rPr>
          <w:fldChar w:fldCharType="separate"/>
        </w:r>
        <w:r w:rsidR="00233A78">
          <w:rPr>
            <w:webHidden/>
          </w:rPr>
          <w:t>33</w:t>
        </w:r>
        <w:r w:rsidR="00233A78">
          <w:rPr>
            <w:webHidden/>
          </w:rPr>
          <w:fldChar w:fldCharType="end"/>
        </w:r>
      </w:hyperlink>
    </w:p>
    <w:p w14:paraId="04AD890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6" w:history="1">
        <w:r w:rsidR="00233A78" w:rsidRPr="00710D96">
          <w:rPr>
            <w:rStyle w:val="Hyperlink"/>
          </w:rPr>
          <w:t>District Key Leader</w:t>
        </w:r>
        <w:r w:rsidR="00233A78" w:rsidRPr="00710D96">
          <w:rPr>
            <w:rStyle w:val="Hyperlink"/>
            <w:lang w:val="en-CA"/>
          </w:rPr>
          <w:t xml:space="preserve"> Financial Guarantee</w:t>
        </w:r>
        <w:r w:rsidR="00233A78" w:rsidRPr="00710D96">
          <w:rPr>
            <w:rStyle w:val="Hyperlink"/>
          </w:rPr>
          <w:t xml:space="preserve"> -9.6.2.</w:t>
        </w:r>
        <w:r w:rsidR="00233A78">
          <w:rPr>
            <w:webHidden/>
          </w:rPr>
          <w:tab/>
        </w:r>
        <w:r w:rsidR="00233A78">
          <w:rPr>
            <w:webHidden/>
          </w:rPr>
          <w:fldChar w:fldCharType="begin"/>
        </w:r>
        <w:r w:rsidR="00233A78">
          <w:rPr>
            <w:webHidden/>
          </w:rPr>
          <w:instrText xml:space="preserve"> PAGEREF _Toc47344726 \h </w:instrText>
        </w:r>
        <w:r w:rsidR="00233A78">
          <w:rPr>
            <w:webHidden/>
          </w:rPr>
        </w:r>
        <w:r w:rsidR="00233A78">
          <w:rPr>
            <w:webHidden/>
          </w:rPr>
          <w:fldChar w:fldCharType="separate"/>
        </w:r>
        <w:r w:rsidR="00233A78">
          <w:rPr>
            <w:webHidden/>
          </w:rPr>
          <w:t>33</w:t>
        </w:r>
        <w:r w:rsidR="00233A78">
          <w:rPr>
            <w:webHidden/>
          </w:rPr>
          <w:fldChar w:fldCharType="end"/>
        </w:r>
      </w:hyperlink>
    </w:p>
    <w:p w14:paraId="106E3B84"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27" w:history="1">
        <w:r w:rsidR="00233A78" w:rsidRPr="00710D96">
          <w:rPr>
            <w:rStyle w:val="Hyperlink"/>
          </w:rPr>
          <w:t>SLP Divisional Chairs -10.0</w:t>
        </w:r>
        <w:r w:rsidR="00233A78">
          <w:rPr>
            <w:webHidden/>
          </w:rPr>
          <w:tab/>
        </w:r>
        <w:r w:rsidR="00233A78">
          <w:rPr>
            <w:webHidden/>
          </w:rPr>
          <w:fldChar w:fldCharType="begin"/>
        </w:r>
        <w:r w:rsidR="00233A78">
          <w:rPr>
            <w:webHidden/>
          </w:rPr>
          <w:instrText xml:space="preserve"> PAGEREF _Toc47344727 \h </w:instrText>
        </w:r>
        <w:r w:rsidR="00233A78">
          <w:rPr>
            <w:webHidden/>
          </w:rPr>
        </w:r>
        <w:r w:rsidR="00233A78">
          <w:rPr>
            <w:webHidden/>
          </w:rPr>
          <w:fldChar w:fldCharType="separate"/>
        </w:r>
        <w:r w:rsidR="00233A78">
          <w:rPr>
            <w:webHidden/>
          </w:rPr>
          <w:t>33</w:t>
        </w:r>
        <w:r w:rsidR="00233A78">
          <w:rPr>
            <w:webHidden/>
          </w:rPr>
          <w:fldChar w:fldCharType="end"/>
        </w:r>
      </w:hyperlink>
    </w:p>
    <w:p w14:paraId="6FEE015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8" w:history="1">
        <w:r w:rsidR="00233A78" w:rsidRPr="00710D96">
          <w:rPr>
            <w:rStyle w:val="Hyperlink"/>
          </w:rPr>
          <w:t>Function -10.1</w:t>
        </w:r>
        <w:r w:rsidR="00233A78">
          <w:rPr>
            <w:webHidden/>
          </w:rPr>
          <w:tab/>
        </w:r>
        <w:r w:rsidR="00233A78">
          <w:rPr>
            <w:webHidden/>
          </w:rPr>
          <w:fldChar w:fldCharType="begin"/>
        </w:r>
        <w:r w:rsidR="00233A78">
          <w:rPr>
            <w:webHidden/>
          </w:rPr>
          <w:instrText xml:space="preserve"> PAGEREF _Toc47344728 \h </w:instrText>
        </w:r>
        <w:r w:rsidR="00233A78">
          <w:rPr>
            <w:webHidden/>
          </w:rPr>
        </w:r>
        <w:r w:rsidR="00233A78">
          <w:rPr>
            <w:webHidden/>
          </w:rPr>
          <w:fldChar w:fldCharType="separate"/>
        </w:r>
        <w:r w:rsidR="00233A78">
          <w:rPr>
            <w:webHidden/>
          </w:rPr>
          <w:t>33</w:t>
        </w:r>
        <w:r w:rsidR="00233A78">
          <w:rPr>
            <w:webHidden/>
          </w:rPr>
          <w:fldChar w:fldCharType="end"/>
        </w:r>
      </w:hyperlink>
    </w:p>
    <w:p w14:paraId="18B6E81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29" w:history="1">
        <w:r w:rsidR="00233A78" w:rsidRPr="00710D96">
          <w:rPr>
            <w:rStyle w:val="Hyperlink"/>
          </w:rPr>
          <w:t>Training -10.2</w:t>
        </w:r>
        <w:r w:rsidR="00233A78">
          <w:rPr>
            <w:webHidden/>
          </w:rPr>
          <w:tab/>
        </w:r>
        <w:r w:rsidR="00233A78">
          <w:rPr>
            <w:webHidden/>
          </w:rPr>
          <w:fldChar w:fldCharType="begin"/>
        </w:r>
        <w:r w:rsidR="00233A78">
          <w:rPr>
            <w:webHidden/>
          </w:rPr>
          <w:instrText xml:space="preserve"> PAGEREF _Toc47344729 \h </w:instrText>
        </w:r>
        <w:r w:rsidR="00233A78">
          <w:rPr>
            <w:webHidden/>
          </w:rPr>
        </w:r>
        <w:r w:rsidR="00233A78">
          <w:rPr>
            <w:webHidden/>
          </w:rPr>
          <w:fldChar w:fldCharType="separate"/>
        </w:r>
        <w:r w:rsidR="00233A78">
          <w:rPr>
            <w:webHidden/>
          </w:rPr>
          <w:t>34</w:t>
        </w:r>
        <w:r w:rsidR="00233A78">
          <w:rPr>
            <w:webHidden/>
          </w:rPr>
          <w:fldChar w:fldCharType="end"/>
        </w:r>
      </w:hyperlink>
    </w:p>
    <w:p w14:paraId="3BF165C9"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30" w:history="1">
        <w:r w:rsidR="00233A78" w:rsidRPr="00710D96">
          <w:rPr>
            <w:rStyle w:val="Hyperlink"/>
          </w:rPr>
          <w:t>Honours and Awards -11.0</w:t>
        </w:r>
        <w:r w:rsidR="00233A78">
          <w:rPr>
            <w:webHidden/>
          </w:rPr>
          <w:tab/>
        </w:r>
        <w:r w:rsidR="00233A78">
          <w:rPr>
            <w:webHidden/>
          </w:rPr>
          <w:fldChar w:fldCharType="begin"/>
        </w:r>
        <w:r w:rsidR="00233A78">
          <w:rPr>
            <w:webHidden/>
          </w:rPr>
          <w:instrText xml:space="preserve"> PAGEREF _Toc47344730 \h </w:instrText>
        </w:r>
        <w:r w:rsidR="00233A78">
          <w:rPr>
            <w:webHidden/>
          </w:rPr>
        </w:r>
        <w:r w:rsidR="00233A78">
          <w:rPr>
            <w:webHidden/>
          </w:rPr>
          <w:fldChar w:fldCharType="separate"/>
        </w:r>
        <w:r w:rsidR="00233A78">
          <w:rPr>
            <w:webHidden/>
          </w:rPr>
          <w:t>34</w:t>
        </w:r>
        <w:r w:rsidR="00233A78">
          <w:rPr>
            <w:webHidden/>
          </w:rPr>
          <w:fldChar w:fldCharType="end"/>
        </w:r>
      </w:hyperlink>
    </w:p>
    <w:p w14:paraId="36DA9DC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31" w:history="1">
        <w:r w:rsidR="00233A78" w:rsidRPr="00710D96">
          <w:rPr>
            <w:rStyle w:val="Hyperlink"/>
          </w:rPr>
          <w:t>General Provisions -11.1</w:t>
        </w:r>
        <w:r w:rsidR="00233A78">
          <w:rPr>
            <w:webHidden/>
          </w:rPr>
          <w:tab/>
        </w:r>
        <w:r w:rsidR="00233A78">
          <w:rPr>
            <w:webHidden/>
          </w:rPr>
          <w:fldChar w:fldCharType="begin"/>
        </w:r>
        <w:r w:rsidR="00233A78">
          <w:rPr>
            <w:webHidden/>
          </w:rPr>
          <w:instrText xml:space="preserve"> PAGEREF _Toc47344731 \h </w:instrText>
        </w:r>
        <w:r w:rsidR="00233A78">
          <w:rPr>
            <w:webHidden/>
          </w:rPr>
        </w:r>
        <w:r w:rsidR="00233A78">
          <w:rPr>
            <w:webHidden/>
          </w:rPr>
          <w:fldChar w:fldCharType="separate"/>
        </w:r>
        <w:r w:rsidR="00233A78">
          <w:rPr>
            <w:webHidden/>
          </w:rPr>
          <w:t>34</w:t>
        </w:r>
        <w:r w:rsidR="00233A78">
          <w:rPr>
            <w:webHidden/>
          </w:rPr>
          <w:fldChar w:fldCharType="end"/>
        </w:r>
      </w:hyperlink>
    </w:p>
    <w:p w14:paraId="7BE4636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32" w:history="1">
        <w:r w:rsidR="00233A78" w:rsidRPr="00710D96">
          <w:rPr>
            <w:rStyle w:val="Hyperlink"/>
          </w:rPr>
          <w:t>District -11.2</w:t>
        </w:r>
        <w:r w:rsidR="00233A78">
          <w:rPr>
            <w:webHidden/>
          </w:rPr>
          <w:tab/>
        </w:r>
        <w:r w:rsidR="00233A78">
          <w:rPr>
            <w:webHidden/>
          </w:rPr>
          <w:fldChar w:fldCharType="begin"/>
        </w:r>
        <w:r w:rsidR="00233A78">
          <w:rPr>
            <w:webHidden/>
          </w:rPr>
          <w:instrText xml:space="preserve"> PAGEREF _Toc47344732 \h </w:instrText>
        </w:r>
        <w:r w:rsidR="00233A78">
          <w:rPr>
            <w:webHidden/>
          </w:rPr>
        </w:r>
        <w:r w:rsidR="00233A78">
          <w:rPr>
            <w:webHidden/>
          </w:rPr>
          <w:fldChar w:fldCharType="separate"/>
        </w:r>
        <w:r w:rsidR="00233A78">
          <w:rPr>
            <w:webHidden/>
          </w:rPr>
          <w:t>34</w:t>
        </w:r>
        <w:r w:rsidR="00233A78">
          <w:rPr>
            <w:webHidden/>
          </w:rPr>
          <w:fldChar w:fldCharType="end"/>
        </w:r>
      </w:hyperlink>
    </w:p>
    <w:p w14:paraId="03C6BE3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33" w:history="1">
        <w:r w:rsidR="00233A78" w:rsidRPr="00710D96">
          <w:rPr>
            <w:rStyle w:val="Hyperlink"/>
          </w:rPr>
          <w:t>List of Current Awards -11.3</w:t>
        </w:r>
        <w:r w:rsidR="00233A78">
          <w:rPr>
            <w:webHidden/>
          </w:rPr>
          <w:tab/>
        </w:r>
        <w:r w:rsidR="00233A78">
          <w:rPr>
            <w:webHidden/>
          </w:rPr>
          <w:fldChar w:fldCharType="begin"/>
        </w:r>
        <w:r w:rsidR="00233A78">
          <w:rPr>
            <w:webHidden/>
          </w:rPr>
          <w:instrText xml:space="preserve"> PAGEREF _Toc47344733 \h </w:instrText>
        </w:r>
        <w:r w:rsidR="00233A78">
          <w:rPr>
            <w:webHidden/>
          </w:rPr>
        </w:r>
        <w:r w:rsidR="00233A78">
          <w:rPr>
            <w:webHidden/>
          </w:rPr>
          <w:fldChar w:fldCharType="separate"/>
        </w:r>
        <w:r w:rsidR="00233A78">
          <w:rPr>
            <w:webHidden/>
          </w:rPr>
          <w:t>35</w:t>
        </w:r>
        <w:r w:rsidR="00233A78">
          <w:rPr>
            <w:webHidden/>
          </w:rPr>
          <w:fldChar w:fldCharType="end"/>
        </w:r>
      </w:hyperlink>
    </w:p>
    <w:p w14:paraId="7A7BFC40"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34" w:history="1">
        <w:r w:rsidR="00233A78" w:rsidRPr="00710D96">
          <w:rPr>
            <w:rStyle w:val="Hyperlink"/>
          </w:rPr>
          <w:t>Official Publications -12.0</w:t>
        </w:r>
        <w:r w:rsidR="00233A78">
          <w:rPr>
            <w:webHidden/>
          </w:rPr>
          <w:tab/>
        </w:r>
        <w:r w:rsidR="00233A78">
          <w:rPr>
            <w:webHidden/>
          </w:rPr>
          <w:fldChar w:fldCharType="begin"/>
        </w:r>
        <w:r w:rsidR="00233A78">
          <w:rPr>
            <w:webHidden/>
          </w:rPr>
          <w:instrText xml:space="preserve"> PAGEREF _Toc47344734 \h </w:instrText>
        </w:r>
        <w:r w:rsidR="00233A78">
          <w:rPr>
            <w:webHidden/>
          </w:rPr>
        </w:r>
        <w:r w:rsidR="00233A78">
          <w:rPr>
            <w:webHidden/>
          </w:rPr>
          <w:fldChar w:fldCharType="separate"/>
        </w:r>
        <w:r w:rsidR="00233A78">
          <w:rPr>
            <w:webHidden/>
          </w:rPr>
          <w:t>35</w:t>
        </w:r>
        <w:r w:rsidR="00233A78">
          <w:rPr>
            <w:webHidden/>
          </w:rPr>
          <w:fldChar w:fldCharType="end"/>
        </w:r>
      </w:hyperlink>
    </w:p>
    <w:p w14:paraId="01890CE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35" w:history="1">
        <w:r w:rsidR="00233A78" w:rsidRPr="00710D96">
          <w:rPr>
            <w:rStyle w:val="Hyperlink"/>
          </w:rPr>
          <w:t>District Newsletter -12.1.1</w:t>
        </w:r>
        <w:r w:rsidR="00233A78">
          <w:rPr>
            <w:webHidden/>
          </w:rPr>
          <w:tab/>
        </w:r>
        <w:r w:rsidR="00233A78">
          <w:rPr>
            <w:webHidden/>
          </w:rPr>
          <w:fldChar w:fldCharType="begin"/>
        </w:r>
        <w:r w:rsidR="00233A78">
          <w:rPr>
            <w:webHidden/>
          </w:rPr>
          <w:instrText xml:space="preserve"> PAGEREF _Toc47344735 \h </w:instrText>
        </w:r>
        <w:r w:rsidR="00233A78">
          <w:rPr>
            <w:webHidden/>
          </w:rPr>
        </w:r>
        <w:r w:rsidR="00233A78">
          <w:rPr>
            <w:webHidden/>
          </w:rPr>
          <w:fldChar w:fldCharType="separate"/>
        </w:r>
        <w:r w:rsidR="00233A78">
          <w:rPr>
            <w:webHidden/>
          </w:rPr>
          <w:t>35</w:t>
        </w:r>
        <w:r w:rsidR="00233A78">
          <w:rPr>
            <w:webHidden/>
          </w:rPr>
          <w:fldChar w:fldCharType="end"/>
        </w:r>
      </w:hyperlink>
    </w:p>
    <w:p w14:paraId="01C0B1B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36" w:history="1">
        <w:r w:rsidR="00233A78" w:rsidRPr="00710D96">
          <w:rPr>
            <w:rStyle w:val="Hyperlink"/>
          </w:rPr>
          <w:t>District K-Ray -12.1.2</w:t>
        </w:r>
        <w:r w:rsidR="00233A78">
          <w:rPr>
            <w:webHidden/>
          </w:rPr>
          <w:tab/>
        </w:r>
        <w:r w:rsidR="00233A78">
          <w:rPr>
            <w:webHidden/>
          </w:rPr>
          <w:fldChar w:fldCharType="begin"/>
        </w:r>
        <w:r w:rsidR="00233A78">
          <w:rPr>
            <w:webHidden/>
          </w:rPr>
          <w:instrText xml:space="preserve"> PAGEREF _Toc47344736 \h </w:instrText>
        </w:r>
        <w:r w:rsidR="00233A78">
          <w:rPr>
            <w:webHidden/>
          </w:rPr>
        </w:r>
        <w:r w:rsidR="00233A78">
          <w:rPr>
            <w:webHidden/>
          </w:rPr>
          <w:fldChar w:fldCharType="separate"/>
        </w:r>
        <w:r w:rsidR="00233A78">
          <w:rPr>
            <w:webHidden/>
          </w:rPr>
          <w:t>35</w:t>
        </w:r>
        <w:r w:rsidR="00233A78">
          <w:rPr>
            <w:webHidden/>
          </w:rPr>
          <w:fldChar w:fldCharType="end"/>
        </w:r>
      </w:hyperlink>
    </w:p>
    <w:p w14:paraId="586F85DD"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37" w:history="1">
        <w:r w:rsidR="00233A78" w:rsidRPr="00710D96">
          <w:rPr>
            <w:rStyle w:val="Hyperlink"/>
          </w:rPr>
          <w:t>Electronic Distribution -12.2</w:t>
        </w:r>
        <w:r w:rsidR="00233A78">
          <w:rPr>
            <w:webHidden/>
          </w:rPr>
          <w:tab/>
        </w:r>
        <w:r w:rsidR="00233A78">
          <w:rPr>
            <w:webHidden/>
          </w:rPr>
          <w:fldChar w:fldCharType="begin"/>
        </w:r>
        <w:r w:rsidR="00233A78">
          <w:rPr>
            <w:webHidden/>
          </w:rPr>
          <w:instrText xml:space="preserve"> PAGEREF _Toc47344737 \h </w:instrText>
        </w:r>
        <w:r w:rsidR="00233A78">
          <w:rPr>
            <w:webHidden/>
          </w:rPr>
        </w:r>
        <w:r w:rsidR="00233A78">
          <w:rPr>
            <w:webHidden/>
          </w:rPr>
          <w:fldChar w:fldCharType="separate"/>
        </w:r>
        <w:r w:rsidR="00233A78">
          <w:rPr>
            <w:webHidden/>
          </w:rPr>
          <w:t>35</w:t>
        </w:r>
        <w:r w:rsidR="00233A78">
          <w:rPr>
            <w:webHidden/>
          </w:rPr>
          <w:fldChar w:fldCharType="end"/>
        </w:r>
      </w:hyperlink>
    </w:p>
    <w:p w14:paraId="496F4B5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38" w:history="1">
        <w:r w:rsidR="00233A78" w:rsidRPr="00710D96">
          <w:rPr>
            <w:rStyle w:val="Hyperlink"/>
          </w:rPr>
          <w:t>Procedure -12.2.1</w:t>
        </w:r>
        <w:r w:rsidR="00233A78">
          <w:rPr>
            <w:webHidden/>
          </w:rPr>
          <w:tab/>
        </w:r>
        <w:r w:rsidR="00233A78">
          <w:rPr>
            <w:webHidden/>
          </w:rPr>
          <w:fldChar w:fldCharType="begin"/>
        </w:r>
        <w:r w:rsidR="00233A78">
          <w:rPr>
            <w:webHidden/>
          </w:rPr>
          <w:instrText xml:space="preserve"> PAGEREF _Toc47344738 \h </w:instrText>
        </w:r>
        <w:r w:rsidR="00233A78">
          <w:rPr>
            <w:webHidden/>
          </w:rPr>
        </w:r>
        <w:r w:rsidR="00233A78">
          <w:rPr>
            <w:webHidden/>
          </w:rPr>
          <w:fldChar w:fldCharType="separate"/>
        </w:r>
        <w:r w:rsidR="00233A78">
          <w:rPr>
            <w:webHidden/>
          </w:rPr>
          <w:t>35</w:t>
        </w:r>
        <w:r w:rsidR="00233A78">
          <w:rPr>
            <w:webHidden/>
          </w:rPr>
          <w:fldChar w:fldCharType="end"/>
        </w:r>
      </w:hyperlink>
    </w:p>
    <w:p w14:paraId="4DA9D78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39" w:history="1">
        <w:r w:rsidR="00233A78" w:rsidRPr="00710D96">
          <w:rPr>
            <w:rStyle w:val="Hyperlink"/>
          </w:rPr>
          <w:t>District Website -12.2.2</w:t>
        </w:r>
        <w:r w:rsidR="00233A78">
          <w:rPr>
            <w:webHidden/>
          </w:rPr>
          <w:tab/>
        </w:r>
        <w:r w:rsidR="00233A78">
          <w:rPr>
            <w:webHidden/>
          </w:rPr>
          <w:fldChar w:fldCharType="begin"/>
        </w:r>
        <w:r w:rsidR="00233A78">
          <w:rPr>
            <w:webHidden/>
          </w:rPr>
          <w:instrText xml:space="preserve"> PAGEREF _Toc47344739 \h </w:instrText>
        </w:r>
        <w:r w:rsidR="00233A78">
          <w:rPr>
            <w:webHidden/>
          </w:rPr>
        </w:r>
        <w:r w:rsidR="00233A78">
          <w:rPr>
            <w:webHidden/>
          </w:rPr>
          <w:fldChar w:fldCharType="separate"/>
        </w:r>
        <w:r w:rsidR="00233A78">
          <w:rPr>
            <w:webHidden/>
          </w:rPr>
          <w:t>35</w:t>
        </w:r>
        <w:r w:rsidR="00233A78">
          <w:rPr>
            <w:webHidden/>
          </w:rPr>
          <w:fldChar w:fldCharType="end"/>
        </w:r>
      </w:hyperlink>
    </w:p>
    <w:p w14:paraId="07BDC26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0" w:history="1">
        <w:r w:rsidR="00233A78" w:rsidRPr="00710D96">
          <w:rPr>
            <w:rStyle w:val="Hyperlink"/>
          </w:rPr>
          <w:t>Composition -12.2.3</w:t>
        </w:r>
        <w:r w:rsidR="00233A78">
          <w:rPr>
            <w:webHidden/>
          </w:rPr>
          <w:tab/>
        </w:r>
        <w:r w:rsidR="00233A78">
          <w:rPr>
            <w:webHidden/>
          </w:rPr>
          <w:fldChar w:fldCharType="begin"/>
        </w:r>
        <w:r w:rsidR="00233A78">
          <w:rPr>
            <w:webHidden/>
          </w:rPr>
          <w:instrText xml:space="preserve"> PAGEREF _Toc47344740 \h </w:instrText>
        </w:r>
        <w:r w:rsidR="00233A78">
          <w:rPr>
            <w:webHidden/>
          </w:rPr>
        </w:r>
        <w:r w:rsidR="00233A78">
          <w:rPr>
            <w:webHidden/>
          </w:rPr>
          <w:fldChar w:fldCharType="separate"/>
        </w:r>
        <w:r w:rsidR="00233A78">
          <w:rPr>
            <w:webHidden/>
          </w:rPr>
          <w:t>35</w:t>
        </w:r>
        <w:r w:rsidR="00233A78">
          <w:rPr>
            <w:webHidden/>
          </w:rPr>
          <w:fldChar w:fldCharType="end"/>
        </w:r>
      </w:hyperlink>
    </w:p>
    <w:p w14:paraId="15D81FB9"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1" w:history="1">
        <w:r w:rsidR="00233A78" w:rsidRPr="00710D96">
          <w:rPr>
            <w:rStyle w:val="Hyperlink"/>
          </w:rPr>
          <w:t>Privacy -12.3</w:t>
        </w:r>
        <w:r w:rsidR="00233A78">
          <w:rPr>
            <w:webHidden/>
          </w:rPr>
          <w:tab/>
        </w:r>
        <w:r w:rsidR="00233A78">
          <w:rPr>
            <w:webHidden/>
          </w:rPr>
          <w:fldChar w:fldCharType="begin"/>
        </w:r>
        <w:r w:rsidR="00233A78">
          <w:rPr>
            <w:webHidden/>
          </w:rPr>
          <w:instrText xml:space="preserve"> PAGEREF _Toc47344741 \h </w:instrText>
        </w:r>
        <w:r w:rsidR="00233A78">
          <w:rPr>
            <w:webHidden/>
          </w:rPr>
        </w:r>
        <w:r w:rsidR="00233A78">
          <w:rPr>
            <w:webHidden/>
          </w:rPr>
          <w:fldChar w:fldCharType="separate"/>
        </w:r>
        <w:r w:rsidR="00233A78">
          <w:rPr>
            <w:webHidden/>
          </w:rPr>
          <w:t>35</w:t>
        </w:r>
        <w:r w:rsidR="00233A78">
          <w:rPr>
            <w:webHidden/>
          </w:rPr>
          <w:fldChar w:fldCharType="end"/>
        </w:r>
      </w:hyperlink>
    </w:p>
    <w:p w14:paraId="1F45AD10"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42" w:history="1">
        <w:r w:rsidR="00233A78" w:rsidRPr="00710D96">
          <w:rPr>
            <w:rStyle w:val="Hyperlink"/>
          </w:rPr>
          <w:t>International Trustee Election Procedures -13.0</w:t>
        </w:r>
        <w:r w:rsidR="00233A78">
          <w:rPr>
            <w:webHidden/>
          </w:rPr>
          <w:tab/>
        </w:r>
        <w:r w:rsidR="00233A78">
          <w:rPr>
            <w:webHidden/>
          </w:rPr>
          <w:fldChar w:fldCharType="begin"/>
        </w:r>
        <w:r w:rsidR="00233A78">
          <w:rPr>
            <w:webHidden/>
          </w:rPr>
          <w:instrText xml:space="preserve"> PAGEREF _Toc47344742 \h </w:instrText>
        </w:r>
        <w:r w:rsidR="00233A78">
          <w:rPr>
            <w:webHidden/>
          </w:rPr>
        </w:r>
        <w:r w:rsidR="00233A78">
          <w:rPr>
            <w:webHidden/>
          </w:rPr>
          <w:fldChar w:fldCharType="separate"/>
        </w:r>
        <w:r w:rsidR="00233A78">
          <w:rPr>
            <w:webHidden/>
          </w:rPr>
          <w:t>36</w:t>
        </w:r>
        <w:r w:rsidR="00233A78">
          <w:rPr>
            <w:webHidden/>
          </w:rPr>
          <w:fldChar w:fldCharType="end"/>
        </w:r>
      </w:hyperlink>
    </w:p>
    <w:p w14:paraId="4F0D02C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3" w:history="1">
        <w:r w:rsidR="00233A78" w:rsidRPr="00710D96">
          <w:rPr>
            <w:rStyle w:val="Hyperlink"/>
          </w:rPr>
          <w:t>Procedure -13.1</w:t>
        </w:r>
        <w:r w:rsidR="00233A78">
          <w:rPr>
            <w:webHidden/>
          </w:rPr>
          <w:tab/>
        </w:r>
        <w:r w:rsidR="00233A78">
          <w:rPr>
            <w:webHidden/>
          </w:rPr>
          <w:fldChar w:fldCharType="begin"/>
        </w:r>
        <w:r w:rsidR="00233A78">
          <w:rPr>
            <w:webHidden/>
          </w:rPr>
          <w:instrText xml:space="preserve"> PAGEREF _Toc47344743 \h </w:instrText>
        </w:r>
        <w:r w:rsidR="00233A78">
          <w:rPr>
            <w:webHidden/>
          </w:rPr>
        </w:r>
        <w:r w:rsidR="00233A78">
          <w:rPr>
            <w:webHidden/>
          </w:rPr>
          <w:fldChar w:fldCharType="separate"/>
        </w:r>
        <w:r w:rsidR="00233A78">
          <w:rPr>
            <w:webHidden/>
          </w:rPr>
          <w:t>36</w:t>
        </w:r>
        <w:r w:rsidR="00233A78">
          <w:rPr>
            <w:webHidden/>
          </w:rPr>
          <w:fldChar w:fldCharType="end"/>
        </w:r>
      </w:hyperlink>
    </w:p>
    <w:p w14:paraId="4130361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4" w:history="1">
        <w:r w:rsidR="00233A78" w:rsidRPr="00710D96">
          <w:rPr>
            <w:rStyle w:val="Hyperlink"/>
          </w:rPr>
          <w:t>Violation of Campaign Policy -13.2</w:t>
        </w:r>
        <w:r w:rsidR="00233A78">
          <w:rPr>
            <w:webHidden/>
          </w:rPr>
          <w:tab/>
        </w:r>
        <w:r w:rsidR="00233A78">
          <w:rPr>
            <w:webHidden/>
          </w:rPr>
          <w:fldChar w:fldCharType="begin"/>
        </w:r>
        <w:r w:rsidR="00233A78">
          <w:rPr>
            <w:webHidden/>
          </w:rPr>
          <w:instrText xml:space="preserve"> PAGEREF _Toc47344744 \h </w:instrText>
        </w:r>
        <w:r w:rsidR="00233A78">
          <w:rPr>
            <w:webHidden/>
          </w:rPr>
        </w:r>
        <w:r w:rsidR="00233A78">
          <w:rPr>
            <w:webHidden/>
          </w:rPr>
          <w:fldChar w:fldCharType="separate"/>
        </w:r>
        <w:r w:rsidR="00233A78">
          <w:rPr>
            <w:webHidden/>
          </w:rPr>
          <w:t>36</w:t>
        </w:r>
        <w:r w:rsidR="00233A78">
          <w:rPr>
            <w:webHidden/>
          </w:rPr>
          <w:fldChar w:fldCharType="end"/>
        </w:r>
      </w:hyperlink>
    </w:p>
    <w:p w14:paraId="71986AE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5" w:history="1">
        <w:r w:rsidR="00233A78" w:rsidRPr="00710D96">
          <w:rPr>
            <w:rStyle w:val="Hyperlink"/>
          </w:rPr>
          <w:t>Nomination Procedure -13.3</w:t>
        </w:r>
        <w:r w:rsidR="00233A78">
          <w:rPr>
            <w:webHidden/>
          </w:rPr>
          <w:tab/>
        </w:r>
        <w:r w:rsidR="00233A78">
          <w:rPr>
            <w:webHidden/>
          </w:rPr>
          <w:fldChar w:fldCharType="begin"/>
        </w:r>
        <w:r w:rsidR="00233A78">
          <w:rPr>
            <w:webHidden/>
          </w:rPr>
          <w:instrText xml:space="preserve"> PAGEREF _Toc47344745 \h </w:instrText>
        </w:r>
        <w:r w:rsidR="00233A78">
          <w:rPr>
            <w:webHidden/>
          </w:rPr>
        </w:r>
        <w:r w:rsidR="00233A78">
          <w:rPr>
            <w:webHidden/>
          </w:rPr>
          <w:fldChar w:fldCharType="separate"/>
        </w:r>
        <w:r w:rsidR="00233A78">
          <w:rPr>
            <w:webHidden/>
          </w:rPr>
          <w:t>36</w:t>
        </w:r>
        <w:r w:rsidR="00233A78">
          <w:rPr>
            <w:webHidden/>
          </w:rPr>
          <w:fldChar w:fldCharType="end"/>
        </w:r>
      </w:hyperlink>
    </w:p>
    <w:p w14:paraId="7F4AB3A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6" w:history="1">
        <w:r w:rsidR="00233A78" w:rsidRPr="00710D96">
          <w:rPr>
            <w:rStyle w:val="Hyperlink"/>
          </w:rPr>
          <w:t>Election-13.4</w:t>
        </w:r>
        <w:r w:rsidR="00233A78">
          <w:rPr>
            <w:webHidden/>
          </w:rPr>
          <w:tab/>
        </w:r>
        <w:r w:rsidR="00233A78">
          <w:rPr>
            <w:webHidden/>
          </w:rPr>
          <w:fldChar w:fldCharType="begin"/>
        </w:r>
        <w:r w:rsidR="00233A78">
          <w:rPr>
            <w:webHidden/>
          </w:rPr>
          <w:instrText xml:space="preserve"> PAGEREF _Toc47344746 \h </w:instrText>
        </w:r>
        <w:r w:rsidR="00233A78">
          <w:rPr>
            <w:webHidden/>
          </w:rPr>
        </w:r>
        <w:r w:rsidR="00233A78">
          <w:rPr>
            <w:webHidden/>
          </w:rPr>
          <w:fldChar w:fldCharType="separate"/>
        </w:r>
        <w:r w:rsidR="00233A78">
          <w:rPr>
            <w:webHidden/>
          </w:rPr>
          <w:t>37</w:t>
        </w:r>
        <w:r w:rsidR="00233A78">
          <w:rPr>
            <w:webHidden/>
          </w:rPr>
          <w:fldChar w:fldCharType="end"/>
        </w:r>
      </w:hyperlink>
    </w:p>
    <w:p w14:paraId="6FDAF84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7" w:history="1">
        <w:r w:rsidR="00233A78" w:rsidRPr="00710D96">
          <w:rPr>
            <w:rStyle w:val="Hyperlink"/>
          </w:rPr>
          <w:t>Balloting -13.5</w:t>
        </w:r>
        <w:r w:rsidR="00233A78">
          <w:rPr>
            <w:webHidden/>
          </w:rPr>
          <w:tab/>
        </w:r>
        <w:r w:rsidR="00233A78">
          <w:rPr>
            <w:webHidden/>
          </w:rPr>
          <w:fldChar w:fldCharType="begin"/>
        </w:r>
        <w:r w:rsidR="00233A78">
          <w:rPr>
            <w:webHidden/>
          </w:rPr>
          <w:instrText xml:space="preserve"> PAGEREF _Toc47344747 \h </w:instrText>
        </w:r>
        <w:r w:rsidR="00233A78">
          <w:rPr>
            <w:webHidden/>
          </w:rPr>
        </w:r>
        <w:r w:rsidR="00233A78">
          <w:rPr>
            <w:webHidden/>
          </w:rPr>
          <w:fldChar w:fldCharType="separate"/>
        </w:r>
        <w:r w:rsidR="00233A78">
          <w:rPr>
            <w:webHidden/>
          </w:rPr>
          <w:t>37</w:t>
        </w:r>
        <w:r w:rsidR="00233A78">
          <w:rPr>
            <w:webHidden/>
          </w:rPr>
          <w:fldChar w:fldCharType="end"/>
        </w:r>
      </w:hyperlink>
    </w:p>
    <w:p w14:paraId="3E741B0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8" w:history="1">
        <w:r w:rsidR="00233A78" w:rsidRPr="00710D96">
          <w:rPr>
            <w:rStyle w:val="Hyperlink"/>
          </w:rPr>
          <w:t>Vacancy in Office -13.6</w:t>
        </w:r>
        <w:r w:rsidR="00233A78">
          <w:rPr>
            <w:webHidden/>
          </w:rPr>
          <w:tab/>
        </w:r>
        <w:r w:rsidR="00233A78">
          <w:rPr>
            <w:webHidden/>
          </w:rPr>
          <w:fldChar w:fldCharType="begin"/>
        </w:r>
        <w:r w:rsidR="00233A78">
          <w:rPr>
            <w:webHidden/>
          </w:rPr>
          <w:instrText xml:space="preserve"> PAGEREF _Toc47344748 \h </w:instrText>
        </w:r>
        <w:r w:rsidR="00233A78">
          <w:rPr>
            <w:webHidden/>
          </w:rPr>
        </w:r>
        <w:r w:rsidR="00233A78">
          <w:rPr>
            <w:webHidden/>
          </w:rPr>
          <w:fldChar w:fldCharType="separate"/>
        </w:r>
        <w:r w:rsidR="00233A78">
          <w:rPr>
            <w:webHidden/>
          </w:rPr>
          <w:t>37</w:t>
        </w:r>
        <w:r w:rsidR="00233A78">
          <w:rPr>
            <w:webHidden/>
          </w:rPr>
          <w:fldChar w:fldCharType="end"/>
        </w:r>
      </w:hyperlink>
    </w:p>
    <w:p w14:paraId="073CD367"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49" w:history="1">
        <w:r w:rsidR="00233A78" w:rsidRPr="00710D96">
          <w:rPr>
            <w:rStyle w:val="Hyperlink"/>
          </w:rPr>
          <w:t>Campaign Ethics -13.7</w:t>
        </w:r>
        <w:r w:rsidR="00233A78">
          <w:rPr>
            <w:webHidden/>
          </w:rPr>
          <w:tab/>
        </w:r>
        <w:r w:rsidR="00233A78">
          <w:rPr>
            <w:webHidden/>
          </w:rPr>
          <w:fldChar w:fldCharType="begin"/>
        </w:r>
        <w:r w:rsidR="00233A78">
          <w:rPr>
            <w:webHidden/>
          </w:rPr>
          <w:instrText xml:space="preserve"> PAGEREF _Toc47344749 \h </w:instrText>
        </w:r>
        <w:r w:rsidR="00233A78">
          <w:rPr>
            <w:webHidden/>
          </w:rPr>
        </w:r>
        <w:r w:rsidR="00233A78">
          <w:rPr>
            <w:webHidden/>
          </w:rPr>
          <w:fldChar w:fldCharType="separate"/>
        </w:r>
        <w:r w:rsidR="00233A78">
          <w:rPr>
            <w:webHidden/>
          </w:rPr>
          <w:t>38</w:t>
        </w:r>
        <w:r w:rsidR="00233A78">
          <w:rPr>
            <w:webHidden/>
          </w:rPr>
          <w:fldChar w:fldCharType="end"/>
        </w:r>
      </w:hyperlink>
    </w:p>
    <w:p w14:paraId="4386C85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0" w:history="1">
        <w:r w:rsidR="00233A78" w:rsidRPr="00710D96">
          <w:rPr>
            <w:rStyle w:val="Hyperlink"/>
          </w:rPr>
          <w:t>Promotional Opportunities -13.8</w:t>
        </w:r>
        <w:r w:rsidR="00233A78">
          <w:rPr>
            <w:webHidden/>
          </w:rPr>
          <w:tab/>
        </w:r>
        <w:r w:rsidR="00233A78">
          <w:rPr>
            <w:webHidden/>
          </w:rPr>
          <w:fldChar w:fldCharType="begin"/>
        </w:r>
        <w:r w:rsidR="00233A78">
          <w:rPr>
            <w:webHidden/>
          </w:rPr>
          <w:instrText xml:space="preserve"> PAGEREF _Toc47344750 \h </w:instrText>
        </w:r>
        <w:r w:rsidR="00233A78">
          <w:rPr>
            <w:webHidden/>
          </w:rPr>
        </w:r>
        <w:r w:rsidR="00233A78">
          <w:rPr>
            <w:webHidden/>
          </w:rPr>
          <w:fldChar w:fldCharType="separate"/>
        </w:r>
        <w:r w:rsidR="00233A78">
          <w:rPr>
            <w:webHidden/>
          </w:rPr>
          <w:t>39</w:t>
        </w:r>
        <w:r w:rsidR="00233A78">
          <w:rPr>
            <w:webHidden/>
          </w:rPr>
          <w:fldChar w:fldCharType="end"/>
        </w:r>
      </w:hyperlink>
    </w:p>
    <w:p w14:paraId="24BFCA95" w14:textId="64804F8B"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1" w:history="1">
        <w:r w:rsidR="00233A78" w:rsidRPr="00710D96">
          <w:rPr>
            <w:rStyle w:val="Hyperlink"/>
          </w:rPr>
          <w:t>Candidate for other Kiwanis International Office</w:t>
        </w:r>
        <w:r w:rsidR="00200E27">
          <w:rPr>
            <w:rStyle w:val="Hyperlink"/>
          </w:rPr>
          <w:t xml:space="preserve"> -</w:t>
        </w:r>
        <w:r w:rsidR="00233A78" w:rsidRPr="00710D96">
          <w:rPr>
            <w:rStyle w:val="Hyperlink"/>
          </w:rPr>
          <w:t>13.9</w:t>
        </w:r>
        <w:r w:rsidR="00233A78">
          <w:rPr>
            <w:webHidden/>
          </w:rPr>
          <w:tab/>
        </w:r>
        <w:r w:rsidR="00233A78">
          <w:rPr>
            <w:webHidden/>
          </w:rPr>
          <w:fldChar w:fldCharType="begin"/>
        </w:r>
        <w:r w:rsidR="00233A78">
          <w:rPr>
            <w:webHidden/>
          </w:rPr>
          <w:instrText xml:space="preserve"> PAGEREF _Toc47344751 \h </w:instrText>
        </w:r>
        <w:r w:rsidR="00233A78">
          <w:rPr>
            <w:webHidden/>
          </w:rPr>
        </w:r>
        <w:r w:rsidR="00233A78">
          <w:rPr>
            <w:webHidden/>
          </w:rPr>
          <w:fldChar w:fldCharType="separate"/>
        </w:r>
        <w:r w:rsidR="00233A78">
          <w:rPr>
            <w:webHidden/>
          </w:rPr>
          <w:t>39</w:t>
        </w:r>
        <w:r w:rsidR="00233A78">
          <w:rPr>
            <w:webHidden/>
          </w:rPr>
          <w:fldChar w:fldCharType="end"/>
        </w:r>
      </w:hyperlink>
    </w:p>
    <w:p w14:paraId="6CCB72F8"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52" w:history="1">
        <w:r w:rsidR="00233A78" w:rsidRPr="00710D96">
          <w:rPr>
            <w:rStyle w:val="Hyperlink"/>
          </w:rPr>
          <w:t>Club Responsibilities -14.0</w:t>
        </w:r>
        <w:r w:rsidR="00233A78">
          <w:rPr>
            <w:webHidden/>
          </w:rPr>
          <w:tab/>
        </w:r>
        <w:r w:rsidR="00233A78">
          <w:rPr>
            <w:webHidden/>
          </w:rPr>
          <w:fldChar w:fldCharType="begin"/>
        </w:r>
        <w:r w:rsidR="00233A78">
          <w:rPr>
            <w:webHidden/>
          </w:rPr>
          <w:instrText xml:space="preserve"> PAGEREF _Toc47344752 \h </w:instrText>
        </w:r>
        <w:r w:rsidR="00233A78">
          <w:rPr>
            <w:webHidden/>
          </w:rPr>
        </w:r>
        <w:r w:rsidR="00233A78">
          <w:rPr>
            <w:webHidden/>
          </w:rPr>
          <w:fldChar w:fldCharType="separate"/>
        </w:r>
        <w:r w:rsidR="00233A78">
          <w:rPr>
            <w:webHidden/>
          </w:rPr>
          <w:t>39</w:t>
        </w:r>
        <w:r w:rsidR="00233A78">
          <w:rPr>
            <w:webHidden/>
          </w:rPr>
          <w:fldChar w:fldCharType="end"/>
        </w:r>
      </w:hyperlink>
    </w:p>
    <w:p w14:paraId="540680D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3" w:history="1">
        <w:r w:rsidR="00233A78" w:rsidRPr="00710D96">
          <w:rPr>
            <w:rStyle w:val="Hyperlink"/>
          </w:rPr>
          <w:t>Promote Fellowship -14.1</w:t>
        </w:r>
        <w:r w:rsidR="00233A78">
          <w:rPr>
            <w:webHidden/>
          </w:rPr>
          <w:tab/>
        </w:r>
        <w:r w:rsidR="00233A78">
          <w:rPr>
            <w:webHidden/>
          </w:rPr>
          <w:fldChar w:fldCharType="begin"/>
        </w:r>
        <w:r w:rsidR="00233A78">
          <w:rPr>
            <w:webHidden/>
          </w:rPr>
          <w:instrText xml:space="preserve"> PAGEREF _Toc47344753 \h </w:instrText>
        </w:r>
        <w:r w:rsidR="00233A78">
          <w:rPr>
            <w:webHidden/>
          </w:rPr>
        </w:r>
        <w:r w:rsidR="00233A78">
          <w:rPr>
            <w:webHidden/>
          </w:rPr>
          <w:fldChar w:fldCharType="separate"/>
        </w:r>
        <w:r w:rsidR="00233A78">
          <w:rPr>
            <w:webHidden/>
          </w:rPr>
          <w:t>39</w:t>
        </w:r>
        <w:r w:rsidR="00233A78">
          <w:rPr>
            <w:webHidden/>
          </w:rPr>
          <w:fldChar w:fldCharType="end"/>
        </w:r>
      </w:hyperlink>
    </w:p>
    <w:p w14:paraId="18889AFC"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4" w:history="1">
        <w:r w:rsidR="00233A78" w:rsidRPr="00710D96">
          <w:rPr>
            <w:rStyle w:val="Hyperlink"/>
          </w:rPr>
          <w:t>Interclub Meetings Policy -14.2</w:t>
        </w:r>
        <w:r w:rsidR="00233A78">
          <w:rPr>
            <w:webHidden/>
          </w:rPr>
          <w:tab/>
        </w:r>
        <w:r w:rsidR="00233A78">
          <w:rPr>
            <w:webHidden/>
          </w:rPr>
          <w:fldChar w:fldCharType="begin"/>
        </w:r>
        <w:r w:rsidR="00233A78">
          <w:rPr>
            <w:webHidden/>
          </w:rPr>
          <w:instrText xml:space="preserve"> PAGEREF _Toc47344754 \h </w:instrText>
        </w:r>
        <w:r w:rsidR="00233A78">
          <w:rPr>
            <w:webHidden/>
          </w:rPr>
        </w:r>
        <w:r w:rsidR="00233A78">
          <w:rPr>
            <w:webHidden/>
          </w:rPr>
          <w:fldChar w:fldCharType="separate"/>
        </w:r>
        <w:r w:rsidR="00233A78">
          <w:rPr>
            <w:webHidden/>
          </w:rPr>
          <w:t>39</w:t>
        </w:r>
        <w:r w:rsidR="00233A78">
          <w:rPr>
            <w:webHidden/>
          </w:rPr>
          <w:fldChar w:fldCharType="end"/>
        </w:r>
      </w:hyperlink>
    </w:p>
    <w:p w14:paraId="4BAE6CD8"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5" w:history="1">
        <w:r w:rsidR="00233A78" w:rsidRPr="00710D96">
          <w:rPr>
            <w:rStyle w:val="Hyperlink"/>
          </w:rPr>
          <w:t>Requirements -14.2.1</w:t>
        </w:r>
        <w:r w:rsidR="00233A78">
          <w:rPr>
            <w:webHidden/>
          </w:rPr>
          <w:tab/>
        </w:r>
        <w:r w:rsidR="00233A78">
          <w:rPr>
            <w:webHidden/>
          </w:rPr>
          <w:fldChar w:fldCharType="begin"/>
        </w:r>
        <w:r w:rsidR="00233A78">
          <w:rPr>
            <w:webHidden/>
          </w:rPr>
          <w:instrText xml:space="preserve"> PAGEREF _Toc47344755 \h </w:instrText>
        </w:r>
        <w:r w:rsidR="00233A78">
          <w:rPr>
            <w:webHidden/>
          </w:rPr>
        </w:r>
        <w:r w:rsidR="00233A78">
          <w:rPr>
            <w:webHidden/>
          </w:rPr>
          <w:fldChar w:fldCharType="separate"/>
        </w:r>
        <w:r w:rsidR="00233A78">
          <w:rPr>
            <w:webHidden/>
          </w:rPr>
          <w:t>40</w:t>
        </w:r>
        <w:r w:rsidR="00233A78">
          <w:rPr>
            <w:webHidden/>
          </w:rPr>
          <w:fldChar w:fldCharType="end"/>
        </w:r>
      </w:hyperlink>
    </w:p>
    <w:p w14:paraId="7D92764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6" w:history="1">
        <w:r w:rsidR="00233A78" w:rsidRPr="00710D96">
          <w:rPr>
            <w:rStyle w:val="Hyperlink"/>
          </w:rPr>
          <w:t>Restrictions -14.2.2</w:t>
        </w:r>
        <w:r w:rsidR="00233A78">
          <w:rPr>
            <w:webHidden/>
          </w:rPr>
          <w:tab/>
        </w:r>
        <w:r w:rsidR="00233A78">
          <w:rPr>
            <w:webHidden/>
          </w:rPr>
          <w:fldChar w:fldCharType="begin"/>
        </w:r>
        <w:r w:rsidR="00233A78">
          <w:rPr>
            <w:webHidden/>
          </w:rPr>
          <w:instrText xml:space="preserve"> PAGEREF _Toc47344756 \h </w:instrText>
        </w:r>
        <w:r w:rsidR="00233A78">
          <w:rPr>
            <w:webHidden/>
          </w:rPr>
        </w:r>
        <w:r w:rsidR="00233A78">
          <w:rPr>
            <w:webHidden/>
          </w:rPr>
          <w:fldChar w:fldCharType="separate"/>
        </w:r>
        <w:r w:rsidR="00233A78">
          <w:rPr>
            <w:webHidden/>
          </w:rPr>
          <w:t>40</w:t>
        </w:r>
        <w:r w:rsidR="00233A78">
          <w:rPr>
            <w:webHidden/>
          </w:rPr>
          <w:fldChar w:fldCharType="end"/>
        </w:r>
      </w:hyperlink>
    </w:p>
    <w:p w14:paraId="76CF890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7" w:history="1">
        <w:r w:rsidR="00233A78" w:rsidRPr="00710D96">
          <w:rPr>
            <w:rStyle w:val="Hyperlink"/>
          </w:rPr>
          <w:t xml:space="preserve">Club Growth </w:t>
        </w:r>
        <w:r w:rsidR="00233A78" w:rsidRPr="00710D96">
          <w:rPr>
            <w:rStyle w:val="Hyperlink"/>
            <w:strike/>
          </w:rPr>
          <w:t>-</w:t>
        </w:r>
        <w:r w:rsidR="00233A78" w:rsidRPr="00710D96">
          <w:rPr>
            <w:rStyle w:val="Hyperlink"/>
          </w:rPr>
          <w:t>14.3</w:t>
        </w:r>
        <w:r w:rsidR="00233A78">
          <w:rPr>
            <w:webHidden/>
          </w:rPr>
          <w:tab/>
        </w:r>
        <w:r w:rsidR="00233A78">
          <w:rPr>
            <w:webHidden/>
          </w:rPr>
          <w:fldChar w:fldCharType="begin"/>
        </w:r>
        <w:r w:rsidR="00233A78">
          <w:rPr>
            <w:webHidden/>
          </w:rPr>
          <w:instrText xml:space="preserve"> PAGEREF _Toc47344757 \h </w:instrText>
        </w:r>
        <w:r w:rsidR="00233A78">
          <w:rPr>
            <w:webHidden/>
          </w:rPr>
        </w:r>
        <w:r w:rsidR="00233A78">
          <w:rPr>
            <w:webHidden/>
          </w:rPr>
          <w:fldChar w:fldCharType="separate"/>
        </w:r>
        <w:r w:rsidR="00233A78">
          <w:rPr>
            <w:webHidden/>
          </w:rPr>
          <w:t>40</w:t>
        </w:r>
        <w:r w:rsidR="00233A78">
          <w:rPr>
            <w:webHidden/>
          </w:rPr>
          <w:fldChar w:fldCharType="end"/>
        </w:r>
      </w:hyperlink>
    </w:p>
    <w:p w14:paraId="12C7F310"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8" w:history="1">
        <w:r w:rsidR="00233A78" w:rsidRPr="00710D96">
          <w:rPr>
            <w:rStyle w:val="Hyperlink"/>
          </w:rPr>
          <w:t>Club Attendance at District Conventions -14.4</w:t>
        </w:r>
        <w:r w:rsidR="00233A78">
          <w:rPr>
            <w:webHidden/>
          </w:rPr>
          <w:tab/>
        </w:r>
        <w:r w:rsidR="00233A78">
          <w:rPr>
            <w:webHidden/>
          </w:rPr>
          <w:fldChar w:fldCharType="begin"/>
        </w:r>
        <w:r w:rsidR="00233A78">
          <w:rPr>
            <w:webHidden/>
          </w:rPr>
          <w:instrText xml:space="preserve"> PAGEREF _Toc47344758 \h </w:instrText>
        </w:r>
        <w:r w:rsidR="00233A78">
          <w:rPr>
            <w:webHidden/>
          </w:rPr>
        </w:r>
        <w:r w:rsidR="00233A78">
          <w:rPr>
            <w:webHidden/>
          </w:rPr>
          <w:fldChar w:fldCharType="separate"/>
        </w:r>
        <w:r w:rsidR="00233A78">
          <w:rPr>
            <w:webHidden/>
          </w:rPr>
          <w:t>40</w:t>
        </w:r>
        <w:r w:rsidR="00233A78">
          <w:rPr>
            <w:webHidden/>
          </w:rPr>
          <w:fldChar w:fldCharType="end"/>
        </w:r>
      </w:hyperlink>
    </w:p>
    <w:p w14:paraId="1BC45E7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59" w:history="1">
        <w:r w:rsidR="00233A78" w:rsidRPr="00710D96">
          <w:rPr>
            <w:rStyle w:val="Hyperlink"/>
          </w:rPr>
          <w:t>Chartered Clubs -14.5</w:t>
        </w:r>
        <w:r w:rsidR="00233A78">
          <w:rPr>
            <w:webHidden/>
          </w:rPr>
          <w:tab/>
        </w:r>
        <w:r w:rsidR="00233A78">
          <w:rPr>
            <w:webHidden/>
          </w:rPr>
          <w:fldChar w:fldCharType="begin"/>
        </w:r>
        <w:r w:rsidR="00233A78">
          <w:rPr>
            <w:webHidden/>
          </w:rPr>
          <w:instrText xml:space="preserve"> PAGEREF _Toc47344759 \h </w:instrText>
        </w:r>
        <w:r w:rsidR="00233A78">
          <w:rPr>
            <w:webHidden/>
          </w:rPr>
        </w:r>
        <w:r w:rsidR="00233A78">
          <w:rPr>
            <w:webHidden/>
          </w:rPr>
          <w:fldChar w:fldCharType="separate"/>
        </w:r>
        <w:r w:rsidR="00233A78">
          <w:rPr>
            <w:webHidden/>
          </w:rPr>
          <w:t>40</w:t>
        </w:r>
        <w:r w:rsidR="00233A78">
          <w:rPr>
            <w:webHidden/>
          </w:rPr>
          <w:fldChar w:fldCharType="end"/>
        </w:r>
      </w:hyperlink>
    </w:p>
    <w:p w14:paraId="5769CBA8"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60" w:history="1">
        <w:r w:rsidR="00233A78" w:rsidRPr="00710D96">
          <w:rPr>
            <w:rStyle w:val="Hyperlink"/>
          </w:rPr>
          <w:t>Club Membership Deletions -14.6</w:t>
        </w:r>
        <w:r w:rsidR="00233A78">
          <w:rPr>
            <w:webHidden/>
          </w:rPr>
          <w:tab/>
        </w:r>
        <w:r w:rsidR="00233A78">
          <w:rPr>
            <w:webHidden/>
          </w:rPr>
          <w:fldChar w:fldCharType="begin"/>
        </w:r>
        <w:r w:rsidR="00233A78">
          <w:rPr>
            <w:webHidden/>
          </w:rPr>
          <w:instrText xml:space="preserve"> PAGEREF _Toc47344760 \h </w:instrText>
        </w:r>
        <w:r w:rsidR="00233A78">
          <w:rPr>
            <w:webHidden/>
          </w:rPr>
        </w:r>
        <w:r w:rsidR="00233A78">
          <w:rPr>
            <w:webHidden/>
          </w:rPr>
          <w:fldChar w:fldCharType="separate"/>
        </w:r>
        <w:r w:rsidR="00233A78">
          <w:rPr>
            <w:webHidden/>
          </w:rPr>
          <w:t>40</w:t>
        </w:r>
        <w:r w:rsidR="00233A78">
          <w:rPr>
            <w:webHidden/>
          </w:rPr>
          <w:fldChar w:fldCharType="end"/>
        </w:r>
      </w:hyperlink>
    </w:p>
    <w:p w14:paraId="10B6DB9A"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61" w:history="1">
        <w:r w:rsidR="00233A78" w:rsidRPr="00710D96">
          <w:rPr>
            <w:rStyle w:val="Hyperlink"/>
          </w:rPr>
          <w:t>Club Succession Planning -14.7</w:t>
        </w:r>
        <w:r w:rsidR="00233A78">
          <w:rPr>
            <w:webHidden/>
          </w:rPr>
          <w:tab/>
        </w:r>
        <w:r w:rsidR="00233A78">
          <w:rPr>
            <w:webHidden/>
          </w:rPr>
          <w:fldChar w:fldCharType="begin"/>
        </w:r>
        <w:r w:rsidR="00233A78">
          <w:rPr>
            <w:webHidden/>
          </w:rPr>
          <w:instrText xml:space="preserve"> PAGEREF _Toc47344761 \h </w:instrText>
        </w:r>
        <w:r w:rsidR="00233A78">
          <w:rPr>
            <w:webHidden/>
          </w:rPr>
        </w:r>
        <w:r w:rsidR="00233A78">
          <w:rPr>
            <w:webHidden/>
          </w:rPr>
          <w:fldChar w:fldCharType="separate"/>
        </w:r>
        <w:r w:rsidR="00233A78">
          <w:rPr>
            <w:webHidden/>
          </w:rPr>
          <w:t>40</w:t>
        </w:r>
        <w:r w:rsidR="00233A78">
          <w:rPr>
            <w:webHidden/>
          </w:rPr>
          <w:fldChar w:fldCharType="end"/>
        </w:r>
      </w:hyperlink>
    </w:p>
    <w:p w14:paraId="5213682E"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62" w:history="1">
        <w:r w:rsidR="00233A78" w:rsidRPr="00710D96">
          <w:rPr>
            <w:rStyle w:val="Hyperlink"/>
          </w:rPr>
          <w:t>Personal Confidential Information -15.0</w:t>
        </w:r>
        <w:r w:rsidR="00233A78">
          <w:rPr>
            <w:webHidden/>
          </w:rPr>
          <w:tab/>
        </w:r>
        <w:r w:rsidR="00233A78">
          <w:rPr>
            <w:webHidden/>
          </w:rPr>
          <w:fldChar w:fldCharType="begin"/>
        </w:r>
        <w:r w:rsidR="00233A78">
          <w:rPr>
            <w:webHidden/>
          </w:rPr>
          <w:instrText xml:space="preserve"> PAGEREF _Toc47344762 \h </w:instrText>
        </w:r>
        <w:r w:rsidR="00233A78">
          <w:rPr>
            <w:webHidden/>
          </w:rPr>
        </w:r>
        <w:r w:rsidR="00233A78">
          <w:rPr>
            <w:webHidden/>
          </w:rPr>
          <w:fldChar w:fldCharType="separate"/>
        </w:r>
        <w:r w:rsidR="00233A78">
          <w:rPr>
            <w:webHidden/>
          </w:rPr>
          <w:t>41</w:t>
        </w:r>
        <w:r w:rsidR="00233A78">
          <w:rPr>
            <w:webHidden/>
          </w:rPr>
          <w:fldChar w:fldCharType="end"/>
        </w:r>
      </w:hyperlink>
    </w:p>
    <w:p w14:paraId="4D90804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63" w:history="1">
        <w:r w:rsidR="00233A78" w:rsidRPr="00710D96">
          <w:rPr>
            <w:rStyle w:val="Hyperlink"/>
          </w:rPr>
          <w:t>Policy -15.1</w:t>
        </w:r>
        <w:r w:rsidR="00233A78">
          <w:rPr>
            <w:webHidden/>
          </w:rPr>
          <w:tab/>
        </w:r>
        <w:r w:rsidR="00233A78">
          <w:rPr>
            <w:webHidden/>
          </w:rPr>
          <w:fldChar w:fldCharType="begin"/>
        </w:r>
        <w:r w:rsidR="00233A78">
          <w:rPr>
            <w:webHidden/>
          </w:rPr>
          <w:instrText xml:space="preserve"> PAGEREF _Toc47344763 \h </w:instrText>
        </w:r>
        <w:r w:rsidR="00233A78">
          <w:rPr>
            <w:webHidden/>
          </w:rPr>
        </w:r>
        <w:r w:rsidR="00233A78">
          <w:rPr>
            <w:webHidden/>
          </w:rPr>
          <w:fldChar w:fldCharType="separate"/>
        </w:r>
        <w:r w:rsidR="00233A78">
          <w:rPr>
            <w:webHidden/>
          </w:rPr>
          <w:t>41</w:t>
        </w:r>
        <w:r w:rsidR="00233A78">
          <w:rPr>
            <w:webHidden/>
          </w:rPr>
          <w:fldChar w:fldCharType="end"/>
        </w:r>
      </w:hyperlink>
    </w:p>
    <w:p w14:paraId="3B952BC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64" w:history="1">
        <w:r w:rsidR="00233A78" w:rsidRPr="00710D96">
          <w:rPr>
            <w:rStyle w:val="Hyperlink"/>
          </w:rPr>
          <w:t>Procedures -15.2</w:t>
        </w:r>
        <w:r w:rsidR="00233A78">
          <w:rPr>
            <w:webHidden/>
          </w:rPr>
          <w:tab/>
        </w:r>
        <w:r w:rsidR="00233A78">
          <w:rPr>
            <w:webHidden/>
          </w:rPr>
          <w:fldChar w:fldCharType="begin"/>
        </w:r>
        <w:r w:rsidR="00233A78">
          <w:rPr>
            <w:webHidden/>
          </w:rPr>
          <w:instrText xml:space="preserve"> PAGEREF _Toc47344764 \h </w:instrText>
        </w:r>
        <w:r w:rsidR="00233A78">
          <w:rPr>
            <w:webHidden/>
          </w:rPr>
        </w:r>
        <w:r w:rsidR="00233A78">
          <w:rPr>
            <w:webHidden/>
          </w:rPr>
          <w:fldChar w:fldCharType="separate"/>
        </w:r>
        <w:r w:rsidR="00233A78">
          <w:rPr>
            <w:webHidden/>
          </w:rPr>
          <w:t>41</w:t>
        </w:r>
        <w:r w:rsidR="00233A78">
          <w:rPr>
            <w:webHidden/>
          </w:rPr>
          <w:fldChar w:fldCharType="end"/>
        </w:r>
      </w:hyperlink>
    </w:p>
    <w:p w14:paraId="64BC8BC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65" w:history="1">
        <w:r w:rsidR="00233A78" w:rsidRPr="00710D96">
          <w:rPr>
            <w:rStyle w:val="Hyperlink"/>
          </w:rPr>
          <w:t>District Custodian of Personal Confidential Information -15.3</w:t>
        </w:r>
        <w:r w:rsidR="00233A78">
          <w:rPr>
            <w:webHidden/>
          </w:rPr>
          <w:tab/>
        </w:r>
        <w:r w:rsidR="00233A78">
          <w:rPr>
            <w:webHidden/>
          </w:rPr>
          <w:fldChar w:fldCharType="begin"/>
        </w:r>
        <w:r w:rsidR="00233A78">
          <w:rPr>
            <w:webHidden/>
          </w:rPr>
          <w:instrText xml:space="preserve"> PAGEREF _Toc47344765 \h </w:instrText>
        </w:r>
        <w:r w:rsidR="00233A78">
          <w:rPr>
            <w:webHidden/>
          </w:rPr>
        </w:r>
        <w:r w:rsidR="00233A78">
          <w:rPr>
            <w:webHidden/>
          </w:rPr>
          <w:fldChar w:fldCharType="separate"/>
        </w:r>
        <w:r w:rsidR="00233A78">
          <w:rPr>
            <w:webHidden/>
          </w:rPr>
          <w:t>42</w:t>
        </w:r>
        <w:r w:rsidR="00233A78">
          <w:rPr>
            <w:webHidden/>
          </w:rPr>
          <w:fldChar w:fldCharType="end"/>
        </w:r>
      </w:hyperlink>
    </w:p>
    <w:p w14:paraId="304AB353"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66" w:history="1">
        <w:r w:rsidR="00233A78" w:rsidRPr="00710D96">
          <w:rPr>
            <w:rStyle w:val="Hyperlink"/>
          </w:rPr>
          <w:t>No Alcohol Reimbursement -16.0</w:t>
        </w:r>
        <w:r w:rsidR="00233A78">
          <w:rPr>
            <w:webHidden/>
          </w:rPr>
          <w:tab/>
        </w:r>
        <w:r w:rsidR="00233A78">
          <w:rPr>
            <w:webHidden/>
          </w:rPr>
          <w:fldChar w:fldCharType="begin"/>
        </w:r>
        <w:r w:rsidR="00233A78">
          <w:rPr>
            <w:webHidden/>
          </w:rPr>
          <w:instrText xml:space="preserve"> PAGEREF _Toc47344766 \h </w:instrText>
        </w:r>
        <w:r w:rsidR="00233A78">
          <w:rPr>
            <w:webHidden/>
          </w:rPr>
        </w:r>
        <w:r w:rsidR="00233A78">
          <w:rPr>
            <w:webHidden/>
          </w:rPr>
          <w:fldChar w:fldCharType="separate"/>
        </w:r>
        <w:r w:rsidR="00233A78">
          <w:rPr>
            <w:webHidden/>
          </w:rPr>
          <w:t>42</w:t>
        </w:r>
        <w:r w:rsidR="00233A78">
          <w:rPr>
            <w:webHidden/>
          </w:rPr>
          <w:fldChar w:fldCharType="end"/>
        </w:r>
      </w:hyperlink>
    </w:p>
    <w:p w14:paraId="3CCE37D1"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67" w:history="1">
        <w:r w:rsidR="00233A78" w:rsidRPr="00710D96">
          <w:rPr>
            <w:rStyle w:val="Hyperlink"/>
          </w:rPr>
          <w:t>Policy -16.1</w:t>
        </w:r>
        <w:r w:rsidR="00233A78">
          <w:rPr>
            <w:webHidden/>
          </w:rPr>
          <w:tab/>
        </w:r>
        <w:r w:rsidR="00233A78">
          <w:rPr>
            <w:webHidden/>
          </w:rPr>
          <w:fldChar w:fldCharType="begin"/>
        </w:r>
        <w:r w:rsidR="00233A78">
          <w:rPr>
            <w:webHidden/>
          </w:rPr>
          <w:instrText xml:space="preserve"> PAGEREF _Toc47344767 \h </w:instrText>
        </w:r>
        <w:r w:rsidR="00233A78">
          <w:rPr>
            <w:webHidden/>
          </w:rPr>
        </w:r>
        <w:r w:rsidR="00233A78">
          <w:rPr>
            <w:webHidden/>
          </w:rPr>
          <w:fldChar w:fldCharType="separate"/>
        </w:r>
        <w:r w:rsidR="00233A78">
          <w:rPr>
            <w:webHidden/>
          </w:rPr>
          <w:t>42</w:t>
        </w:r>
        <w:r w:rsidR="00233A78">
          <w:rPr>
            <w:webHidden/>
          </w:rPr>
          <w:fldChar w:fldCharType="end"/>
        </w:r>
      </w:hyperlink>
    </w:p>
    <w:p w14:paraId="4E401D66"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68" w:history="1">
        <w:r w:rsidR="00233A78" w:rsidRPr="00710D96">
          <w:rPr>
            <w:rStyle w:val="Hyperlink"/>
          </w:rPr>
          <w:t>District Policy for Youth Protection -17.0</w:t>
        </w:r>
        <w:r w:rsidR="00233A78">
          <w:rPr>
            <w:webHidden/>
          </w:rPr>
          <w:tab/>
        </w:r>
        <w:r w:rsidR="00233A78">
          <w:rPr>
            <w:webHidden/>
          </w:rPr>
          <w:fldChar w:fldCharType="begin"/>
        </w:r>
        <w:r w:rsidR="00233A78">
          <w:rPr>
            <w:webHidden/>
          </w:rPr>
          <w:instrText xml:space="preserve"> PAGEREF _Toc47344768 \h </w:instrText>
        </w:r>
        <w:r w:rsidR="00233A78">
          <w:rPr>
            <w:webHidden/>
          </w:rPr>
        </w:r>
        <w:r w:rsidR="00233A78">
          <w:rPr>
            <w:webHidden/>
          </w:rPr>
          <w:fldChar w:fldCharType="separate"/>
        </w:r>
        <w:r w:rsidR="00233A78">
          <w:rPr>
            <w:webHidden/>
          </w:rPr>
          <w:t>42</w:t>
        </w:r>
        <w:r w:rsidR="00233A78">
          <w:rPr>
            <w:webHidden/>
          </w:rPr>
          <w:fldChar w:fldCharType="end"/>
        </w:r>
      </w:hyperlink>
    </w:p>
    <w:p w14:paraId="0CB4AF0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69" w:history="1">
        <w:r w:rsidR="00233A78" w:rsidRPr="00710D96">
          <w:rPr>
            <w:rStyle w:val="Hyperlink"/>
            <w:u w:color="9BBB59"/>
          </w:rPr>
          <w:t>Criminal History Background Checks -17.1</w:t>
        </w:r>
        <w:r w:rsidR="00233A78">
          <w:rPr>
            <w:webHidden/>
          </w:rPr>
          <w:tab/>
        </w:r>
        <w:r w:rsidR="00233A78">
          <w:rPr>
            <w:webHidden/>
          </w:rPr>
          <w:fldChar w:fldCharType="begin"/>
        </w:r>
        <w:r w:rsidR="00233A78">
          <w:rPr>
            <w:webHidden/>
          </w:rPr>
          <w:instrText xml:space="preserve"> PAGEREF _Toc47344769 \h </w:instrText>
        </w:r>
        <w:r w:rsidR="00233A78">
          <w:rPr>
            <w:webHidden/>
          </w:rPr>
        </w:r>
        <w:r w:rsidR="00233A78">
          <w:rPr>
            <w:webHidden/>
          </w:rPr>
          <w:fldChar w:fldCharType="separate"/>
        </w:r>
        <w:r w:rsidR="00233A78">
          <w:rPr>
            <w:webHidden/>
          </w:rPr>
          <w:t>42</w:t>
        </w:r>
        <w:r w:rsidR="00233A78">
          <w:rPr>
            <w:webHidden/>
          </w:rPr>
          <w:fldChar w:fldCharType="end"/>
        </w:r>
      </w:hyperlink>
    </w:p>
    <w:p w14:paraId="0AABFC6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70" w:history="1">
        <w:r w:rsidR="00233A78" w:rsidRPr="00710D96">
          <w:rPr>
            <w:rStyle w:val="Hyperlink"/>
            <w:u w:color="9BBB59"/>
          </w:rPr>
          <w:t>Youth Protection Guidelines -17.2 (updated</w:t>
        </w:r>
        <w:r w:rsidR="00233A78" w:rsidRPr="00710D96">
          <w:rPr>
            <w:rStyle w:val="Hyperlink"/>
            <w:bCs/>
            <w:u w:color="9BBB59"/>
          </w:rPr>
          <w:t xml:space="preserve"> </w:t>
        </w:r>
        <w:r w:rsidR="00233A78" w:rsidRPr="00710D96">
          <w:rPr>
            <w:rStyle w:val="Hyperlink"/>
            <w:u w:color="9BBB59"/>
          </w:rPr>
          <w:t>February 2020)</w:t>
        </w:r>
        <w:r w:rsidR="00233A78">
          <w:rPr>
            <w:webHidden/>
          </w:rPr>
          <w:tab/>
        </w:r>
        <w:r w:rsidR="00233A78">
          <w:rPr>
            <w:webHidden/>
          </w:rPr>
          <w:fldChar w:fldCharType="begin"/>
        </w:r>
        <w:r w:rsidR="00233A78">
          <w:rPr>
            <w:webHidden/>
          </w:rPr>
          <w:instrText xml:space="preserve"> PAGEREF _Toc47344770 \h </w:instrText>
        </w:r>
        <w:r w:rsidR="00233A78">
          <w:rPr>
            <w:webHidden/>
          </w:rPr>
        </w:r>
        <w:r w:rsidR="00233A78">
          <w:rPr>
            <w:webHidden/>
          </w:rPr>
          <w:fldChar w:fldCharType="separate"/>
        </w:r>
        <w:r w:rsidR="00233A78">
          <w:rPr>
            <w:webHidden/>
          </w:rPr>
          <w:t>44</w:t>
        </w:r>
        <w:r w:rsidR="00233A78">
          <w:rPr>
            <w:webHidden/>
          </w:rPr>
          <w:fldChar w:fldCharType="end"/>
        </w:r>
      </w:hyperlink>
    </w:p>
    <w:p w14:paraId="02FFF416"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71" w:history="1">
        <w:r w:rsidR="00233A78" w:rsidRPr="00710D96">
          <w:rPr>
            <w:rStyle w:val="Hyperlink"/>
          </w:rPr>
          <w:t>Kiwanis Youth Protection Week -17.3</w:t>
        </w:r>
        <w:r w:rsidR="00233A78">
          <w:rPr>
            <w:webHidden/>
          </w:rPr>
          <w:tab/>
        </w:r>
        <w:r w:rsidR="00233A78">
          <w:rPr>
            <w:webHidden/>
          </w:rPr>
          <w:fldChar w:fldCharType="begin"/>
        </w:r>
        <w:r w:rsidR="00233A78">
          <w:rPr>
            <w:webHidden/>
          </w:rPr>
          <w:instrText xml:space="preserve"> PAGEREF _Toc47344771 \h </w:instrText>
        </w:r>
        <w:r w:rsidR="00233A78">
          <w:rPr>
            <w:webHidden/>
          </w:rPr>
        </w:r>
        <w:r w:rsidR="00233A78">
          <w:rPr>
            <w:webHidden/>
          </w:rPr>
          <w:fldChar w:fldCharType="separate"/>
        </w:r>
        <w:r w:rsidR="00233A78">
          <w:rPr>
            <w:webHidden/>
          </w:rPr>
          <w:t>45</w:t>
        </w:r>
        <w:r w:rsidR="00233A78">
          <w:rPr>
            <w:webHidden/>
          </w:rPr>
          <w:fldChar w:fldCharType="end"/>
        </w:r>
      </w:hyperlink>
    </w:p>
    <w:p w14:paraId="3043A797"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72" w:history="1">
        <w:r w:rsidR="00233A78" w:rsidRPr="00710D96">
          <w:rPr>
            <w:rStyle w:val="Hyperlink"/>
          </w:rPr>
          <w:t>District Policy for Broadcast Emails -18.0</w:t>
        </w:r>
        <w:r w:rsidR="00233A78">
          <w:rPr>
            <w:webHidden/>
          </w:rPr>
          <w:tab/>
        </w:r>
        <w:r w:rsidR="00233A78">
          <w:rPr>
            <w:webHidden/>
          </w:rPr>
          <w:fldChar w:fldCharType="begin"/>
        </w:r>
        <w:r w:rsidR="00233A78">
          <w:rPr>
            <w:webHidden/>
          </w:rPr>
          <w:instrText xml:space="preserve"> PAGEREF _Toc47344772 \h </w:instrText>
        </w:r>
        <w:r w:rsidR="00233A78">
          <w:rPr>
            <w:webHidden/>
          </w:rPr>
        </w:r>
        <w:r w:rsidR="00233A78">
          <w:rPr>
            <w:webHidden/>
          </w:rPr>
          <w:fldChar w:fldCharType="separate"/>
        </w:r>
        <w:r w:rsidR="00233A78">
          <w:rPr>
            <w:webHidden/>
          </w:rPr>
          <w:t>45</w:t>
        </w:r>
        <w:r w:rsidR="00233A78">
          <w:rPr>
            <w:webHidden/>
          </w:rPr>
          <w:fldChar w:fldCharType="end"/>
        </w:r>
      </w:hyperlink>
    </w:p>
    <w:p w14:paraId="2E811D28" w14:textId="31A50F76"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73" w:history="1">
        <w:r w:rsidR="00233A78" w:rsidRPr="00710D96">
          <w:rPr>
            <w:rStyle w:val="Hyperlink"/>
            <w:u w:color="9BBB59"/>
          </w:rPr>
          <w:t>Definitions -18.1</w:t>
        </w:r>
        <w:r w:rsidR="00233A78">
          <w:rPr>
            <w:webHidden/>
          </w:rPr>
          <w:tab/>
        </w:r>
        <w:r w:rsidR="00233A78">
          <w:rPr>
            <w:webHidden/>
          </w:rPr>
          <w:fldChar w:fldCharType="begin"/>
        </w:r>
        <w:r w:rsidR="00233A78">
          <w:rPr>
            <w:webHidden/>
          </w:rPr>
          <w:instrText xml:space="preserve"> PAGEREF _Toc47344773 \h </w:instrText>
        </w:r>
        <w:r w:rsidR="00233A78">
          <w:rPr>
            <w:webHidden/>
          </w:rPr>
        </w:r>
        <w:r w:rsidR="00233A78">
          <w:rPr>
            <w:webHidden/>
          </w:rPr>
          <w:fldChar w:fldCharType="separate"/>
        </w:r>
        <w:r w:rsidR="00233A78">
          <w:rPr>
            <w:webHidden/>
          </w:rPr>
          <w:t>45</w:t>
        </w:r>
        <w:r w:rsidR="00233A78">
          <w:rPr>
            <w:webHidden/>
          </w:rPr>
          <w:fldChar w:fldCharType="end"/>
        </w:r>
      </w:hyperlink>
    </w:p>
    <w:p w14:paraId="2A485515" w14:textId="790923F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74" w:history="1">
        <w:r w:rsidR="00233A78" w:rsidRPr="00710D96">
          <w:rPr>
            <w:rStyle w:val="Hyperlink"/>
            <w:rFonts w:eastAsia="Bookman Old Style"/>
          </w:rPr>
          <w:t xml:space="preserve">Policy </w:t>
        </w:r>
        <w:r w:rsidR="00200E27">
          <w:rPr>
            <w:rStyle w:val="Hyperlink"/>
            <w:rFonts w:eastAsia="Bookman Old Style"/>
          </w:rPr>
          <w:t>-</w:t>
        </w:r>
        <w:r w:rsidR="00233A78" w:rsidRPr="00710D96">
          <w:rPr>
            <w:rStyle w:val="Hyperlink"/>
            <w:rFonts w:eastAsia="Bookman Old Style"/>
          </w:rPr>
          <w:t>18.2</w:t>
        </w:r>
        <w:r w:rsidR="00233A78">
          <w:rPr>
            <w:webHidden/>
          </w:rPr>
          <w:tab/>
        </w:r>
        <w:r w:rsidR="00233A78">
          <w:rPr>
            <w:webHidden/>
          </w:rPr>
          <w:fldChar w:fldCharType="begin"/>
        </w:r>
        <w:r w:rsidR="00233A78">
          <w:rPr>
            <w:webHidden/>
          </w:rPr>
          <w:instrText xml:space="preserve"> PAGEREF _Toc47344774 \h </w:instrText>
        </w:r>
        <w:r w:rsidR="00233A78">
          <w:rPr>
            <w:webHidden/>
          </w:rPr>
        </w:r>
        <w:r w:rsidR="00233A78">
          <w:rPr>
            <w:webHidden/>
          </w:rPr>
          <w:fldChar w:fldCharType="separate"/>
        </w:r>
        <w:r w:rsidR="00233A78">
          <w:rPr>
            <w:webHidden/>
          </w:rPr>
          <w:t>45</w:t>
        </w:r>
        <w:r w:rsidR="00233A78">
          <w:rPr>
            <w:webHidden/>
          </w:rPr>
          <w:fldChar w:fldCharType="end"/>
        </w:r>
      </w:hyperlink>
    </w:p>
    <w:p w14:paraId="33F4E06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75" w:history="1">
        <w:r w:rsidR="00233A78" w:rsidRPr="00710D96">
          <w:rPr>
            <w:rStyle w:val="Hyperlink"/>
            <w:rFonts w:eastAsia="Bookman Old Style"/>
          </w:rPr>
          <w:t>Distribution Lists -18.3</w:t>
        </w:r>
        <w:r w:rsidR="00233A78">
          <w:rPr>
            <w:webHidden/>
          </w:rPr>
          <w:tab/>
        </w:r>
        <w:r w:rsidR="00233A78">
          <w:rPr>
            <w:webHidden/>
          </w:rPr>
          <w:fldChar w:fldCharType="begin"/>
        </w:r>
        <w:r w:rsidR="00233A78">
          <w:rPr>
            <w:webHidden/>
          </w:rPr>
          <w:instrText xml:space="preserve"> PAGEREF _Toc47344775 \h </w:instrText>
        </w:r>
        <w:r w:rsidR="00233A78">
          <w:rPr>
            <w:webHidden/>
          </w:rPr>
        </w:r>
        <w:r w:rsidR="00233A78">
          <w:rPr>
            <w:webHidden/>
          </w:rPr>
          <w:fldChar w:fldCharType="separate"/>
        </w:r>
        <w:r w:rsidR="00233A78">
          <w:rPr>
            <w:webHidden/>
          </w:rPr>
          <w:t>46</w:t>
        </w:r>
        <w:r w:rsidR="00233A78">
          <w:rPr>
            <w:webHidden/>
          </w:rPr>
          <w:fldChar w:fldCharType="end"/>
        </w:r>
      </w:hyperlink>
    </w:p>
    <w:p w14:paraId="54514D6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76" w:history="1">
        <w:r w:rsidR="00233A78" w:rsidRPr="00710D96">
          <w:rPr>
            <w:rStyle w:val="Hyperlink"/>
          </w:rPr>
          <w:t>Administration of Contact Information Lists -18.4</w:t>
        </w:r>
        <w:r w:rsidR="00233A78">
          <w:rPr>
            <w:webHidden/>
          </w:rPr>
          <w:tab/>
        </w:r>
        <w:r w:rsidR="00233A78">
          <w:rPr>
            <w:webHidden/>
          </w:rPr>
          <w:fldChar w:fldCharType="begin"/>
        </w:r>
        <w:r w:rsidR="00233A78">
          <w:rPr>
            <w:webHidden/>
          </w:rPr>
          <w:instrText xml:space="preserve"> PAGEREF _Toc47344776 \h </w:instrText>
        </w:r>
        <w:r w:rsidR="00233A78">
          <w:rPr>
            <w:webHidden/>
          </w:rPr>
        </w:r>
        <w:r w:rsidR="00233A78">
          <w:rPr>
            <w:webHidden/>
          </w:rPr>
          <w:fldChar w:fldCharType="separate"/>
        </w:r>
        <w:r w:rsidR="00233A78">
          <w:rPr>
            <w:webHidden/>
          </w:rPr>
          <w:t>47</w:t>
        </w:r>
        <w:r w:rsidR="00233A78">
          <w:rPr>
            <w:webHidden/>
          </w:rPr>
          <w:fldChar w:fldCharType="end"/>
        </w:r>
      </w:hyperlink>
    </w:p>
    <w:p w14:paraId="4E12F934"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77" w:history="1">
        <w:r w:rsidR="00233A78" w:rsidRPr="00710D96">
          <w:rPr>
            <w:rStyle w:val="Hyperlink"/>
          </w:rPr>
          <w:t>Appendix A</w:t>
        </w:r>
        <w:r w:rsidR="00233A78">
          <w:rPr>
            <w:webHidden/>
          </w:rPr>
          <w:tab/>
        </w:r>
        <w:r w:rsidR="00233A78">
          <w:rPr>
            <w:webHidden/>
          </w:rPr>
          <w:fldChar w:fldCharType="begin"/>
        </w:r>
        <w:r w:rsidR="00233A78">
          <w:rPr>
            <w:webHidden/>
          </w:rPr>
          <w:instrText xml:space="preserve"> PAGEREF _Toc47344777 \h </w:instrText>
        </w:r>
        <w:r w:rsidR="00233A78">
          <w:rPr>
            <w:webHidden/>
          </w:rPr>
        </w:r>
        <w:r w:rsidR="00233A78">
          <w:rPr>
            <w:webHidden/>
          </w:rPr>
          <w:fldChar w:fldCharType="separate"/>
        </w:r>
        <w:r w:rsidR="00233A78">
          <w:rPr>
            <w:webHidden/>
          </w:rPr>
          <w:t>48</w:t>
        </w:r>
        <w:r w:rsidR="00233A78">
          <w:rPr>
            <w:webHidden/>
          </w:rPr>
          <w:fldChar w:fldCharType="end"/>
        </w:r>
      </w:hyperlink>
    </w:p>
    <w:p w14:paraId="48EF0DB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78" w:history="1">
        <w:r w:rsidR="00233A78" w:rsidRPr="00710D96">
          <w:rPr>
            <w:rStyle w:val="Hyperlink"/>
          </w:rPr>
          <w:t>EC&amp;C District Election Procedures</w:t>
        </w:r>
        <w:r w:rsidR="00233A78">
          <w:rPr>
            <w:webHidden/>
          </w:rPr>
          <w:tab/>
        </w:r>
        <w:r w:rsidR="00233A78">
          <w:rPr>
            <w:webHidden/>
          </w:rPr>
          <w:fldChar w:fldCharType="begin"/>
        </w:r>
        <w:r w:rsidR="00233A78">
          <w:rPr>
            <w:webHidden/>
          </w:rPr>
          <w:instrText xml:space="preserve"> PAGEREF _Toc47344778 \h </w:instrText>
        </w:r>
        <w:r w:rsidR="00233A78">
          <w:rPr>
            <w:webHidden/>
          </w:rPr>
        </w:r>
        <w:r w:rsidR="00233A78">
          <w:rPr>
            <w:webHidden/>
          </w:rPr>
          <w:fldChar w:fldCharType="separate"/>
        </w:r>
        <w:r w:rsidR="00233A78">
          <w:rPr>
            <w:webHidden/>
          </w:rPr>
          <w:t>48</w:t>
        </w:r>
        <w:r w:rsidR="00233A78">
          <w:rPr>
            <w:webHidden/>
          </w:rPr>
          <w:fldChar w:fldCharType="end"/>
        </w:r>
      </w:hyperlink>
    </w:p>
    <w:p w14:paraId="15EF014D"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79" w:history="1">
        <w:r w:rsidR="00233A78" w:rsidRPr="00710D96">
          <w:rPr>
            <w:rStyle w:val="Hyperlink"/>
          </w:rPr>
          <w:t>Appendix B</w:t>
        </w:r>
        <w:r w:rsidR="00233A78">
          <w:rPr>
            <w:webHidden/>
          </w:rPr>
          <w:tab/>
        </w:r>
        <w:r w:rsidR="00233A78">
          <w:rPr>
            <w:webHidden/>
          </w:rPr>
          <w:fldChar w:fldCharType="begin"/>
        </w:r>
        <w:r w:rsidR="00233A78">
          <w:rPr>
            <w:webHidden/>
          </w:rPr>
          <w:instrText xml:space="preserve"> PAGEREF _Toc47344779 \h </w:instrText>
        </w:r>
        <w:r w:rsidR="00233A78">
          <w:rPr>
            <w:webHidden/>
          </w:rPr>
        </w:r>
        <w:r w:rsidR="00233A78">
          <w:rPr>
            <w:webHidden/>
          </w:rPr>
          <w:fldChar w:fldCharType="separate"/>
        </w:r>
        <w:r w:rsidR="00233A78">
          <w:rPr>
            <w:webHidden/>
          </w:rPr>
          <w:t>51</w:t>
        </w:r>
        <w:r w:rsidR="00233A78">
          <w:rPr>
            <w:webHidden/>
          </w:rPr>
          <w:fldChar w:fldCharType="end"/>
        </w:r>
      </w:hyperlink>
    </w:p>
    <w:p w14:paraId="0D11A132"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80" w:history="1">
        <w:r w:rsidR="00233A78" w:rsidRPr="00710D96">
          <w:rPr>
            <w:rStyle w:val="Hyperlink"/>
          </w:rPr>
          <w:t>Club Assignments by Division and Region (as of Oct 1, 2020)</w:t>
        </w:r>
        <w:r w:rsidR="00233A78">
          <w:rPr>
            <w:webHidden/>
          </w:rPr>
          <w:tab/>
        </w:r>
        <w:r w:rsidR="00233A78">
          <w:rPr>
            <w:webHidden/>
          </w:rPr>
          <w:fldChar w:fldCharType="begin"/>
        </w:r>
        <w:r w:rsidR="00233A78">
          <w:rPr>
            <w:webHidden/>
          </w:rPr>
          <w:instrText xml:space="preserve"> PAGEREF _Toc47344780 \h </w:instrText>
        </w:r>
        <w:r w:rsidR="00233A78">
          <w:rPr>
            <w:webHidden/>
          </w:rPr>
        </w:r>
        <w:r w:rsidR="00233A78">
          <w:rPr>
            <w:webHidden/>
          </w:rPr>
          <w:fldChar w:fldCharType="separate"/>
        </w:r>
        <w:r w:rsidR="00233A78">
          <w:rPr>
            <w:webHidden/>
          </w:rPr>
          <w:t>51</w:t>
        </w:r>
        <w:r w:rsidR="00233A78">
          <w:rPr>
            <w:webHidden/>
          </w:rPr>
          <w:fldChar w:fldCharType="end"/>
        </w:r>
      </w:hyperlink>
    </w:p>
    <w:p w14:paraId="7861B3CF"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81" w:history="1">
        <w:r w:rsidR="00233A78" w:rsidRPr="00710D96">
          <w:rPr>
            <w:rStyle w:val="Hyperlink"/>
          </w:rPr>
          <w:t>Appendix C</w:t>
        </w:r>
        <w:r w:rsidR="00233A78">
          <w:rPr>
            <w:webHidden/>
          </w:rPr>
          <w:tab/>
        </w:r>
        <w:r w:rsidR="00233A78">
          <w:rPr>
            <w:webHidden/>
          </w:rPr>
          <w:fldChar w:fldCharType="begin"/>
        </w:r>
        <w:r w:rsidR="00233A78">
          <w:rPr>
            <w:webHidden/>
          </w:rPr>
          <w:instrText xml:space="preserve"> PAGEREF _Toc47344781 \h </w:instrText>
        </w:r>
        <w:r w:rsidR="00233A78">
          <w:rPr>
            <w:webHidden/>
          </w:rPr>
        </w:r>
        <w:r w:rsidR="00233A78">
          <w:rPr>
            <w:webHidden/>
          </w:rPr>
          <w:fldChar w:fldCharType="separate"/>
        </w:r>
        <w:r w:rsidR="00233A78">
          <w:rPr>
            <w:webHidden/>
          </w:rPr>
          <w:t>59</w:t>
        </w:r>
        <w:r w:rsidR="00233A78">
          <w:rPr>
            <w:webHidden/>
          </w:rPr>
          <w:fldChar w:fldCharType="end"/>
        </w:r>
      </w:hyperlink>
    </w:p>
    <w:p w14:paraId="573BF253"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82" w:history="1">
        <w:r w:rsidR="00233A78" w:rsidRPr="00710D96">
          <w:rPr>
            <w:rStyle w:val="Hyperlink"/>
          </w:rPr>
          <w:t>Schedule of Payment Amounts</w:t>
        </w:r>
        <w:r w:rsidR="00233A78">
          <w:rPr>
            <w:webHidden/>
          </w:rPr>
          <w:tab/>
        </w:r>
        <w:r w:rsidR="00233A78">
          <w:rPr>
            <w:webHidden/>
          </w:rPr>
          <w:fldChar w:fldCharType="begin"/>
        </w:r>
        <w:r w:rsidR="00233A78">
          <w:rPr>
            <w:webHidden/>
          </w:rPr>
          <w:instrText xml:space="preserve"> PAGEREF _Toc47344782 \h </w:instrText>
        </w:r>
        <w:r w:rsidR="00233A78">
          <w:rPr>
            <w:webHidden/>
          </w:rPr>
        </w:r>
        <w:r w:rsidR="00233A78">
          <w:rPr>
            <w:webHidden/>
          </w:rPr>
          <w:fldChar w:fldCharType="separate"/>
        </w:r>
        <w:r w:rsidR="00233A78">
          <w:rPr>
            <w:webHidden/>
          </w:rPr>
          <w:t>59</w:t>
        </w:r>
        <w:r w:rsidR="00233A78">
          <w:rPr>
            <w:webHidden/>
          </w:rPr>
          <w:fldChar w:fldCharType="end"/>
        </w:r>
      </w:hyperlink>
    </w:p>
    <w:p w14:paraId="31CC4A2C"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83" w:history="1">
        <w:r w:rsidR="00233A78" w:rsidRPr="00710D96">
          <w:rPr>
            <w:rStyle w:val="Hyperlink"/>
          </w:rPr>
          <w:t>Appendix D</w:t>
        </w:r>
        <w:r w:rsidR="00233A78">
          <w:rPr>
            <w:webHidden/>
          </w:rPr>
          <w:tab/>
        </w:r>
        <w:r w:rsidR="00233A78">
          <w:rPr>
            <w:webHidden/>
          </w:rPr>
          <w:fldChar w:fldCharType="begin"/>
        </w:r>
        <w:r w:rsidR="00233A78">
          <w:rPr>
            <w:webHidden/>
          </w:rPr>
          <w:instrText xml:space="preserve"> PAGEREF _Toc47344783 \h </w:instrText>
        </w:r>
        <w:r w:rsidR="00233A78">
          <w:rPr>
            <w:webHidden/>
          </w:rPr>
        </w:r>
        <w:r w:rsidR="00233A78">
          <w:rPr>
            <w:webHidden/>
          </w:rPr>
          <w:fldChar w:fldCharType="separate"/>
        </w:r>
        <w:r w:rsidR="00233A78">
          <w:rPr>
            <w:webHidden/>
          </w:rPr>
          <w:t>60</w:t>
        </w:r>
        <w:r w:rsidR="00233A78">
          <w:rPr>
            <w:webHidden/>
          </w:rPr>
          <w:fldChar w:fldCharType="end"/>
        </w:r>
      </w:hyperlink>
    </w:p>
    <w:p w14:paraId="054642AB"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84" w:history="1">
        <w:r w:rsidR="00233A78" w:rsidRPr="00710D96">
          <w:rPr>
            <w:rStyle w:val="Hyperlink"/>
          </w:rPr>
          <w:t>Countries in the EC&amp;C District</w:t>
        </w:r>
        <w:r w:rsidR="00233A78">
          <w:rPr>
            <w:webHidden/>
          </w:rPr>
          <w:tab/>
        </w:r>
        <w:r w:rsidR="00233A78">
          <w:rPr>
            <w:webHidden/>
          </w:rPr>
          <w:fldChar w:fldCharType="begin"/>
        </w:r>
        <w:r w:rsidR="00233A78">
          <w:rPr>
            <w:webHidden/>
          </w:rPr>
          <w:instrText xml:space="preserve"> PAGEREF _Toc47344784 \h </w:instrText>
        </w:r>
        <w:r w:rsidR="00233A78">
          <w:rPr>
            <w:webHidden/>
          </w:rPr>
        </w:r>
        <w:r w:rsidR="00233A78">
          <w:rPr>
            <w:webHidden/>
          </w:rPr>
          <w:fldChar w:fldCharType="separate"/>
        </w:r>
        <w:r w:rsidR="00233A78">
          <w:rPr>
            <w:webHidden/>
          </w:rPr>
          <w:t>60</w:t>
        </w:r>
        <w:r w:rsidR="00233A78">
          <w:rPr>
            <w:webHidden/>
          </w:rPr>
          <w:fldChar w:fldCharType="end"/>
        </w:r>
      </w:hyperlink>
    </w:p>
    <w:p w14:paraId="737854F0"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85" w:history="1">
        <w:r w:rsidR="00233A78" w:rsidRPr="00710D96">
          <w:rPr>
            <w:rStyle w:val="Hyperlink"/>
          </w:rPr>
          <w:t>Appendix E</w:t>
        </w:r>
        <w:r w:rsidR="00233A78">
          <w:rPr>
            <w:webHidden/>
          </w:rPr>
          <w:tab/>
        </w:r>
        <w:r w:rsidR="00233A78">
          <w:rPr>
            <w:webHidden/>
          </w:rPr>
          <w:fldChar w:fldCharType="begin"/>
        </w:r>
        <w:r w:rsidR="00233A78">
          <w:rPr>
            <w:webHidden/>
          </w:rPr>
          <w:instrText xml:space="preserve"> PAGEREF _Toc47344785 \h </w:instrText>
        </w:r>
        <w:r w:rsidR="00233A78">
          <w:rPr>
            <w:webHidden/>
          </w:rPr>
        </w:r>
        <w:r w:rsidR="00233A78">
          <w:rPr>
            <w:webHidden/>
          </w:rPr>
          <w:fldChar w:fldCharType="separate"/>
        </w:r>
        <w:r w:rsidR="00233A78">
          <w:rPr>
            <w:webHidden/>
          </w:rPr>
          <w:t>61</w:t>
        </w:r>
        <w:r w:rsidR="00233A78">
          <w:rPr>
            <w:webHidden/>
          </w:rPr>
          <w:fldChar w:fldCharType="end"/>
        </w:r>
      </w:hyperlink>
    </w:p>
    <w:p w14:paraId="6A5F6B94"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86" w:history="1">
        <w:r w:rsidR="00233A78" w:rsidRPr="00710D96">
          <w:rPr>
            <w:rStyle w:val="Hyperlink"/>
          </w:rPr>
          <w:t>Eastern Canada and the Caribbean District Awards</w:t>
        </w:r>
        <w:r w:rsidR="00233A78">
          <w:rPr>
            <w:webHidden/>
          </w:rPr>
          <w:tab/>
        </w:r>
        <w:r w:rsidR="00233A78">
          <w:rPr>
            <w:webHidden/>
          </w:rPr>
          <w:fldChar w:fldCharType="begin"/>
        </w:r>
        <w:r w:rsidR="00233A78">
          <w:rPr>
            <w:webHidden/>
          </w:rPr>
          <w:instrText xml:space="preserve"> PAGEREF _Toc47344786 \h </w:instrText>
        </w:r>
        <w:r w:rsidR="00233A78">
          <w:rPr>
            <w:webHidden/>
          </w:rPr>
        </w:r>
        <w:r w:rsidR="00233A78">
          <w:rPr>
            <w:webHidden/>
          </w:rPr>
          <w:fldChar w:fldCharType="separate"/>
        </w:r>
        <w:r w:rsidR="00233A78">
          <w:rPr>
            <w:webHidden/>
          </w:rPr>
          <w:t>61</w:t>
        </w:r>
        <w:r w:rsidR="00233A78">
          <w:rPr>
            <w:webHidden/>
          </w:rPr>
          <w:fldChar w:fldCharType="end"/>
        </w:r>
      </w:hyperlink>
    </w:p>
    <w:p w14:paraId="69AEF849"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87" w:history="1">
        <w:r w:rsidR="00233A78" w:rsidRPr="00710D96">
          <w:rPr>
            <w:rStyle w:val="Hyperlink"/>
          </w:rPr>
          <w:t>Appendix F</w:t>
        </w:r>
        <w:r w:rsidR="00233A78">
          <w:rPr>
            <w:webHidden/>
          </w:rPr>
          <w:tab/>
        </w:r>
        <w:r w:rsidR="00233A78">
          <w:rPr>
            <w:webHidden/>
          </w:rPr>
          <w:fldChar w:fldCharType="begin"/>
        </w:r>
        <w:r w:rsidR="00233A78">
          <w:rPr>
            <w:webHidden/>
          </w:rPr>
          <w:instrText xml:space="preserve"> PAGEREF _Toc47344787 \h </w:instrText>
        </w:r>
        <w:r w:rsidR="00233A78">
          <w:rPr>
            <w:webHidden/>
          </w:rPr>
        </w:r>
        <w:r w:rsidR="00233A78">
          <w:rPr>
            <w:webHidden/>
          </w:rPr>
          <w:fldChar w:fldCharType="separate"/>
        </w:r>
        <w:r w:rsidR="00233A78">
          <w:rPr>
            <w:webHidden/>
          </w:rPr>
          <w:t>63</w:t>
        </w:r>
        <w:r w:rsidR="00233A78">
          <w:rPr>
            <w:webHidden/>
          </w:rPr>
          <w:fldChar w:fldCharType="end"/>
        </w:r>
      </w:hyperlink>
    </w:p>
    <w:p w14:paraId="7877FB75"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88" w:history="1">
        <w:r w:rsidR="00233A78" w:rsidRPr="00710D96">
          <w:rPr>
            <w:rStyle w:val="Hyperlink"/>
            <w:u w:color="9BBB59"/>
          </w:rPr>
          <w:t>District Investment Policy</w:t>
        </w:r>
        <w:r w:rsidR="00233A78">
          <w:rPr>
            <w:webHidden/>
          </w:rPr>
          <w:tab/>
        </w:r>
        <w:r w:rsidR="00233A78">
          <w:rPr>
            <w:webHidden/>
          </w:rPr>
          <w:fldChar w:fldCharType="begin"/>
        </w:r>
        <w:r w:rsidR="00233A78">
          <w:rPr>
            <w:webHidden/>
          </w:rPr>
          <w:instrText xml:space="preserve"> PAGEREF _Toc47344788 \h </w:instrText>
        </w:r>
        <w:r w:rsidR="00233A78">
          <w:rPr>
            <w:webHidden/>
          </w:rPr>
        </w:r>
        <w:r w:rsidR="00233A78">
          <w:rPr>
            <w:webHidden/>
          </w:rPr>
          <w:fldChar w:fldCharType="separate"/>
        </w:r>
        <w:r w:rsidR="00233A78">
          <w:rPr>
            <w:webHidden/>
          </w:rPr>
          <w:t>63</w:t>
        </w:r>
        <w:r w:rsidR="00233A78">
          <w:rPr>
            <w:webHidden/>
          </w:rPr>
          <w:fldChar w:fldCharType="end"/>
        </w:r>
      </w:hyperlink>
    </w:p>
    <w:p w14:paraId="2DF6A9C5"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89" w:history="1">
        <w:r w:rsidR="00233A78" w:rsidRPr="00710D96">
          <w:rPr>
            <w:rStyle w:val="Hyperlink"/>
          </w:rPr>
          <w:t>Appendix G</w:t>
        </w:r>
        <w:r w:rsidR="00233A78">
          <w:rPr>
            <w:webHidden/>
          </w:rPr>
          <w:tab/>
        </w:r>
        <w:r w:rsidR="00233A78">
          <w:rPr>
            <w:webHidden/>
          </w:rPr>
          <w:fldChar w:fldCharType="begin"/>
        </w:r>
        <w:r w:rsidR="00233A78">
          <w:rPr>
            <w:webHidden/>
          </w:rPr>
          <w:instrText xml:space="preserve"> PAGEREF _Toc47344789 \h </w:instrText>
        </w:r>
        <w:r w:rsidR="00233A78">
          <w:rPr>
            <w:webHidden/>
          </w:rPr>
        </w:r>
        <w:r w:rsidR="00233A78">
          <w:rPr>
            <w:webHidden/>
          </w:rPr>
          <w:fldChar w:fldCharType="separate"/>
        </w:r>
        <w:r w:rsidR="00233A78">
          <w:rPr>
            <w:webHidden/>
          </w:rPr>
          <w:t>64</w:t>
        </w:r>
        <w:r w:rsidR="00233A78">
          <w:rPr>
            <w:webHidden/>
          </w:rPr>
          <w:fldChar w:fldCharType="end"/>
        </w:r>
      </w:hyperlink>
    </w:p>
    <w:p w14:paraId="6ADBC48E"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90" w:history="1">
        <w:r w:rsidR="00233A78" w:rsidRPr="00710D96">
          <w:rPr>
            <w:rStyle w:val="Hyperlink"/>
            <w:u w:color="9BBB59"/>
          </w:rPr>
          <w:t>Succession Planning</w:t>
        </w:r>
        <w:r w:rsidR="00233A78">
          <w:rPr>
            <w:webHidden/>
          </w:rPr>
          <w:tab/>
        </w:r>
        <w:r w:rsidR="00233A78">
          <w:rPr>
            <w:webHidden/>
          </w:rPr>
          <w:fldChar w:fldCharType="begin"/>
        </w:r>
        <w:r w:rsidR="00233A78">
          <w:rPr>
            <w:webHidden/>
          </w:rPr>
          <w:instrText xml:space="preserve"> PAGEREF _Toc47344790 \h </w:instrText>
        </w:r>
        <w:r w:rsidR="00233A78">
          <w:rPr>
            <w:webHidden/>
          </w:rPr>
        </w:r>
        <w:r w:rsidR="00233A78">
          <w:rPr>
            <w:webHidden/>
          </w:rPr>
          <w:fldChar w:fldCharType="separate"/>
        </w:r>
        <w:r w:rsidR="00233A78">
          <w:rPr>
            <w:webHidden/>
          </w:rPr>
          <w:t>64</w:t>
        </w:r>
        <w:r w:rsidR="00233A78">
          <w:rPr>
            <w:webHidden/>
          </w:rPr>
          <w:fldChar w:fldCharType="end"/>
        </w:r>
      </w:hyperlink>
    </w:p>
    <w:p w14:paraId="0C105B33"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91" w:history="1">
        <w:r w:rsidR="00233A78" w:rsidRPr="00710D96">
          <w:rPr>
            <w:rStyle w:val="Hyperlink"/>
          </w:rPr>
          <w:t>Appendix H</w:t>
        </w:r>
        <w:r w:rsidR="00233A78">
          <w:rPr>
            <w:webHidden/>
          </w:rPr>
          <w:tab/>
        </w:r>
        <w:r w:rsidR="00233A78">
          <w:rPr>
            <w:webHidden/>
          </w:rPr>
          <w:fldChar w:fldCharType="begin"/>
        </w:r>
        <w:r w:rsidR="00233A78">
          <w:rPr>
            <w:webHidden/>
          </w:rPr>
          <w:instrText xml:space="preserve"> PAGEREF _Toc47344791 \h </w:instrText>
        </w:r>
        <w:r w:rsidR="00233A78">
          <w:rPr>
            <w:webHidden/>
          </w:rPr>
        </w:r>
        <w:r w:rsidR="00233A78">
          <w:rPr>
            <w:webHidden/>
          </w:rPr>
          <w:fldChar w:fldCharType="separate"/>
        </w:r>
        <w:r w:rsidR="00233A78">
          <w:rPr>
            <w:webHidden/>
          </w:rPr>
          <w:t>65</w:t>
        </w:r>
        <w:r w:rsidR="00233A78">
          <w:rPr>
            <w:webHidden/>
          </w:rPr>
          <w:fldChar w:fldCharType="end"/>
        </w:r>
      </w:hyperlink>
    </w:p>
    <w:p w14:paraId="6A875E4F" w14:textId="77777777" w:rsidR="00233A78" w:rsidRDefault="006C3526">
      <w:pPr>
        <w:pStyle w:val="TOC3"/>
        <w:rPr>
          <w:rFonts w:asciiTheme="minorHAnsi" w:eastAsiaTheme="minorEastAsia" w:hAnsiTheme="minorHAnsi" w:cstheme="minorBidi"/>
          <w:b w:val="0"/>
          <w:i w:val="0"/>
          <w:color w:val="auto"/>
          <w:sz w:val="22"/>
          <w:lang w:val="en-CA" w:eastAsia="en-CA" w:bidi="ar-SA"/>
        </w:rPr>
      </w:pPr>
      <w:hyperlink w:anchor="_Toc47344792" w:history="1">
        <w:r w:rsidR="00233A78" w:rsidRPr="00710D96">
          <w:rPr>
            <w:rStyle w:val="Hyperlink"/>
            <w:u w:color="9BBB59"/>
          </w:rPr>
          <w:t>Club Leadership Education</w:t>
        </w:r>
        <w:r w:rsidR="00233A78">
          <w:rPr>
            <w:webHidden/>
          </w:rPr>
          <w:tab/>
        </w:r>
        <w:r w:rsidR="00233A78">
          <w:rPr>
            <w:webHidden/>
          </w:rPr>
          <w:fldChar w:fldCharType="begin"/>
        </w:r>
        <w:r w:rsidR="00233A78">
          <w:rPr>
            <w:webHidden/>
          </w:rPr>
          <w:instrText xml:space="preserve"> PAGEREF _Toc47344792 \h </w:instrText>
        </w:r>
        <w:r w:rsidR="00233A78">
          <w:rPr>
            <w:webHidden/>
          </w:rPr>
        </w:r>
        <w:r w:rsidR="00233A78">
          <w:rPr>
            <w:webHidden/>
          </w:rPr>
          <w:fldChar w:fldCharType="separate"/>
        </w:r>
        <w:r w:rsidR="00233A78">
          <w:rPr>
            <w:webHidden/>
          </w:rPr>
          <w:t>65</w:t>
        </w:r>
        <w:r w:rsidR="00233A78">
          <w:rPr>
            <w:webHidden/>
          </w:rPr>
          <w:fldChar w:fldCharType="end"/>
        </w:r>
      </w:hyperlink>
    </w:p>
    <w:p w14:paraId="6639F209" w14:textId="77777777" w:rsidR="00233A78" w:rsidRDefault="006C3526">
      <w:pPr>
        <w:pStyle w:val="TOC1"/>
        <w:rPr>
          <w:rFonts w:asciiTheme="minorHAnsi" w:eastAsiaTheme="minorEastAsia" w:hAnsiTheme="minorHAnsi" w:cstheme="minorBidi"/>
          <w:b w:val="0"/>
          <w:caps w:val="0"/>
          <w:color w:val="auto"/>
          <w:sz w:val="22"/>
          <w:lang w:val="en-CA" w:eastAsia="en-CA" w:bidi="ar-SA"/>
        </w:rPr>
      </w:pPr>
      <w:hyperlink w:anchor="_Toc47344793" w:history="1">
        <w:r w:rsidR="00233A78" w:rsidRPr="00710D96">
          <w:rPr>
            <w:rStyle w:val="Hyperlink"/>
          </w:rPr>
          <w:t>Sign-off</w:t>
        </w:r>
        <w:r w:rsidR="00233A78">
          <w:rPr>
            <w:webHidden/>
          </w:rPr>
          <w:tab/>
        </w:r>
        <w:r w:rsidR="00233A78">
          <w:rPr>
            <w:webHidden/>
          </w:rPr>
          <w:fldChar w:fldCharType="begin"/>
        </w:r>
        <w:r w:rsidR="00233A78">
          <w:rPr>
            <w:webHidden/>
          </w:rPr>
          <w:instrText xml:space="preserve"> PAGEREF _Toc47344793 \h </w:instrText>
        </w:r>
        <w:r w:rsidR="00233A78">
          <w:rPr>
            <w:webHidden/>
          </w:rPr>
        </w:r>
        <w:r w:rsidR="00233A78">
          <w:rPr>
            <w:webHidden/>
          </w:rPr>
          <w:fldChar w:fldCharType="separate"/>
        </w:r>
        <w:r w:rsidR="00233A78">
          <w:rPr>
            <w:webHidden/>
          </w:rPr>
          <w:t>66</w:t>
        </w:r>
        <w:r w:rsidR="00233A78">
          <w:rPr>
            <w:webHidden/>
          </w:rPr>
          <w:fldChar w:fldCharType="end"/>
        </w:r>
      </w:hyperlink>
    </w:p>
    <w:p w14:paraId="3E3421D1" w14:textId="77777777" w:rsidR="00D869C6" w:rsidRPr="00A65E00" w:rsidRDefault="008E4555" w:rsidP="00686467">
      <w:pPr>
        <w:pStyle w:val="Heading3"/>
        <w:rPr>
          <w:rStyle w:val="CharacterStyle4"/>
          <w:b w:val="0"/>
          <w:bCs/>
          <w:i/>
          <w:iCs w:val="0"/>
          <w:caps/>
          <w:noProof/>
          <w:color w:val="0070C0"/>
          <w:spacing w:val="-2"/>
          <w:sz w:val="20"/>
          <w:szCs w:val="20"/>
        </w:rPr>
      </w:pPr>
      <w:r w:rsidRPr="00D42DA2">
        <w:rPr>
          <w:rStyle w:val="CharacterStyle4"/>
          <w:bCs/>
          <w:spacing w:val="-2"/>
          <w:sz w:val="20"/>
          <w:szCs w:val="20"/>
        </w:rPr>
        <w:fldChar w:fldCharType="end"/>
      </w:r>
    </w:p>
    <w:p w14:paraId="71021176" w14:textId="77777777" w:rsidR="00381B47" w:rsidRPr="00D42DA2" w:rsidRDefault="00D869C6" w:rsidP="00D869C6">
      <w:pPr>
        <w:rPr>
          <w:rStyle w:val="CharacterStyle4"/>
          <w:b/>
          <w:bCs/>
          <w:spacing w:val="-2"/>
          <w:sz w:val="20"/>
          <w:szCs w:val="20"/>
          <w:u w:val="single"/>
        </w:rPr>
      </w:pPr>
      <w:r w:rsidRPr="00D42DA2">
        <w:rPr>
          <w:rStyle w:val="CharacterStyle4"/>
          <w:b/>
          <w:bCs/>
          <w:spacing w:val="-2"/>
          <w:sz w:val="20"/>
          <w:szCs w:val="20"/>
          <w:u w:val="single"/>
        </w:rPr>
        <w:br w:type="page"/>
      </w:r>
    </w:p>
    <w:p w14:paraId="7764C118" w14:textId="77777777" w:rsidR="00D869C6" w:rsidRPr="003C5792" w:rsidRDefault="00D869C6" w:rsidP="00CE77C0">
      <w:pPr>
        <w:pStyle w:val="Heading1"/>
        <w:rPr>
          <w:rStyle w:val="CharacterStyle4"/>
          <w:b w:val="0"/>
          <w:bCs w:val="0"/>
          <w:sz w:val="36"/>
          <w:szCs w:val="20"/>
        </w:rPr>
      </w:pPr>
      <w:bookmarkStart w:id="0" w:name="_Toc235423499"/>
      <w:bookmarkStart w:id="1" w:name="_Toc278730677"/>
      <w:bookmarkStart w:id="2" w:name="_Toc47344568"/>
      <w:r w:rsidRPr="003C5792">
        <w:rPr>
          <w:rStyle w:val="CharacterStyle4"/>
          <w:sz w:val="36"/>
          <w:szCs w:val="20"/>
        </w:rPr>
        <w:t>Table of Changes</w:t>
      </w:r>
      <w:bookmarkEnd w:id="0"/>
      <w:bookmarkEnd w:id="1"/>
      <w:bookmarkEnd w:id="2"/>
    </w:p>
    <w:p w14:paraId="6F509ED7" w14:textId="77777777" w:rsidR="00881F99" w:rsidRPr="003C5792" w:rsidRDefault="00D869C6" w:rsidP="00D869C6">
      <w:pPr>
        <w:jc w:val="center"/>
        <w:rPr>
          <w:sz w:val="32"/>
          <w:szCs w:val="32"/>
          <w:lang w:bidi="ar-SA"/>
        </w:rPr>
      </w:pPr>
      <w:r w:rsidRPr="003C5792">
        <w:rPr>
          <w:sz w:val="32"/>
          <w:szCs w:val="32"/>
          <w:lang w:bidi="ar-SA"/>
        </w:rPr>
        <w:t xml:space="preserve">The following is a summary of changes to this document </w:t>
      </w:r>
    </w:p>
    <w:p w14:paraId="02EA9851" w14:textId="5F8A444E" w:rsidR="00D869C6" w:rsidRPr="001166FF" w:rsidRDefault="008563A1" w:rsidP="00D869C6">
      <w:pPr>
        <w:jc w:val="center"/>
        <w:rPr>
          <w:b/>
          <w:bCs/>
          <w:color w:val="FF0000"/>
          <w:sz w:val="32"/>
          <w:szCs w:val="32"/>
          <w:u w:val="single"/>
          <w:lang w:bidi="ar-SA"/>
        </w:rPr>
      </w:pPr>
      <w:r w:rsidRPr="009A162B">
        <w:rPr>
          <w:sz w:val="32"/>
          <w:szCs w:val="32"/>
          <w:lang w:bidi="ar-SA"/>
        </w:rPr>
        <w:t>Dated</w:t>
      </w:r>
      <w:r w:rsidR="001C27E6" w:rsidRPr="009A162B">
        <w:rPr>
          <w:sz w:val="32"/>
          <w:szCs w:val="32"/>
          <w:lang w:bidi="ar-SA"/>
        </w:rPr>
        <w:t xml:space="preserve"> </w:t>
      </w:r>
      <w:r w:rsidR="00EC3F87">
        <w:rPr>
          <w:sz w:val="32"/>
          <w:szCs w:val="32"/>
          <w:lang w:bidi="ar-SA"/>
        </w:rPr>
        <w:t>Oct 1</w:t>
      </w:r>
      <w:r w:rsidR="00EF1311" w:rsidRPr="009A162B">
        <w:rPr>
          <w:sz w:val="32"/>
          <w:szCs w:val="32"/>
          <w:lang w:bidi="ar-SA"/>
        </w:rPr>
        <w:t xml:space="preserve">, </w:t>
      </w:r>
      <w:r w:rsidR="009F2CB7" w:rsidRPr="001166FF">
        <w:rPr>
          <w:sz w:val="32"/>
          <w:szCs w:val="32"/>
          <w:lang w:bidi="ar-SA"/>
        </w:rPr>
        <w:t>2020</w:t>
      </w:r>
    </w:p>
    <w:p w14:paraId="7CE218CA" w14:textId="77777777" w:rsidR="00EE729A" w:rsidRPr="00411695" w:rsidRDefault="00EE729A" w:rsidP="00D869C6">
      <w:pPr>
        <w:jc w:val="center"/>
        <w:rPr>
          <w:szCs w:val="20"/>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07"/>
        <w:gridCol w:w="3179"/>
      </w:tblGrid>
      <w:tr w:rsidR="00411695" w:rsidRPr="00411695" w14:paraId="18E7DD52" w14:textId="77777777" w:rsidTr="00EC3F87">
        <w:tc>
          <w:tcPr>
            <w:tcW w:w="3190" w:type="dxa"/>
            <w:tcBorders>
              <w:top w:val="single" w:sz="4" w:space="0" w:color="4BACC6"/>
              <w:left w:val="single" w:sz="4" w:space="0" w:color="4BACC6"/>
              <w:bottom w:val="single" w:sz="4" w:space="0" w:color="4BACC6"/>
              <w:right w:val="nil"/>
            </w:tcBorders>
            <w:shd w:val="clear" w:color="auto" w:fill="C6D9F1"/>
          </w:tcPr>
          <w:p w14:paraId="08DDF486" w14:textId="77777777" w:rsidR="00D869C6" w:rsidRPr="00411695" w:rsidRDefault="00D869C6" w:rsidP="007B2279">
            <w:pPr>
              <w:jc w:val="center"/>
              <w:rPr>
                <w:rStyle w:val="CharacterStyle4"/>
                <w:b/>
                <w:bCs/>
                <w:spacing w:val="-2"/>
                <w:sz w:val="20"/>
                <w:szCs w:val="20"/>
              </w:rPr>
            </w:pPr>
            <w:r w:rsidRPr="00411695">
              <w:rPr>
                <w:rStyle w:val="CharacterStyle4"/>
                <w:b/>
                <w:bCs/>
                <w:spacing w:val="-2"/>
                <w:sz w:val="20"/>
                <w:szCs w:val="20"/>
              </w:rPr>
              <w:t>REFERENCE (SECTION)</w:t>
            </w:r>
          </w:p>
        </w:tc>
        <w:tc>
          <w:tcPr>
            <w:tcW w:w="3207" w:type="dxa"/>
            <w:tcBorders>
              <w:top w:val="single" w:sz="4" w:space="0" w:color="4BACC6"/>
              <w:left w:val="nil"/>
              <w:bottom w:val="single" w:sz="4" w:space="0" w:color="4BACC6"/>
              <w:right w:val="nil"/>
            </w:tcBorders>
            <w:shd w:val="clear" w:color="auto" w:fill="C6D9F1"/>
          </w:tcPr>
          <w:p w14:paraId="45FA7BE4" w14:textId="77777777" w:rsidR="00D869C6" w:rsidRPr="00411695" w:rsidRDefault="00D869C6" w:rsidP="007B2279">
            <w:pPr>
              <w:jc w:val="center"/>
              <w:rPr>
                <w:rStyle w:val="CharacterStyle4"/>
                <w:b/>
                <w:bCs/>
                <w:spacing w:val="-2"/>
                <w:sz w:val="20"/>
                <w:szCs w:val="20"/>
              </w:rPr>
            </w:pPr>
            <w:r w:rsidRPr="00411695">
              <w:rPr>
                <w:rStyle w:val="CharacterStyle4"/>
                <w:b/>
                <w:bCs/>
                <w:spacing w:val="-2"/>
                <w:sz w:val="20"/>
                <w:szCs w:val="20"/>
              </w:rPr>
              <w:t>DESCRIPTION OF CHANGE</w:t>
            </w:r>
          </w:p>
        </w:tc>
        <w:tc>
          <w:tcPr>
            <w:tcW w:w="3179" w:type="dxa"/>
            <w:tcBorders>
              <w:top w:val="single" w:sz="4" w:space="0" w:color="4BACC6"/>
              <w:left w:val="nil"/>
              <w:bottom w:val="single" w:sz="4" w:space="0" w:color="4BACC6"/>
              <w:right w:val="single" w:sz="4" w:space="0" w:color="4BACC6"/>
            </w:tcBorders>
            <w:shd w:val="clear" w:color="auto" w:fill="C6D9F1"/>
          </w:tcPr>
          <w:p w14:paraId="356FB10C" w14:textId="77777777" w:rsidR="00D869C6" w:rsidRPr="00411695" w:rsidRDefault="00D869C6" w:rsidP="007B2279">
            <w:pPr>
              <w:jc w:val="center"/>
              <w:rPr>
                <w:rStyle w:val="CharacterStyle4"/>
                <w:b/>
                <w:bCs/>
                <w:spacing w:val="-2"/>
                <w:sz w:val="20"/>
                <w:szCs w:val="20"/>
              </w:rPr>
            </w:pPr>
            <w:r w:rsidRPr="00411695">
              <w:rPr>
                <w:rStyle w:val="CharacterStyle4"/>
                <w:b/>
                <w:bCs/>
                <w:spacing w:val="-2"/>
                <w:szCs w:val="20"/>
              </w:rPr>
              <w:t>Approved</w:t>
            </w:r>
          </w:p>
        </w:tc>
      </w:tr>
      <w:tr w:rsidR="00CC4B01" w:rsidRPr="00D42DA2" w14:paraId="64AE38F2" w14:textId="77777777" w:rsidTr="00EC3F87">
        <w:tc>
          <w:tcPr>
            <w:tcW w:w="3190" w:type="dxa"/>
          </w:tcPr>
          <w:p w14:paraId="4E3C202C" w14:textId="13CB4D3F" w:rsidR="00CC4B01" w:rsidRPr="00CC4B01" w:rsidRDefault="00CC4B01" w:rsidP="002E780F">
            <w:pPr>
              <w:jc w:val="center"/>
              <w:rPr>
                <w:rStyle w:val="CharacterStyle4"/>
                <w:b/>
                <w:spacing w:val="-2"/>
                <w:sz w:val="20"/>
                <w:szCs w:val="20"/>
              </w:rPr>
            </w:pPr>
            <w:r w:rsidRPr="00CC4B01">
              <w:rPr>
                <w:rStyle w:val="CharacterStyle4"/>
                <w:b/>
                <w:spacing w:val="-2"/>
                <w:sz w:val="20"/>
                <w:szCs w:val="20"/>
              </w:rPr>
              <w:t>7.3.9</w:t>
            </w:r>
          </w:p>
        </w:tc>
        <w:tc>
          <w:tcPr>
            <w:tcW w:w="3207" w:type="dxa"/>
          </w:tcPr>
          <w:p w14:paraId="73AB102C" w14:textId="28A10631" w:rsidR="00CC4B01" w:rsidRPr="00CC4B01" w:rsidRDefault="00CC4B01" w:rsidP="00AB2B9D">
            <w:pPr>
              <w:jc w:val="center"/>
              <w:rPr>
                <w:rStyle w:val="CharacterStyle4"/>
                <w:b/>
                <w:spacing w:val="-2"/>
                <w:sz w:val="20"/>
                <w:szCs w:val="20"/>
              </w:rPr>
            </w:pPr>
            <w:r w:rsidRPr="00CC4B01">
              <w:rPr>
                <w:rStyle w:val="CharacterStyle4"/>
                <w:b/>
                <w:spacing w:val="-2"/>
                <w:sz w:val="20"/>
                <w:szCs w:val="20"/>
              </w:rPr>
              <w:t>Amend</w:t>
            </w:r>
          </w:p>
        </w:tc>
        <w:tc>
          <w:tcPr>
            <w:tcW w:w="3179" w:type="dxa"/>
          </w:tcPr>
          <w:p w14:paraId="0498602C" w14:textId="09B6CDA1" w:rsidR="00CC4B01" w:rsidRPr="00CC4B01" w:rsidRDefault="00CC4B01" w:rsidP="007B2279">
            <w:pPr>
              <w:jc w:val="center"/>
              <w:rPr>
                <w:rStyle w:val="CharacterStyle4"/>
                <w:b/>
                <w:spacing w:val="-2"/>
                <w:sz w:val="20"/>
                <w:szCs w:val="20"/>
              </w:rPr>
            </w:pPr>
            <w:r w:rsidRPr="00CC4B01">
              <w:rPr>
                <w:rStyle w:val="CharacterStyle4"/>
                <w:b/>
                <w:spacing w:val="-2"/>
                <w:sz w:val="20"/>
                <w:szCs w:val="20"/>
              </w:rPr>
              <w:t>2019-11-21</w:t>
            </w:r>
          </w:p>
        </w:tc>
      </w:tr>
      <w:tr w:rsidR="00CC4B01" w:rsidRPr="00D42DA2" w14:paraId="679D835B" w14:textId="77777777" w:rsidTr="00EC3F87">
        <w:tc>
          <w:tcPr>
            <w:tcW w:w="3190" w:type="dxa"/>
          </w:tcPr>
          <w:p w14:paraId="56D09D65" w14:textId="1BA4BF4E" w:rsidR="00CC4B01" w:rsidRPr="00CC4B01" w:rsidRDefault="00CC4B01" w:rsidP="002E780F">
            <w:pPr>
              <w:jc w:val="center"/>
              <w:rPr>
                <w:rStyle w:val="CharacterStyle4"/>
                <w:b/>
                <w:spacing w:val="-2"/>
                <w:sz w:val="20"/>
                <w:szCs w:val="20"/>
              </w:rPr>
            </w:pPr>
            <w:r w:rsidRPr="00CC4B01">
              <w:rPr>
                <w:rStyle w:val="CharacterStyle4"/>
                <w:b/>
                <w:spacing w:val="-2"/>
                <w:sz w:val="20"/>
                <w:szCs w:val="20"/>
              </w:rPr>
              <w:t>13.9</w:t>
            </w:r>
          </w:p>
        </w:tc>
        <w:tc>
          <w:tcPr>
            <w:tcW w:w="3207" w:type="dxa"/>
          </w:tcPr>
          <w:p w14:paraId="1C330250" w14:textId="4AC161DA" w:rsidR="00CC4B01" w:rsidRPr="00CC4B01" w:rsidRDefault="00CC4B01" w:rsidP="00AB2B9D">
            <w:pPr>
              <w:jc w:val="center"/>
              <w:rPr>
                <w:rStyle w:val="CharacterStyle4"/>
                <w:b/>
                <w:spacing w:val="-2"/>
                <w:sz w:val="20"/>
                <w:szCs w:val="20"/>
              </w:rPr>
            </w:pPr>
            <w:r w:rsidRPr="00CC4B01">
              <w:rPr>
                <w:rStyle w:val="CharacterStyle4"/>
                <w:b/>
                <w:spacing w:val="-2"/>
                <w:sz w:val="20"/>
                <w:szCs w:val="20"/>
              </w:rPr>
              <w:t>Amend</w:t>
            </w:r>
          </w:p>
        </w:tc>
        <w:tc>
          <w:tcPr>
            <w:tcW w:w="3179" w:type="dxa"/>
          </w:tcPr>
          <w:p w14:paraId="6BEC69A3" w14:textId="0DB315F3" w:rsidR="00CC4B01" w:rsidRPr="00CC4B01" w:rsidRDefault="00CC4B01" w:rsidP="00CC4B01">
            <w:pPr>
              <w:tabs>
                <w:tab w:val="left" w:pos="960"/>
              </w:tabs>
              <w:rPr>
                <w:rStyle w:val="CharacterStyle4"/>
                <w:b/>
                <w:spacing w:val="-2"/>
                <w:sz w:val="20"/>
                <w:szCs w:val="20"/>
              </w:rPr>
            </w:pPr>
            <w:r w:rsidRPr="00CC4B01">
              <w:rPr>
                <w:rStyle w:val="CharacterStyle4"/>
                <w:b/>
                <w:spacing w:val="-2"/>
                <w:sz w:val="20"/>
                <w:szCs w:val="20"/>
              </w:rPr>
              <w:tab/>
              <w:t>2019-11-21</w:t>
            </w:r>
          </w:p>
        </w:tc>
      </w:tr>
      <w:tr w:rsidR="00477B65" w:rsidRPr="00D42DA2" w14:paraId="3B788492" w14:textId="77777777" w:rsidTr="00EC3F87">
        <w:tc>
          <w:tcPr>
            <w:tcW w:w="3190" w:type="dxa"/>
          </w:tcPr>
          <w:p w14:paraId="0375545F" w14:textId="07C8D5DA" w:rsidR="00477B65" w:rsidRPr="001166FF" w:rsidRDefault="002A0CF9" w:rsidP="002E780F">
            <w:pPr>
              <w:jc w:val="center"/>
              <w:rPr>
                <w:rStyle w:val="CharacterStyle4"/>
                <w:b/>
                <w:spacing w:val="-2"/>
                <w:sz w:val="20"/>
                <w:szCs w:val="20"/>
              </w:rPr>
            </w:pPr>
            <w:r>
              <w:rPr>
                <w:rStyle w:val="CharacterStyle4"/>
                <w:b/>
                <w:spacing w:val="-2"/>
                <w:sz w:val="20"/>
                <w:szCs w:val="20"/>
              </w:rPr>
              <w:t>Full Policy Review</w:t>
            </w:r>
          </w:p>
        </w:tc>
        <w:tc>
          <w:tcPr>
            <w:tcW w:w="3207" w:type="dxa"/>
          </w:tcPr>
          <w:p w14:paraId="47327F9A" w14:textId="7C33D980" w:rsidR="00477B65" w:rsidRPr="001166FF" w:rsidRDefault="00696BE9" w:rsidP="00AB2B9D">
            <w:pPr>
              <w:jc w:val="center"/>
              <w:rPr>
                <w:rStyle w:val="CharacterStyle4"/>
                <w:b/>
                <w:color w:val="FF0000"/>
                <w:spacing w:val="-2"/>
                <w:sz w:val="20"/>
                <w:szCs w:val="20"/>
              </w:rPr>
            </w:pPr>
            <w:r w:rsidRPr="001166FF">
              <w:rPr>
                <w:rStyle w:val="CharacterStyle4"/>
                <w:b/>
                <w:spacing w:val="-2"/>
                <w:sz w:val="20"/>
                <w:szCs w:val="20"/>
              </w:rPr>
              <w:t>Amend</w:t>
            </w:r>
          </w:p>
        </w:tc>
        <w:tc>
          <w:tcPr>
            <w:tcW w:w="3179" w:type="dxa"/>
          </w:tcPr>
          <w:p w14:paraId="77560E89" w14:textId="528F8593" w:rsidR="00477B65" w:rsidRPr="001166FF" w:rsidRDefault="00696BE9" w:rsidP="007B2279">
            <w:pPr>
              <w:jc w:val="center"/>
              <w:rPr>
                <w:rStyle w:val="CharacterStyle4"/>
                <w:b/>
                <w:spacing w:val="-2"/>
                <w:sz w:val="20"/>
                <w:szCs w:val="20"/>
              </w:rPr>
            </w:pPr>
            <w:r w:rsidRPr="001166FF">
              <w:rPr>
                <w:rStyle w:val="CharacterStyle4"/>
                <w:b/>
                <w:spacing w:val="-2"/>
                <w:sz w:val="20"/>
                <w:szCs w:val="20"/>
              </w:rPr>
              <w:t>2020-</w:t>
            </w:r>
            <w:r w:rsidR="00381CCB" w:rsidRPr="00381CCB">
              <w:rPr>
                <w:rStyle w:val="CharacterStyle4"/>
                <w:b/>
                <w:spacing w:val="-2"/>
                <w:sz w:val="20"/>
                <w:szCs w:val="20"/>
              </w:rPr>
              <w:t>09-20</w:t>
            </w:r>
          </w:p>
        </w:tc>
      </w:tr>
      <w:tr w:rsidR="00F81FAA" w:rsidRPr="00D42DA2" w14:paraId="01FF43E6" w14:textId="77777777" w:rsidTr="00EC3F87">
        <w:tc>
          <w:tcPr>
            <w:tcW w:w="3190" w:type="dxa"/>
          </w:tcPr>
          <w:p w14:paraId="1982B6F9" w14:textId="77777777" w:rsidR="00F81FAA" w:rsidRPr="00E62F5F" w:rsidRDefault="00F81FAA" w:rsidP="007B2279">
            <w:pPr>
              <w:jc w:val="center"/>
              <w:rPr>
                <w:rStyle w:val="CharacterStyle4"/>
                <w:bCs/>
                <w:spacing w:val="-2"/>
                <w:sz w:val="20"/>
                <w:szCs w:val="20"/>
              </w:rPr>
            </w:pPr>
          </w:p>
        </w:tc>
        <w:tc>
          <w:tcPr>
            <w:tcW w:w="3207" w:type="dxa"/>
          </w:tcPr>
          <w:p w14:paraId="46B23171" w14:textId="77777777" w:rsidR="00F81FAA" w:rsidRPr="00E62F5F" w:rsidRDefault="00F81FAA" w:rsidP="00AB2B9D">
            <w:pPr>
              <w:jc w:val="center"/>
              <w:rPr>
                <w:rStyle w:val="CharacterStyle4"/>
                <w:bCs/>
                <w:spacing w:val="-2"/>
                <w:sz w:val="20"/>
                <w:szCs w:val="20"/>
              </w:rPr>
            </w:pPr>
          </w:p>
        </w:tc>
        <w:tc>
          <w:tcPr>
            <w:tcW w:w="3179" w:type="dxa"/>
          </w:tcPr>
          <w:p w14:paraId="3D1FA4BA" w14:textId="77777777" w:rsidR="00F81FAA" w:rsidRPr="00E62F5F" w:rsidRDefault="00F81FAA" w:rsidP="007B2279">
            <w:pPr>
              <w:jc w:val="center"/>
              <w:rPr>
                <w:rStyle w:val="CharacterStyle4"/>
                <w:bCs/>
                <w:spacing w:val="-2"/>
                <w:sz w:val="20"/>
                <w:szCs w:val="20"/>
              </w:rPr>
            </w:pPr>
          </w:p>
        </w:tc>
      </w:tr>
      <w:tr w:rsidR="00AB2B9D" w:rsidRPr="00D42DA2" w14:paraId="6D2F60DA" w14:textId="77777777" w:rsidTr="00EC3F87">
        <w:tc>
          <w:tcPr>
            <w:tcW w:w="3190" w:type="dxa"/>
          </w:tcPr>
          <w:p w14:paraId="38DC773E" w14:textId="77777777" w:rsidR="00AB2B9D" w:rsidRPr="00E62F5F" w:rsidRDefault="00AB2B9D" w:rsidP="007B2279">
            <w:pPr>
              <w:jc w:val="center"/>
              <w:rPr>
                <w:rStyle w:val="CharacterStyle4"/>
                <w:bCs/>
                <w:spacing w:val="-2"/>
                <w:sz w:val="20"/>
                <w:szCs w:val="20"/>
              </w:rPr>
            </w:pPr>
          </w:p>
        </w:tc>
        <w:tc>
          <w:tcPr>
            <w:tcW w:w="3207" w:type="dxa"/>
          </w:tcPr>
          <w:p w14:paraId="7CD75133" w14:textId="77777777" w:rsidR="00AB2B9D" w:rsidRPr="00E62F5F" w:rsidRDefault="00AB2B9D" w:rsidP="00AB2B9D">
            <w:pPr>
              <w:jc w:val="center"/>
              <w:rPr>
                <w:rStyle w:val="CharacterStyle4"/>
                <w:bCs/>
                <w:spacing w:val="-2"/>
                <w:sz w:val="20"/>
                <w:szCs w:val="20"/>
              </w:rPr>
            </w:pPr>
          </w:p>
        </w:tc>
        <w:tc>
          <w:tcPr>
            <w:tcW w:w="3179" w:type="dxa"/>
          </w:tcPr>
          <w:p w14:paraId="6B5313E6" w14:textId="77777777" w:rsidR="00AB2B9D" w:rsidRPr="00E62F5F" w:rsidRDefault="00AB2B9D" w:rsidP="007B2279">
            <w:pPr>
              <w:jc w:val="center"/>
              <w:rPr>
                <w:rStyle w:val="CharacterStyle4"/>
                <w:bCs/>
                <w:spacing w:val="-2"/>
                <w:sz w:val="20"/>
                <w:szCs w:val="20"/>
              </w:rPr>
            </w:pPr>
          </w:p>
        </w:tc>
      </w:tr>
      <w:tr w:rsidR="0047134B" w:rsidRPr="00D42DA2" w14:paraId="678B0181" w14:textId="77777777" w:rsidTr="00EC3F87">
        <w:tc>
          <w:tcPr>
            <w:tcW w:w="3190" w:type="dxa"/>
          </w:tcPr>
          <w:p w14:paraId="4DA3869A" w14:textId="77777777" w:rsidR="0047134B" w:rsidRPr="00E62F5F" w:rsidRDefault="0047134B" w:rsidP="007B2279">
            <w:pPr>
              <w:jc w:val="center"/>
              <w:rPr>
                <w:rStyle w:val="CharacterStyle4"/>
                <w:bCs/>
                <w:spacing w:val="-2"/>
                <w:sz w:val="20"/>
                <w:szCs w:val="20"/>
              </w:rPr>
            </w:pPr>
          </w:p>
        </w:tc>
        <w:tc>
          <w:tcPr>
            <w:tcW w:w="3207" w:type="dxa"/>
          </w:tcPr>
          <w:p w14:paraId="156FA215" w14:textId="77777777" w:rsidR="0047134B" w:rsidRPr="00E62F5F" w:rsidRDefault="0047134B" w:rsidP="00AB2B9D">
            <w:pPr>
              <w:jc w:val="center"/>
              <w:rPr>
                <w:rStyle w:val="CharacterStyle4"/>
                <w:bCs/>
                <w:spacing w:val="-2"/>
                <w:sz w:val="20"/>
                <w:szCs w:val="20"/>
              </w:rPr>
            </w:pPr>
          </w:p>
        </w:tc>
        <w:tc>
          <w:tcPr>
            <w:tcW w:w="3179" w:type="dxa"/>
          </w:tcPr>
          <w:p w14:paraId="76A9B4D3" w14:textId="77777777" w:rsidR="0047134B" w:rsidRPr="00E62F5F" w:rsidRDefault="0047134B" w:rsidP="007B2279">
            <w:pPr>
              <w:jc w:val="center"/>
              <w:rPr>
                <w:rStyle w:val="CharacterStyle4"/>
                <w:bCs/>
                <w:spacing w:val="-2"/>
                <w:sz w:val="20"/>
                <w:szCs w:val="20"/>
              </w:rPr>
            </w:pPr>
          </w:p>
        </w:tc>
      </w:tr>
      <w:tr w:rsidR="00AB2B9D" w:rsidRPr="00D42DA2" w14:paraId="73D4EC0C" w14:textId="77777777" w:rsidTr="00EC3F87">
        <w:tc>
          <w:tcPr>
            <w:tcW w:w="3190" w:type="dxa"/>
          </w:tcPr>
          <w:p w14:paraId="5AC59FA2" w14:textId="77777777" w:rsidR="00AB2B9D" w:rsidRPr="00E62F5F" w:rsidRDefault="00AB2B9D" w:rsidP="007B2279">
            <w:pPr>
              <w:jc w:val="center"/>
              <w:rPr>
                <w:rStyle w:val="CharacterStyle4"/>
                <w:bCs/>
                <w:spacing w:val="-2"/>
                <w:sz w:val="20"/>
                <w:szCs w:val="20"/>
              </w:rPr>
            </w:pPr>
          </w:p>
        </w:tc>
        <w:tc>
          <w:tcPr>
            <w:tcW w:w="3207" w:type="dxa"/>
          </w:tcPr>
          <w:p w14:paraId="6A89E7A9" w14:textId="77777777" w:rsidR="00AB2B9D" w:rsidRPr="00E62F5F" w:rsidRDefault="00AB2B9D" w:rsidP="00AB2B9D">
            <w:pPr>
              <w:jc w:val="center"/>
              <w:rPr>
                <w:szCs w:val="20"/>
              </w:rPr>
            </w:pPr>
          </w:p>
        </w:tc>
        <w:tc>
          <w:tcPr>
            <w:tcW w:w="3179" w:type="dxa"/>
          </w:tcPr>
          <w:p w14:paraId="4789281E" w14:textId="77777777" w:rsidR="00AB2B9D" w:rsidRPr="00E62F5F" w:rsidRDefault="00AB2B9D" w:rsidP="007B2279">
            <w:pPr>
              <w:jc w:val="center"/>
              <w:rPr>
                <w:rStyle w:val="CharacterStyle4"/>
                <w:bCs/>
                <w:spacing w:val="-2"/>
                <w:sz w:val="20"/>
                <w:szCs w:val="20"/>
              </w:rPr>
            </w:pPr>
          </w:p>
        </w:tc>
      </w:tr>
      <w:tr w:rsidR="00576F8F" w:rsidRPr="00D42DA2" w14:paraId="5CD1469B" w14:textId="77777777" w:rsidTr="00EC3F87">
        <w:tc>
          <w:tcPr>
            <w:tcW w:w="3190" w:type="dxa"/>
          </w:tcPr>
          <w:p w14:paraId="4A7090CE" w14:textId="77777777" w:rsidR="00576F8F" w:rsidRPr="00E62F5F" w:rsidRDefault="00576F8F" w:rsidP="001B2872">
            <w:pPr>
              <w:jc w:val="center"/>
              <w:rPr>
                <w:rStyle w:val="CharacterStyle4"/>
                <w:bCs/>
                <w:spacing w:val="-2"/>
                <w:sz w:val="20"/>
                <w:szCs w:val="20"/>
              </w:rPr>
            </w:pPr>
          </w:p>
        </w:tc>
        <w:tc>
          <w:tcPr>
            <w:tcW w:w="3207" w:type="dxa"/>
          </w:tcPr>
          <w:p w14:paraId="5B6FFFD5" w14:textId="77777777" w:rsidR="00576F8F" w:rsidRPr="00E62F5F" w:rsidRDefault="00576F8F" w:rsidP="00AB2B9D">
            <w:pPr>
              <w:jc w:val="center"/>
              <w:rPr>
                <w:rStyle w:val="CharacterStyle4"/>
                <w:bCs/>
                <w:spacing w:val="-2"/>
                <w:sz w:val="20"/>
                <w:szCs w:val="20"/>
              </w:rPr>
            </w:pPr>
          </w:p>
        </w:tc>
        <w:tc>
          <w:tcPr>
            <w:tcW w:w="3179" w:type="dxa"/>
          </w:tcPr>
          <w:p w14:paraId="72B675C7" w14:textId="77777777" w:rsidR="00576F8F" w:rsidRPr="00E62F5F" w:rsidRDefault="00576F8F" w:rsidP="007B2279">
            <w:pPr>
              <w:jc w:val="center"/>
              <w:rPr>
                <w:rStyle w:val="CharacterStyle4"/>
                <w:bCs/>
                <w:spacing w:val="-2"/>
                <w:sz w:val="20"/>
                <w:szCs w:val="20"/>
              </w:rPr>
            </w:pPr>
          </w:p>
        </w:tc>
      </w:tr>
      <w:tr w:rsidR="00A822CF" w:rsidRPr="00D42DA2" w14:paraId="466D2F31" w14:textId="77777777" w:rsidTr="00EC3F87">
        <w:tc>
          <w:tcPr>
            <w:tcW w:w="3190" w:type="dxa"/>
          </w:tcPr>
          <w:p w14:paraId="638E9720" w14:textId="77777777" w:rsidR="00A822CF" w:rsidRPr="00E62F5F" w:rsidRDefault="00A822CF" w:rsidP="001B2872">
            <w:pPr>
              <w:jc w:val="center"/>
              <w:rPr>
                <w:rStyle w:val="CharacterStyle4"/>
                <w:bCs/>
                <w:spacing w:val="-2"/>
                <w:sz w:val="20"/>
                <w:szCs w:val="20"/>
              </w:rPr>
            </w:pPr>
          </w:p>
        </w:tc>
        <w:tc>
          <w:tcPr>
            <w:tcW w:w="3207" w:type="dxa"/>
          </w:tcPr>
          <w:p w14:paraId="70489943" w14:textId="77777777" w:rsidR="00A822CF" w:rsidRPr="00E62F5F" w:rsidRDefault="00A822CF" w:rsidP="00AB2B9D">
            <w:pPr>
              <w:jc w:val="center"/>
              <w:rPr>
                <w:rStyle w:val="CharacterStyle4"/>
                <w:bCs/>
                <w:spacing w:val="-2"/>
                <w:sz w:val="20"/>
                <w:szCs w:val="20"/>
              </w:rPr>
            </w:pPr>
          </w:p>
        </w:tc>
        <w:tc>
          <w:tcPr>
            <w:tcW w:w="3179" w:type="dxa"/>
          </w:tcPr>
          <w:p w14:paraId="2C2C9C19" w14:textId="77777777" w:rsidR="00A822CF" w:rsidRPr="00E62F5F" w:rsidRDefault="00A822CF" w:rsidP="007B2279">
            <w:pPr>
              <w:jc w:val="center"/>
              <w:rPr>
                <w:rStyle w:val="CharacterStyle4"/>
                <w:bCs/>
                <w:spacing w:val="-2"/>
                <w:sz w:val="20"/>
                <w:szCs w:val="20"/>
              </w:rPr>
            </w:pPr>
          </w:p>
        </w:tc>
      </w:tr>
      <w:tr w:rsidR="004766D8" w:rsidRPr="00D42DA2" w14:paraId="47908E5C" w14:textId="77777777" w:rsidTr="00EC3F87">
        <w:tc>
          <w:tcPr>
            <w:tcW w:w="3190" w:type="dxa"/>
          </w:tcPr>
          <w:p w14:paraId="65B848E9" w14:textId="77777777" w:rsidR="004766D8" w:rsidRPr="00D42DA2" w:rsidRDefault="004766D8" w:rsidP="00F81FAA">
            <w:pPr>
              <w:jc w:val="center"/>
              <w:rPr>
                <w:rStyle w:val="CharacterStyle4"/>
                <w:bCs/>
                <w:spacing w:val="-2"/>
                <w:sz w:val="20"/>
                <w:szCs w:val="20"/>
              </w:rPr>
            </w:pPr>
          </w:p>
        </w:tc>
        <w:tc>
          <w:tcPr>
            <w:tcW w:w="3207" w:type="dxa"/>
          </w:tcPr>
          <w:p w14:paraId="69D1F1E0" w14:textId="77777777" w:rsidR="004766D8" w:rsidRPr="00D42DA2" w:rsidRDefault="004766D8" w:rsidP="00F81FAA">
            <w:pPr>
              <w:jc w:val="center"/>
              <w:rPr>
                <w:rStyle w:val="CharacterStyle4"/>
                <w:bCs/>
                <w:spacing w:val="-2"/>
                <w:sz w:val="20"/>
                <w:szCs w:val="20"/>
              </w:rPr>
            </w:pPr>
          </w:p>
        </w:tc>
        <w:tc>
          <w:tcPr>
            <w:tcW w:w="3179" w:type="dxa"/>
          </w:tcPr>
          <w:p w14:paraId="36391968" w14:textId="77777777" w:rsidR="004766D8" w:rsidRPr="00D42DA2" w:rsidRDefault="004766D8" w:rsidP="007B2279">
            <w:pPr>
              <w:jc w:val="center"/>
              <w:rPr>
                <w:rStyle w:val="CharacterStyle4"/>
                <w:bCs/>
                <w:spacing w:val="-2"/>
                <w:sz w:val="20"/>
                <w:szCs w:val="20"/>
              </w:rPr>
            </w:pPr>
          </w:p>
        </w:tc>
      </w:tr>
      <w:tr w:rsidR="00F81FAA" w:rsidRPr="00D42DA2" w14:paraId="5BB9EB79" w14:textId="77777777" w:rsidTr="00EC3F87">
        <w:tc>
          <w:tcPr>
            <w:tcW w:w="3190" w:type="dxa"/>
          </w:tcPr>
          <w:p w14:paraId="0FB248A0" w14:textId="77777777" w:rsidR="00F81FAA" w:rsidRPr="00D42DA2" w:rsidRDefault="00F81FAA" w:rsidP="00F81FAA">
            <w:pPr>
              <w:jc w:val="center"/>
            </w:pPr>
          </w:p>
        </w:tc>
        <w:tc>
          <w:tcPr>
            <w:tcW w:w="3207" w:type="dxa"/>
          </w:tcPr>
          <w:p w14:paraId="4598D680" w14:textId="77777777" w:rsidR="00F81FAA" w:rsidRPr="00D42DA2" w:rsidRDefault="00F81FAA" w:rsidP="00F81FAA">
            <w:pPr>
              <w:jc w:val="center"/>
            </w:pPr>
          </w:p>
        </w:tc>
        <w:tc>
          <w:tcPr>
            <w:tcW w:w="3179" w:type="dxa"/>
          </w:tcPr>
          <w:p w14:paraId="1369C511" w14:textId="77777777" w:rsidR="00F81FAA" w:rsidRPr="00D42DA2" w:rsidRDefault="00F81FAA" w:rsidP="007B2279">
            <w:pPr>
              <w:jc w:val="center"/>
              <w:rPr>
                <w:rStyle w:val="CharacterStyle4"/>
                <w:bCs/>
                <w:spacing w:val="-2"/>
                <w:sz w:val="20"/>
                <w:szCs w:val="20"/>
              </w:rPr>
            </w:pPr>
          </w:p>
        </w:tc>
      </w:tr>
    </w:tbl>
    <w:p w14:paraId="068B7A0C" w14:textId="77777777" w:rsidR="00644563" w:rsidRPr="00CE77C0" w:rsidRDefault="00381B47" w:rsidP="00CE77C0">
      <w:pPr>
        <w:pStyle w:val="Heading1"/>
      </w:pPr>
      <w:r w:rsidRPr="00D42DA2">
        <w:rPr>
          <w:rStyle w:val="CharacterStyle4"/>
          <w:sz w:val="20"/>
          <w:szCs w:val="20"/>
          <w:u w:val="single"/>
        </w:rPr>
        <w:br w:type="page"/>
      </w:r>
      <w:bookmarkStart w:id="3" w:name="_Toc235423500"/>
      <w:bookmarkStart w:id="4" w:name="_Toc278730679"/>
      <w:bookmarkStart w:id="5" w:name="_Toc47344569"/>
      <w:r w:rsidR="00644563" w:rsidRPr="00CE77C0">
        <w:t>Definitions</w:t>
      </w:r>
      <w:bookmarkEnd w:id="3"/>
      <w:bookmarkEnd w:id="4"/>
      <w:bookmarkEnd w:id="5"/>
    </w:p>
    <w:p w14:paraId="2FD5BFDB" w14:textId="77777777" w:rsidR="004C194C" w:rsidRDefault="004C194C" w:rsidP="008A436B">
      <w:pPr>
        <w:tabs>
          <w:tab w:val="left" w:pos="9375"/>
        </w:tabs>
        <w:spacing w:line="276" w:lineRule="auto"/>
        <w:rPr>
          <w:rStyle w:val="CharacterStyle5"/>
          <w:b/>
          <w:bCs/>
          <w:spacing w:val="-1"/>
          <w:u w:val="single"/>
        </w:rPr>
      </w:pPr>
    </w:p>
    <w:p w14:paraId="362DEF74" w14:textId="77777777" w:rsidR="008A436B" w:rsidRPr="008A436B" w:rsidRDefault="008A436B" w:rsidP="008A436B">
      <w:pPr>
        <w:tabs>
          <w:tab w:val="left" w:pos="9375"/>
        </w:tabs>
        <w:spacing w:line="276" w:lineRule="auto"/>
        <w:rPr>
          <w:rStyle w:val="CharacterStyle5"/>
          <w:bCs/>
          <w:spacing w:val="-1"/>
        </w:rPr>
      </w:pPr>
      <w:r w:rsidRPr="003C5792">
        <w:rPr>
          <w:rStyle w:val="CharacterStyle5"/>
          <w:b/>
          <w:bCs/>
          <w:spacing w:val="-1"/>
          <w:u w:val="single"/>
        </w:rPr>
        <w:t>$$$</w:t>
      </w:r>
      <w:r w:rsidRPr="003C5792">
        <w:rPr>
          <w:rStyle w:val="CharacterStyle5"/>
          <w:b/>
          <w:bCs/>
          <w:spacing w:val="-1"/>
        </w:rPr>
        <w:t xml:space="preserve"> </w:t>
      </w:r>
      <w:r w:rsidRPr="003C5792">
        <w:rPr>
          <w:rStyle w:val="CharacterStyle5"/>
          <w:bCs/>
          <w:spacing w:val="-1"/>
        </w:rPr>
        <w:t>- All references to money in this document are in Canadian dollars except where noted otherwise.</w:t>
      </w:r>
      <w:r>
        <w:rPr>
          <w:rStyle w:val="CharacterStyle5"/>
          <w:bCs/>
          <w:spacing w:val="-1"/>
        </w:rPr>
        <w:tab/>
      </w:r>
    </w:p>
    <w:p w14:paraId="7808E9C1" w14:textId="07C3D81C" w:rsidR="00A12F46" w:rsidRPr="001166FF" w:rsidRDefault="00A12F46" w:rsidP="006640B3">
      <w:pPr>
        <w:spacing w:line="276" w:lineRule="auto"/>
        <w:rPr>
          <w:rStyle w:val="CharacterStyle5"/>
          <w:spacing w:val="-1"/>
        </w:rPr>
      </w:pPr>
      <w:r w:rsidRPr="00381CCB">
        <w:rPr>
          <w:rStyle w:val="CharacterStyle5"/>
          <w:b/>
          <w:bCs/>
          <w:spacing w:val="-1"/>
          <w:u w:val="single"/>
        </w:rPr>
        <w:t>A</w:t>
      </w:r>
      <w:r w:rsidR="009B27B4" w:rsidRPr="00381CCB">
        <w:rPr>
          <w:rStyle w:val="CharacterStyle5"/>
          <w:b/>
          <w:bCs/>
          <w:spacing w:val="-1"/>
          <w:u w:val="single"/>
        </w:rPr>
        <w:t>k</w:t>
      </w:r>
      <w:r w:rsidRPr="00381CCB">
        <w:rPr>
          <w:rStyle w:val="CharacterStyle5"/>
          <w:b/>
          <w:bCs/>
          <w:spacing w:val="-1"/>
          <w:u w:val="single"/>
        </w:rPr>
        <w:t>tion Club</w:t>
      </w:r>
      <w:r w:rsidR="002A0CF9">
        <w:rPr>
          <w:rStyle w:val="CharacterStyle5"/>
          <w:b/>
          <w:bCs/>
          <w:spacing w:val="-1"/>
          <w:u w:val="single"/>
        </w:rPr>
        <w:t xml:space="preserve"> </w:t>
      </w:r>
      <w:r w:rsidRPr="00381CCB">
        <w:rPr>
          <w:rStyle w:val="CharacterStyle5"/>
          <w:spacing w:val="-1"/>
        </w:rPr>
        <w:t>-</w:t>
      </w:r>
      <w:r w:rsidR="002A0CF9">
        <w:rPr>
          <w:rStyle w:val="CharacterStyle5"/>
          <w:spacing w:val="-1"/>
        </w:rPr>
        <w:t xml:space="preserve"> </w:t>
      </w:r>
      <w:r w:rsidRPr="00381CCB">
        <w:rPr>
          <w:rStyle w:val="CharacterStyle5"/>
          <w:spacing w:val="-1"/>
        </w:rPr>
        <w:t>An A</w:t>
      </w:r>
      <w:r w:rsidR="009B27B4" w:rsidRPr="00381CCB">
        <w:rPr>
          <w:rStyle w:val="CharacterStyle5"/>
          <w:spacing w:val="-1"/>
        </w:rPr>
        <w:t>k</w:t>
      </w:r>
      <w:r w:rsidRPr="00381CCB">
        <w:rPr>
          <w:rStyle w:val="CharacterStyle5"/>
          <w:spacing w:val="-1"/>
        </w:rPr>
        <w:t xml:space="preserve">tion Club is a </w:t>
      </w:r>
      <w:r w:rsidRPr="00381CCB">
        <w:rPr>
          <w:rFonts w:cs="Arial"/>
          <w:spacing w:val="-5"/>
          <w:szCs w:val="20"/>
        </w:rPr>
        <w:t>wholly and completely Kiwanis-sponsored</w:t>
      </w:r>
      <w:r w:rsidRPr="00381CCB">
        <w:rPr>
          <w:rStyle w:val="CharacterStyle5"/>
          <w:spacing w:val="-1"/>
        </w:rPr>
        <w:t xml:space="preserve"> service club for adults living with disabilities.</w:t>
      </w:r>
    </w:p>
    <w:p w14:paraId="1B480624" w14:textId="30BEC978" w:rsidR="00644563" w:rsidRPr="00D42DA2" w:rsidRDefault="00644563" w:rsidP="006640B3">
      <w:pPr>
        <w:spacing w:line="276" w:lineRule="auto"/>
      </w:pPr>
      <w:r w:rsidRPr="00D42DA2">
        <w:rPr>
          <w:rStyle w:val="CharacterStyle5"/>
          <w:b/>
          <w:bCs/>
          <w:spacing w:val="-1"/>
          <w:u w:val="single"/>
        </w:rPr>
        <w:t>Activity</w:t>
      </w:r>
      <w:r w:rsidRPr="00D42DA2">
        <w:rPr>
          <w:rStyle w:val="CharacterStyle5"/>
          <w:spacing w:val="-1"/>
        </w:rPr>
        <w:t xml:space="preserve"> </w:t>
      </w:r>
      <w:r w:rsidRPr="00D42DA2">
        <w:t xml:space="preserve">- An </w:t>
      </w:r>
      <w:r w:rsidR="004164CD" w:rsidRPr="00D42DA2">
        <w:t>A</w:t>
      </w:r>
      <w:r w:rsidRPr="00D42DA2">
        <w:t xml:space="preserve">ctivity is a project performed by the members of a committee and/or the members of the Kiwanis </w:t>
      </w:r>
      <w:r w:rsidR="001144C9">
        <w:t>C</w:t>
      </w:r>
      <w:r w:rsidRPr="00D42DA2">
        <w:t>lub for the benefit of an individual, a group of individuals, the community, or the nation. The project must be consistent with the objects, objectives and policies of Kiwanis International.</w:t>
      </w:r>
    </w:p>
    <w:p w14:paraId="41FDA694" w14:textId="41377344" w:rsidR="00817D60" w:rsidRDefault="00644563" w:rsidP="00817D60">
      <w:pPr>
        <w:spacing w:line="276" w:lineRule="auto"/>
        <w:rPr>
          <w:rStyle w:val="CharacterStyle5"/>
          <w:i/>
          <w:iCs/>
          <w:spacing w:val="-1"/>
        </w:rPr>
      </w:pPr>
      <w:r w:rsidRPr="00D42DA2">
        <w:rPr>
          <w:rStyle w:val="CharacterStyle6"/>
        </w:rPr>
        <w:t>Administrative Procedure</w:t>
      </w:r>
      <w:r w:rsidRPr="00D42DA2">
        <w:rPr>
          <w:rStyle w:val="CharacterStyle5"/>
        </w:rPr>
        <w:t xml:space="preserve"> - An Administrative </w:t>
      </w:r>
      <w:r w:rsidR="004164CD" w:rsidRPr="00D42DA2">
        <w:rPr>
          <w:rStyle w:val="CharacterStyle5"/>
        </w:rPr>
        <w:t>P</w:t>
      </w:r>
      <w:r w:rsidRPr="00D42DA2">
        <w:rPr>
          <w:rStyle w:val="CharacterStyle5"/>
        </w:rPr>
        <w:t xml:space="preserve">rocedure is the method or manner by which there shall be </w:t>
      </w:r>
      <w:r w:rsidRPr="00D42DA2">
        <w:rPr>
          <w:rStyle w:val="CharacterStyle5"/>
          <w:spacing w:val="-2"/>
        </w:rPr>
        <w:t xml:space="preserve">exercised the powers of the EC&amp;C District in directing, managing, supervising, and controlling the business, </w:t>
      </w:r>
      <w:r w:rsidRPr="00D42DA2">
        <w:rPr>
          <w:rStyle w:val="CharacterStyle5"/>
        </w:rPr>
        <w:t xml:space="preserve">property and funds of the District. An administrative procedure shall remain in effect until such procedure is </w:t>
      </w:r>
      <w:r w:rsidRPr="00D42DA2">
        <w:rPr>
          <w:rStyle w:val="CharacterStyle5"/>
          <w:spacing w:val="-4"/>
        </w:rPr>
        <w:t xml:space="preserve">superseded or terminated by action of the Board of Trustees. The procedure must be consistent with the objects, </w:t>
      </w:r>
      <w:r w:rsidRPr="00D42DA2">
        <w:rPr>
          <w:rStyle w:val="CharacterStyle5"/>
          <w:spacing w:val="-1"/>
        </w:rPr>
        <w:t>objectives and policies of Kiwanis International</w:t>
      </w:r>
      <w:r w:rsidR="004A0C28">
        <w:rPr>
          <w:rStyle w:val="CharacterStyle5"/>
          <w:spacing w:val="-1"/>
        </w:rPr>
        <w:t>.</w:t>
      </w:r>
      <w:r w:rsidR="00456A13" w:rsidRPr="00817D60">
        <w:rPr>
          <w:b/>
          <w:highlight w:val="yellow"/>
        </w:rPr>
        <w:t xml:space="preserve"> </w:t>
      </w:r>
    </w:p>
    <w:p w14:paraId="3AEC4113" w14:textId="4BB40062" w:rsidR="00456A13" w:rsidRPr="00817D60" w:rsidRDefault="00817D60" w:rsidP="00817D60">
      <w:pPr>
        <w:spacing w:line="276" w:lineRule="auto"/>
        <w:rPr>
          <w:b/>
        </w:rPr>
      </w:pPr>
      <w:r w:rsidRPr="00817D60">
        <w:rPr>
          <w:b/>
          <w:u w:val="single"/>
        </w:rPr>
        <w:t>Bilingual</w:t>
      </w:r>
      <w:r w:rsidR="002A0CF9">
        <w:rPr>
          <w:b/>
          <w:u w:val="single"/>
        </w:rPr>
        <w:t xml:space="preserve"> </w:t>
      </w:r>
      <w:r w:rsidR="002A0CF9">
        <w:rPr>
          <w:b/>
        </w:rPr>
        <w:t>-</w:t>
      </w:r>
      <w:r w:rsidRPr="00817D60">
        <w:rPr>
          <w:b/>
        </w:rPr>
        <w:t xml:space="preserve"> </w:t>
      </w:r>
      <w:r w:rsidRPr="00817D60">
        <w:t xml:space="preserve">Shall mean written and verbal proficiency in both </w:t>
      </w:r>
      <w:r w:rsidR="00456A13" w:rsidRPr="00817D60">
        <w:t>English and French</w:t>
      </w:r>
      <w:r w:rsidRPr="00817D60">
        <w:t>.</w:t>
      </w:r>
    </w:p>
    <w:p w14:paraId="1489506B" w14:textId="074DDF1C" w:rsidR="00C661F7" w:rsidRPr="00D42DA2" w:rsidRDefault="00644563" w:rsidP="006640B3">
      <w:pPr>
        <w:spacing w:line="276" w:lineRule="auto"/>
        <w:rPr>
          <w:rFonts w:cs="Arial"/>
          <w:spacing w:val="-1"/>
          <w:szCs w:val="20"/>
        </w:rPr>
      </w:pPr>
      <w:r w:rsidRPr="00D42DA2">
        <w:rPr>
          <w:rFonts w:cs="Arial"/>
          <w:b/>
          <w:bCs/>
          <w:spacing w:val="-5"/>
          <w:szCs w:val="20"/>
          <w:u w:val="single"/>
        </w:rPr>
        <w:t>Builders Club</w:t>
      </w:r>
      <w:r w:rsidRPr="00D42DA2">
        <w:rPr>
          <w:rFonts w:cs="Arial"/>
          <w:spacing w:val="-5"/>
          <w:szCs w:val="20"/>
        </w:rPr>
        <w:t xml:space="preserve"> - Builders Club is </w:t>
      </w:r>
      <w:bookmarkStart w:id="6" w:name="_Hlk42517771"/>
      <w:r w:rsidRPr="00D42DA2">
        <w:rPr>
          <w:rFonts w:cs="Arial"/>
          <w:spacing w:val="-5"/>
          <w:szCs w:val="20"/>
        </w:rPr>
        <w:t xml:space="preserve">wholly and completely a Kiwanis-sponsored </w:t>
      </w:r>
      <w:bookmarkEnd w:id="6"/>
      <w:r w:rsidR="00735E35" w:rsidRPr="00D42DA2">
        <w:rPr>
          <w:rFonts w:cs="Arial"/>
          <w:spacing w:val="-5"/>
          <w:szCs w:val="20"/>
        </w:rPr>
        <w:t xml:space="preserve">Elementary School </w:t>
      </w:r>
      <w:r w:rsidRPr="00D42DA2">
        <w:rPr>
          <w:rFonts w:cs="Arial"/>
          <w:spacing w:val="-5"/>
          <w:szCs w:val="20"/>
        </w:rPr>
        <w:t xml:space="preserve">organization, consisting of students, which has as its purpose service to the School and Community and the </w:t>
      </w:r>
      <w:r w:rsidRPr="00D42DA2">
        <w:rPr>
          <w:rFonts w:cs="Arial"/>
          <w:spacing w:val="-1"/>
          <w:szCs w:val="20"/>
        </w:rPr>
        <w:t>development of outstanding leadership</w:t>
      </w:r>
      <w:r w:rsidR="004A0C28">
        <w:rPr>
          <w:rFonts w:cs="Arial"/>
          <w:spacing w:val="-1"/>
          <w:szCs w:val="20"/>
        </w:rPr>
        <w:t>.</w:t>
      </w:r>
    </w:p>
    <w:p w14:paraId="72DEDC87" w14:textId="630D5C22" w:rsidR="00C661F7" w:rsidRPr="00D42DA2" w:rsidRDefault="00C661F7" w:rsidP="006640B3">
      <w:pPr>
        <w:spacing w:line="276" w:lineRule="auto"/>
        <w:rPr>
          <w:rFonts w:cs="Arial"/>
          <w:spacing w:val="-1"/>
          <w:szCs w:val="20"/>
        </w:rPr>
      </w:pPr>
      <w:r w:rsidRPr="00D42DA2">
        <w:rPr>
          <w:rFonts w:cs="Arial"/>
          <w:b/>
          <w:spacing w:val="-1"/>
          <w:szCs w:val="20"/>
          <w:u w:val="single"/>
        </w:rPr>
        <w:t>B</w:t>
      </w:r>
      <w:r w:rsidR="008047F8" w:rsidRPr="00D42DA2">
        <w:rPr>
          <w:rFonts w:cs="Arial"/>
          <w:b/>
          <w:spacing w:val="-1"/>
          <w:szCs w:val="20"/>
          <w:u w:val="single"/>
        </w:rPr>
        <w:t>ring</w:t>
      </w:r>
      <w:r w:rsidRPr="00D42DA2">
        <w:rPr>
          <w:rFonts w:cs="Arial"/>
          <w:b/>
          <w:spacing w:val="-1"/>
          <w:szCs w:val="20"/>
          <w:u w:val="single"/>
        </w:rPr>
        <w:t>–Up-Grades (BUG)</w:t>
      </w:r>
      <w:r w:rsidRPr="00D42DA2">
        <w:rPr>
          <w:rFonts w:cs="Arial"/>
          <w:b/>
          <w:spacing w:val="-1"/>
          <w:szCs w:val="20"/>
        </w:rPr>
        <w:t xml:space="preserve"> </w:t>
      </w:r>
      <w:r w:rsidR="001A0825">
        <w:rPr>
          <w:rFonts w:cs="Arial"/>
          <w:spacing w:val="-1"/>
          <w:szCs w:val="20"/>
        </w:rPr>
        <w:t xml:space="preserve">- </w:t>
      </w:r>
      <w:r w:rsidR="008047F8" w:rsidRPr="00D42DA2">
        <w:rPr>
          <w:rFonts w:cs="Arial"/>
          <w:bCs/>
          <w:szCs w:val="20"/>
        </w:rPr>
        <w:t>Bring Up Grades</w:t>
      </w:r>
      <w:r w:rsidR="008047F8" w:rsidRPr="00D42DA2">
        <w:rPr>
          <w:rFonts w:cs="Arial"/>
          <w:szCs w:val="20"/>
        </w:rPr>
        <w:t xml:space="preserve"> or BUG is a program designed to provide recognition to students who raise their grades into an acceptable range and maintain or continue to raise them from one grading period to the next. Recognition includes being placed on the school’s BUG Honor Roll; a pizza, ice cream or other food-themed party; and presentation of certificates and buttons.</w:t>
      </w:r>
    </w:p>
    <w:p w14:paraId="6ABF2811" w14:textId="537F87F1" w:rsidR="00644563" w:rsidRPr="00D42DA2" w:rsidRDefault="00644563" w:rsidP="006640B3">
      <w:pPr>
        <w:spacing w:line="276" w:lineRule="auto"/>
        <w:rPr>
          <w:rStyle w:val="CharacterStyle5"/>
          <w:spacing w:val="-1"/>
        </w:rPr>
      </w:pPr>
      <w:r w:rsidRPr="00D42DA2">
        <w:rPr>
          <w:rStyle w:val="CharacterStyle5"/>
          <w:b/>
          <w:bCs/>
          <w:spacing w:val="-1"/>
          <w:u w:val="single"/>
        </w:rPr>
        <w:t>Continuing Activity</w:t>
      </w:r>
      <w:r w:rsidRPr="00D42DA2">
        <w:rPr>
          <w:rStyle w:val="CharacterStyle5"/>
          <w:spacing w:val="-1"/>
        </w:rPr>
        <w:t xml:space="preserve"> -</w:t>
      </w:r>
      <w:r w:rsidR="002A0CF9">
        <w:rPr>
          <w:rStyle w:val="CharacterStyle5"/>
          <w:spacing w:val="-1"/>
        </w:rPr>
        <w:t xml:space="preserve"> </w:t>
      </w:r>
      <w:r w:rsidRPr="00D42DA2">
        <w:rPr>
          <w:rStyle w:val="CharacterStyle5"/>
          <w:spacing w:val="-1"/>
        </w:rPr>
        <w:t xml:space="preserve">A </w:t>
      </w:r>
      <w:r w:rsidR="004164CD" w:rsidRPr="00D42DA2">
        <w:rPr>
          <w:rStyle w:val="CharacterStyle5"/>
          <w:spacing w:val="-1"/>
        </w:rPr>
        <w:t>C</w:t>
      </w:r>
      <w:r w:rsidRPr="00D42DA2">
        <w:rPr>
          <w:rStyle w:val="CharacterStyle5"/>
          <w:spacing w:val="-1"/>
        </w:rPr>
        <w:t xml:space="preserve">ontinuing </w:t>
      </w:r>
      <w:r w:rsidR="004164CD" w:rsidRPr="00D42DA2">
        <w:rPr>
          <w:rStyle w:val="CharacterStyle5"/>
          <w:spacing w:val="-1"/>
        </w:rPr>
        <w:t>A</w:t>
      </w:r>
      <w:r w:rsidRPr="00D42DA2">
        <w:rPr>
          <w:rStyle w:val="CharacterStyle5"/>
          <w:spacing w:val="-1"/>
        </w:rPr>
        <w:t xml:space="preserve">ctivity is an activity, which continues for more than one calendar month. A </w:t>
      </w:r>
      <w:r w:rsidRPr="00D42DA2">
        <w:rPr>
          <w:rStyle w:val="CharacterStyle5"/>
          <w:spacing w:val="-2"/>
        </w:rPr>
        <w:t xml:space="preserve">continuing activity should be reported on the monthly report provided, during the month, there are Kiwanis service- </w:t>
      </w:r>
      <w:r w:rsidRPr="00D42DA2">
        <w:rPr>
          <w:rStyle w:val="CharacterStyle5"/>
          <w:spacing w:val="-1"/>
        </w:rPr>
        <w:t>hours involved or funds are spent.</w:t>
      </w:r>
    </w:p>
    <w:p w14:paraId="2E11B546" w14:textId="3D889DD5" w:rsidR="001D577A" w:rsidRPr="001166FF" w:rsidRDefault="00644563" w:rsidP="006640B3">
      <w:pPr>
        <w:spacing w:line="276" w:lineRule="auto"/>
        <w:rPr>
          <w:rStyle w:val="CharacterStyle6"/>
          <w:color w:val="FF0000"/>
        </w:rPr>
      </w:pPr>
      <w:r w:rsidRPr="00D42DA2">
        <w:rPr>
          <w:rFonts w:cs="Arial"/>
          <w:b/>
          <w:bCs/>
          <w:spacing w:val="-3"/>
          <w:szCs w:val="20"/>
          <w:u w:val="single"/>
        </w:rPr>
        <w:t>Circle K</w:t>
      </w:r>
      <w:r w:rsidR="0020447A" w:rsidRPr="00D42DA2">
        <w:rPr>
          <w:rFonts w:cs="Arial"/>
          <w:b/>
          <w:bCs/>
          <w:spacing w:val="-3"/>
          <w:szCs w:val="20"/>
          <w:u w:val="single"/>
        </w:rPr>
        <w:t xml:space="preserve"> Club</w:t>
      </w:r>
      <w:r w:rsidRPr="00D42DA2">
        <w:rPr>
          <w:rFonts w:cs="Arial"/>
          <w:spacing w:val="-3"/>
          <w:szCs w:val="20"/>
        </w:rPr>
        <w:t xml:space="preserve"> - Circle K is a wholly and completely Kiwanis-sponsored </w:t>
      </w:r>
      <w:r w:rsidR="00735E35" w:rsidRPr="00D42DA2">
        <w:rPr>
          <w:rFonts w:cs="Arial"/>
          <w:spacing w:val="-3"/>
          <w:szCs w:val="20"/>
        </w:rPr>
        <w:t>University/</w:t>
      </w:r>
      <w:r w:rsidRPr="00D42DA2">
        <w:rPr>
          <w:rFonts w:cs="Arial"/>
          <w:spacing w:val="-3"/>
          <w:szCs w:val="20"/>
        </w:rPr>
        <w:t xml:space="preserve">College service organization, comprised of </w:t>
      </w:r>
      <w:r w:rsidRPr="00D42DA2">
        <w:rPr>
          <w:rFonts w:cs="Arial"/>
          <w:spacing w:val="-4"/>
          <w:szCs w:val="20"/>
        </w:rPr>
        <w:t xml:space="preserve">students, which has as its purpose service to the school and community and the development of outstanding </w:t>
      </w:r>
      <w:r w:rsidRPr="00D42DA2">
        <w:rPr>
          <w:rFonts w:cs="Arial"/>
          <w:szCs w:val="20"/>
        </w:rPr>
        <w:t>leadership.</w:t>
      </w:r>
      <w:r w:rsidR="001D577A">
        <w:rPr>
          <w:rStyle w:val="CharacterStyle6"/>
          <w:color w:val="FF0000"/>
        </w:rPr>
        <w:t xml:space="preserve"> </w:t>
      </w:r>
    </w:p>
    <w:p w14:paraId="05F12CE2" w14:textId="5E8F084F" w:rsidR="001E06F2" w:rsidRPr="00D42DA2" w:rsidRDefault="00644563" w:rsidP="006640B3">
      <w:pPr>
        <w:spacing w:line="276" w:lineRule="auto"/>
        <w:rPr>
          <w:rFonts w:cs="Arial"/>
          <w:spacing w:val="-3"/>
          <w:szCs w:val="20"/>
        </w:rPr>
      </w:pPr>
      <w:r w:rsidRPr="00D42DA2">
        <w:rPr>
          <w:rStyle w:val="CharacterStyle6"/>
        </w:rPr>
        <w:t>Division</w:t>
      </w:r>
      <w:r w:rsidR="002A0CF9">
        <w:rPr>
          <w:rStyle w:val="CharacterStyle6"/>
        </w:rPr>
        <w:t xml:space="preserve"> </w:t>
      </w:r>
      <w:r w:rsidRPr="00D42DA2">
        <w:rPr>
          <w:rFonts w:cs="Arial"/>
          <w:szCs w:val="20"/>
          <w:u w:val="single"/>
        </w:rPr>
        <w:t>-</w:t>
      </w:r>
      <w:r w:rsidRPr="00D42DA2">
        <w:rPr>
          <w:rFonts w:cs="Arial"/>
          <w:szCs w:val="20"/>
        </w:rPr>
        <w:t xml:space="preserve"> For the purpose of and to facilitate District administration, the District has been divided into, Divisions each headed by a Lt. Governor. A Division is simply a convenient means of designating a general area and the </w:t>
      </w:r>
      <w:r w:rsidRPr="00D42DA2">
        <w:rPr>
          <w:rFonts w:cs="Arial"/>
          <w:spacing w:val="-3"/>
          <w:szCs w:val="20"/>
        </w:rPr>
        <w:t>clubs in which the Lt. Governor assists the Governor and carries out the work of the Division.</w:t>
      </w:r>
      <w:r w:rsidR="005A3B7A" w:rsidRPr="00D42DA2">
        <w:rPr>
          <w:rFonts w:cs="Arial"/>
          <w:spacing w:val="-3"/>
          <w:szCs w:val="20"/>
        </w:rPr>
        <w:t xml:space="preserve">  </w:t>
      </w:r>
      <w:r w:rsidR="001E06F2" w:rsidRPr="00D42DA2">
        <w:rPr>
          <w:rFonts w:cs="Arial"/>
          <w:szCs w:val="20"/>
        </w:rPr>
        <w:t xml:space="preserve">There are currently </w:t>
      </w:r>
      <w:r w:rsidR="005A3B7A" w:rsidRPr="003C6AB6">
        <w:rPr>
          <w:rFonts w:cs="Arial"/>
          <w:szCs w:val="20"/>
        </w:rPr>
        <w:t>27</w:t>
      </w:r>
      <w:r w:rsidR="001E06F2" w:rsidRPr="00D42DA2">
        <w:rPr>
          <w:rFonts w:cs="Arial"/>
          <w:szCs w:val="20"/>
        </w:rPr>
        <w:t xml:space="preserve"> Divisions in the EC&amp;C District.</w:t>
      </w:r>
    </w:p>
    <w:p w14:paraId="190704B5" w14:textId="64F0814D" w:rsidR="009B27B4" w:rsidRPr="00381CCB" w:rsidRDefault="009B27B4" w:rsidP="006640B3">
      <w:pPr>
        <w:spacing w:line="276" w:lineRule="auto"/>
        <w:rPr>
          <w:rFonts w:cs="Arial"/>
          <w:bCs/>
          <w:spacing w:val="-3"/>
          <w:szCs w:val="20"/>
        </w:rPr>
      </w:pPr>
      <w:r w:rsidRPr="00381CCB">
        <w:rPr>
          <w:rFonts w:cs="Arial"/>
          <w:b/>
          <w:spacing w:val="-3"/>
          <w:szCs w:val="20"/>
          <w:u w:val="single"/>
        </w:rPr>
        <w:t>EC&amp;C</w:t>
      </w:r>
      <w:r w:rsidRPr="00381CCB">
        <w:rPr>
          <w:rFonts w:cs="Arial"/>
          <w:bCs/>
          <w:spacing w:val="-3"/>
          <w:szCs w:val="20"/>
        </w:rPr>
        <w:t xml:space="preserve"> </w:t>
      </w:r>
      <w:r w:rsidR="001A0825">
        <w:rPr>
          <w:rFonts w:cs="Arial"/>
          <w:bCs/>
          <w:spacing w:val="-3"/>
          <w:szCs w:val="20"/>
        </w:rPr>
        <w:t>-</w:t>
      </w:r>
      <w:r w:rsidRPr="00381CCB">
        <w:rPr>
          <w:rFonts w:cs="Arial"/>
          <w:bCs/>
          <w:spacing w:val="-3"/>
          <w:szCs w:val="20"/>
        </w:rPr>
        <w:t xml:space="preserve"> abbreviated form for Eastern Canada and the Caribbean (District).</w:t>
      </w:r>
    </w:p>
    <w:p w14:paraId="10537DD8" w14:textId="559CB9AC" w:rsidR="00B35F16" w:rsidRDefault="00A517C5" w:rsidP="006640B3">
      <w:pPr>
        <w:spacing w:line="276" w:lineRule="auto"/>
        <w:rPr>
          <w:rFonts w:cs="Arial"/>
          <w:szCs w:val="20"/>
        </w:rPr>
      </w:pPr>
      <w:r w:rsidRPr="00D42DA2">
        <w:rPr>
          <w:rFonts w:cs="Arial"/>
          <w:b/>
          <w:spacing w:val="-3"/>
          <w:szCs w:val="20"/>
          <w:u w:val="single"/>
        </w:rPr>
        <w:t>EC&amp;C District</w:t>
      </w:r>
      <w:r w:rsidRPr="00D42DA2">
        <w:rPr>
          <w:rFonts w:cs="Arial"/>
          <w:spacing w:val="-3"/>
          <w:szCs w:val="20"/>
        </w:rPr>
        <w:t xml:space="preserve"> - </w:t>
      </w:r>
      <w:r w:rsidRPr="00D42DA2">
        <w:rPr>
          <w:rFonts w:cs="Arial"/>
          <w:szCs w:val="20"/>
        </w:rPr>
        <w:t xml:space="preserve">For the purpose of and to facilitate Kiwanis International administration, Kiwanis International has been divided into </w:t>
      </w:r>
      <w:r w:rsidR="00FE270F" w:rsidRPr="00D42DA2">
        <w:rPr>
          <w:rFonts w:cs="Arial"/>
          <w:szCs w:val="20"/>
        </w:rPr>
        <w:t>Districts,</w:t>
      </w:r>
      <w:r w:rsidRPr="00D42DA2">
        <w:rPr>
          <w:rFonts w:cs="Arial"/>
          <w:szCs w:val="20"/>
        </w:rPr>
        <w:t xml:space="preserve"> each headed by </w:t>
      </w:r>
      <w:r w:rsidR="00936310" w:rsidRPr="00D42DA2">
        <w:rPr>
          <w:rFonts w:cs="Arial"/>
          <w:szCs w:val="20"/>
        </w:rPr>
        <w:t xml:space="preserve">a </w:t>
      </w:r>
      <w:r w:rsidRPr="00D42DA2">
        <w:rPr>
          <w:rFonts w:cs="Arial"/>
          <w:szCs w:val="20"/>
        </w:rPr>
        <w:t xml:space="preserve">Governor.  Eastern Canada and the Caribbean (EC&amp;C) District’s </w:t>
      </w:r>
      <w:r w:rsidR="00E41BBF" w:rsidRPr="00063F8D">
        <w:rPr>
          <w:rFonts w:cs="Arial"/>
          <w:szCs w:val="20"/>
        </w:rPr>
        <w:t xml:space="preserve">boundaries </w:t>
      </w:r>
      <w:r w:rsidRPr="00D42DA2">
        <w:rPr>
          <w:rFonts w:cs="Arial"/>
          <w:szCs w:val="20"/>
        </w:rPr>
        <w:t xml:space="preserve">are set out in the EC&amp;C District Bylaws. </w:t>
      </w:r>
      <w:r w:rsidR="00FE270F" w:rsidRPr="00D42DA2">
        <w:rPr>
          <w:rFonts w:cs="Arial"/>
          <w:szCs w:val="20"/>
        </w:rPr>
        <w:t>In this document, refer to</w:t>
      </w:r>
      <w:r w:rsidR="00B35F16" w:rsidRPr="00D42DA2">
        <w:rPr>
          <w:rFonts w:cs="Arial"/>
          <w:szCs w:val="20"/>
        </w:rPr>
        <w:t xml:space="preserve"> Appendix B – Club Assignments by Divisions and Regions and to </w:t>
      </w:r>
      <w:r w:rsidR="00FE270F" w:rsidRPr="00D42DA2">
        <w:rPr>
          <w:rFonts w:cs="Arial"/>
          <w:szCs w:val="20"/>
        </w:rPr>
        <w:t>Appendix D – Countries in the EC&amp;C District</w:t>
      </w:r>
      <w:r w:rsidR="00B35F16" w:rsidRPr="00D42DA2">
        <w:rPr>
          <w:rFonts w:cs="Arial"/>
          <w:szCs w:val="20"/>
        </w:rPr>
        <w:t>.</w:t>
      </w:r>
      <w:r w:rsidR="00936310" w:rsidRPr="00D42DA2">
        <w:rPr>
          <w:rFonts w:cs="Arial"/>
          <w:szCs w:val="20"/>
        </w:rPr>
        <w:t xml:space="preserve"> </w:t>
      </w:r>
    </w:p>
    <w:p w14:paraId="3A42CEFC" w14:textId="3D1BB87D" w:rsidR="00E95497" w:rsidRPr="00381CCB" w:rsidRDefault="00E95497" w:rsidP="006640B3">
      <w:pPr>
        <w:spacing w:line="276" w:lineRule="auto"/>
        <w:rPr>
          <w:rFonts w:cs="Arial"/>
          <w:spacing w:val="-3"/>
          <w:szCs w:val="20"/>
        </w:rPr>
      </w:pPr>
      <w:r w:rsidRPr="00381CCB">
        <w:rPr>
          <w:rFonts w:cs="Arial"/>
          <w:b/>
          <w:bCs/>
          <w:szCs w:val="20"/>
          <w:u w:val="single"/>
        </w:rPr>
        <w:t>EC</w:t>
      </w:r>
      <w:r w:rsidR="00A12F46" w:rsidRPr="00381CCB">
        <w:rPr>
          <w:rFonts w:cs="Arial"/>
          <w:b/>
          <w:bCs/>
          <w:szCs w:val="20"/>
          <w:u w:val="single"/>
        </w:rPr>
        <w:t>&amp;</w:t>
      </w:r>
      <w:r w:rsidRPr="00381CCB">
        <w:rPr>
          <w:rFonts w:cs="Arial"/>
          <w:b/>
          <w:bCs/>
          <w:szCs w:val="20"/>
          <w:u w:val="single"/>
        </w:rPr>
        <w:t>C Executive</w:t>
      </w:r>
      <w:r w:rsidRPr="00381CCB">
        <w:rPr>
          <w:rFonts w:cs="Arial"/>
          <w:szCs w:val="20"/>
        </w:rPr>
        <w:t xml:space="preserve"> </w:t>
      </w:r>
      <w:r w:rsidR="001A0825">
        <w:rPr>
          <w:rFonts w:cs="Arial"/>
          <w:szCs w:val="20"/>
        </w:rPr>
        <w:t>-</w:t>
      </w:r>
      <w:r w:rsidRPr="00381CCB">
        <w:rPr>
          <w:rFonts w:cs="Arial"/>
          <w:szCs w:val="20"/>
        </w:rPr>
        <w:t xml:space="preserve"> </w:t>
      </w:r>
      <w:r w:rsidR="00A12F46" w:rsidRPr="00381CCB">
        <w:rPr>
          <w:rFonts w:cs="Arial"/>
          <w:szCs w:val="20"/>
        </w:rPr>
        <w:t xml:space="preserve">is composed of the </w:t>
      </w:r>
      <w:r w:rsidRPr="00381CCB">
        <w:rPr>
          <w:rFonts w:cs="Arial"/>
          <w:szCs w:val="20"/>
        </w:rPr>
        <w:t xml:space="preserve">Governor, Governor-Elect, Vice Governor </w:t>
      </w:r>
      <w:r w:rsidR="00A12F46" w:rsidRPr="00381CCB">
        <w:rPr>
          <w:rFonts w:cs="Arial"/>
          <w:szCs w:val="20"/>
        </w:rPr>
        <w:t xml:space="preserve">and </w:t>
      </w:r>
      <w:r w:rsidRPr="00381CCB">
        <w:rPr>
          <w:rFonts w:cs="Arial"/>
          <w:szCs w:val="20"/>
        </w:rPr>
        <w:t>Immediate Past Governor</w:t>
      </w:r>
      <w:r w:rsidRPr="00381CCB">
        <w:rPr>
          <w:rFonts w:cs="Arial"/>
          <w:spacing w:val="-3"/>
          <w:szCs w:val="20"/>
        </w:rPr>
        <w:t>.</w:t>
      </w:r>
    </w:p>
    <w:p w14:paraId="6E0F9398" w14:textId="72CF51D6" w:rsidR="00C661F7" w:rsidRPr="00D42DA2" w:rsidRDefault="00C661F7" w:rsidP="006640B3">
      <w:pPr>
        <w:spacing w:line="276" w:lineRule="auto"/>
        <w:rPr>
          <w:rFonts w:cs="Arial"/>
          <w:spacing w:val="-1"/>
          <w:szCs w:val="20"/>
        </w:rPr>
      </w:pPr>
      <w:r w:rsidRPr="00D42DA2">
        <w:rPr>
          <w:rFonts w:cs="Arial"/>
          <w:b/>
          <w:spacing w:val="-3"/>
          <w:szCs w:val="20"/>
          <w:u w:val="single"/>
        </w:rPr>
        <w:t>K-Kids Club</w:t>
      </w:r>
      <w:r w:rsidRPr="00D42DA2">
        <w:rPr>
          <w:rFonts w:cs="Arial"/>
          <w:b/>
          <w:spacing w:val="-3"/>
          <w:szCs w:val="20"/>
        </w:rPr>
        <w:t xml:space="preserve"> </w:t>
      </w:r>
      <w:r w:rsidR="001A0825">
        <w:rPr>
          <w:rFonts w:cs="Arial"/>
          <w:spacing w:val="-3"/>
          <w:szCs w:val="20"/>
        </w:rPr>
        <w:t>-</w:t>
      </w:r>
      <w:r w:rsidR="00644563" w:rsidRPr="00D42DA2">
        <w:rPr>
          <w:rFonts w:cs="Arial"/>
          <w:spacing w:val="-3"/>
          <w:szCs w:val="20"/>
        </w:rPr>
        <w:t xml:space="preserve"> </w:t>
      </w:r>
      <w:r w:rsidR="008047F8" w:rsidRPr="00D42DA2">
        <w:rPr>
          <w:szCs w:val="20"/>
        </w:rPr>
        <w:t xml:space="preserve">K-Kids is a service club for elementary-age students, led by elementary students. It teaches the value of helping others by taking part in community service projects and club activities. A Kiwanis club sponsors the K-Kids </w:t>
      </w:r>
      <w:r w:rsidR="001144C9">
        <w:rPr>
          <w:szCs w:val="20"/>
        </w:rPr>
        <w:t>C</w:t>
      </w:r>
      <w:r w:rsidR="008047F8" w:rsidRPr="00D42DA2">
        <w:rPr>
          <w:szCs w:val="20"/>
        </w:rPr>
        <w:t>lub.</w:t>
      </w:r>
    </w:p>
    <w:p w14:paraId="669E1D09" w14:textId="77777777" w:rsidR="00644563" w:rsidRPr="00D42DA2" w:rsidRDefault="00644563" w:rsidP="006640B3">
      <w:pPr>
        <w:spacing w:line="276" w:lineRule="auto"/>
        <w:rPr>
          <w:rStyle w:val="CharacterStyle5"/>
        </w:rPr>
      </w:pPr>
      <w:r w:rsidRPr="00D42DA2">
        <w:rPr>
          <w:rStyle w:val="CharacterStyle5"/>
          <w:b/>
          <w:bCs/>
          <w:spacing w:val="-3"/>
          <w:u w:val="single"/>
        </w:rPr>
        <w:t>Key Club</w:t>
      </w:r>
      <w:r w:rsidRPr="00D42DA2">
        <w:rPr>
          <w:rStyle w:val="CharacterStyle5"/>
          <w:spacing w:val="-3"/>
        </w:rPr>
        <w:t xml:space="preserve"> - Key Club is a wholly and completely Kiwanis-sponsored high school service organization, comprised of </w:t>
      </w:r>
      <w:r w:rsidRPr="00D42DA2">
        <w:rPr>
          <w:rStyle w:val="CharacterStyle5"/>
        </w:rPr>
        <w:t>students, which has as its purpose service to their school and community and the development of outstanding leadership.</w:t>
      </w:r>
    </w:p>
    <w:p w14:paraId="5ACCD4FC" w14:textId="77777777" w:rsidR="00E140EF" w:rsidRPr="00EF09C5" w:rsidRDefault="00E140EF" w:rsidP="006640B3">
      <w:pPr>
        <w:spacing w:line="276" w:lineRule="auto"/>
        <w:rPr>
          <w:rStyle w:val="CharacterStyle5"/>
        </w:rPr>
      </w:pPr>
      <w:r w:rsidRPr="00D42DA2">
        <w:rPr>
          <w:rStyle w:val="CharacterStyle6"/>
        </w:rPr>
        <w:t>Key Leader</w:t>
      </w:r>
      <w:r w:rsidR="00EE16BE" w:rsidRPr="00D42DA2">
        <w:rPr>
          <w:rStyle w:val="CharacterStyle5"/>
        </w:rPr>
        <w:t xml:space="preserve"> </w:t>
      </w:r>
      <w:r w:rsidR="006A2F23" w:rsidRPr="00D42DA2">
        <w:rPr>
          <w:rStyle w:val="CharacterStyle5"/>
        </w:rPr>
        <w:t xml:space="preserve">- </w:t>
      </w:r>
      <w:r w:rsidR="006A2F23" w:rsidRPr="00D42DA2">
        <w:t>Key Leader is a leadership experience for today's youth leaders</w:t>
      </w:r>
      <w:r w:rsidR="006A2F23">
        <w:t>. It focuses on service leadership as the first, most meaningful leadership development experience. A Key Leader learns the most important lesson of leadership—leadership comes from helping others succeed.</w:t>
      </w:r>
    </w:p>
    <w:p w14:paraId="7F13A4E7" w14:textId="77777777" w:rsidR="00644563" w:rsidRPr="00EF09C5" w:rsidRDefault="00644563" w:rsidP="006640B3">
      <w:pPr>
        <w:spacing w:line="276" w:lineRule="auto"/>
        <w:rPr>
          <w:rStyle w:val="CharacterStyle5"/>
        </w:rPr>
      </w:pPr>
      <w:r w:rsidRPr="00735E35">
        <w:rPr>
          <w:rStyle w:val="CharacterStyle5"/>
          <w:b/>
          <w:bCs/>
          <w:spacing w:val="1"/>
          <w:u w:val="single"/>
        </w:rPr>
        <w:t>Policy</w:t>
      </w:r>
      <w:r w:rsidRPr="00EF09C5">
        <w:rPr>
          <w:rStyle w:val="CharacterStyle5"/>
          <w:spacing w:val="1"/>
        </w:rPr>
        <w:t xml:space="preserve"> - Subject to the Constitution, Bylaws and Policies of Kiwanis International, a policy in the District is a </w:t>
      </w:r>
      <w:r w:rsidRPr="00EF09C5">
        <w:rPr>
          <w:rStyle w:val="CharacterStyle5"/>
          <w:spacing w:val="3"/>
        </w:rPr>
        <w:t xml:space="preserve">principle by which the District supervises and controls itself, chartered clubs, divisions, or other groups of </w:t>
      </w:r>
      <w:r w:rsidRPr="00EF09C5">
        <w:rPr>
          <w:rStyle w:val="CharacterStyle5"/>
          <w:spacing w:val="-1"/>
        </w:rPr>
        <w:t xml:space="preserve">chartered clubs. A </w:t>
      </w:r>
      <w:r w:rsidR="004164CD">
        <w:rPr>
          <w:rStyle w:val="CharacterStyle5"/>
          <w:spacing w:val="-1"/>
        </w:rPr>
        <w:t>P</w:t>
      </w:r>
      <w:r w:rsidRPr="00EF09C5">
        <w:rPr>
          <w:rStyle w:val="CharacterStyle5"/>
          <w:spacing w:val="-1"/>
        </w:rPr>
        <w:t xml:space="preserve">olicy shall remain in effect until such </w:t>
      </w:r>
      <w:r w:rsidR="004164CD">
        <w:rPr>
          <w:rStyle w:val="CharacterStyle5"/>
          <w:spacing w:val="-1"/>
        </w:rPr>
        <w:t>P</w:t>
      </w:r>
      <w:r w:rsidRPr="00EF09C5">
        <w:rPr>
          <w:rStyle w:val="CharacterStyle5"/>
          <w:spacing w:val="-1"/>
        </w:rPr>
        <w:t xml:space="preserve">olicy is modified, superseded or terminated by action of </w:t>
      </w:r>
      <w:r w:rsidRPr="00EF09C5">
        <w:rPr>
          <w:rStyle w:val="CharacterStyle5"/>
        </w:rPr>
        <w:t>the EC&amp;C District Board of Trustees.</w:t>
      </w:r>
    </w:p>
    <w:p w14:paraId="2FAA3E8F" w14:textId="77777777" w:rsidR="00644563" w:rsidRPr="00D42DA2" w:rsidRDefault="00644563" w:rsidP="006640B3">
      <w:pPr>
        <w:spacing w:line="276" w:lineRule="auto"/>
        <w:rPr>
          <w:rStyle w:val="CharacterStyle5"/>
        </w:rPr>
      </w:pPr>
      <w:r w:rsidRPr="00D42DA2">
        <w:rPr>
          <w:rStyle w:val="CharacterStyle5"/>
          <w:b/>
          <w:bCs/>
          <w:spacing w:val="-3"/>
          <w:u w:val="single"/>
        </w:rPr>
        <w:t>Protocol</w:t>
      </w:r>
      <w:r w:rsidRPr="00D42DA2">
        <w:rPr>
          <w:rStyle w:val="CharacterStyle5"/>
          <w:spacing w:val="-3"/>
        </w:rPr>
        <w:t xml:space="preserve"> - Protocol is the courtesy given to certain offices in Kiwanis recognizing that the person who holds a Club, </w:t>
      </w:r>
      <w:r w:rsidRPr="00D42DA2">
        <w:rPr>
          <w:rStyle w:val="CharacterStyle5"/>
        </w:rPr>
        <w:t>Division</w:t>
      </w:r>
      <w:r w:rsidRPr="00D42DA2">
        <w:rPr>
          <w:rStyle w:val="CharacterStyle5"/>
          <w:b/>
        </w:rPr>
        <w:t>,</w:t>
      </w:r>
      <w:r w:rsidR="00482FE6" w:rsidRPr="00D42DA2">
        <w:rPr>
          <w:rStyle w:val="CharacterStyle5"/>
          <w:b/>
        </w:rPr>
        <w:t xml:space="preserve"> </w:t>
      </w:r>
      <w:r w:rsidR="00482FE6" w:rsidRPr="00E41BBF">
        <w:rPr>
          <w:rStyle w:val="CharacterStyle5"/>
          <w:bCs/>
        </w:rPr>
        <w:t>Region</w:t>
      </w:r>
      <w:r w:rsidR="00482FE6" w:rsidRPr="00D42DA2">
        <w:rPr>
          <w:rStyle w:val="CharacterStyle5"/>
          <w:b/>
        </w:rPr>
        <w:t>,</w:t>
      </w:r>
      <w:r w:rsidRPr="00D42DA2">
        <w:rPr>
          <w:rStyle w:val="CharacterStyle5"/>
        </w:rPr>
        <w:t xml:space="preserve"> District or International office, gives substantially of their time and personal resources to fill the position.</w:t>
      </w:r>
    </w:p>
    <w:p w14:paraId="6B4353EF" w14:textId="6D603687" w:rsidR="001E06F2" w:rsidRDefault="00C661F7" w:rsidP="006640B3">
      <w:pPr>
        <w:spacing w:line="276" w:lineRule="auto"/>
        <w:rPr>
          <w:rFonts w:cs="Arial"/>
          <w:szCs w:val="20"/>
        </w:rPr>
      </w:pPr>
      <w:r w:rsidRPr="00D42DA2">
        <w:rPr>
          <w:rStyle w:val="CharacterStyle5"/>
          <w:b/>
          <w:u w:val="single"/>
        </w:rPr>
        <w:t>Region</w:t>
      </w:r>
      <w:r w:rsidR="00A43C00">
        <w:rPr>
          <w:rStyle w:val="CharacterStyle5"/>
          <w:b/>
        </w:rPr>
        <w:t xml:space="preserve"> - </w:t>
      </w:r>
      <w:r w:rsidR="000D6072" w:rsidRPr="00D42DA2">
        <w:rPr>
          <w:rFonts w:cs="Arial"/>
          <w:szCs w:val="20"/>
        </w:rPr>
        <w:t>For the purpose of</w:t>
      </w:r>
      <w:r w:rsidR="00FB177F">
        <w:rPr>
          <w:rFonts w:cs="Arial"/>
          <w:szCs w:val="20"/>
        </w:rPr>
        <w:t>,</w:t>
      </w:r>
      <w:r w:rsidR="000D6072" w:rsidRPr="00D42DA2">
        <w:rPr>
          <w:rFonts w:cs="Arial"/>
          <w:szCs w:val="20"/>
        </w:rPr>
        <w:t xml:space="preserve"> and to facilitate District administration, the District </w:t>
      </w:r>
      <w:r w:rsidR="00FB177F">
        <w:rPr>
          <w:rFonts w:cs="Arial"/>
          <w:szCs w:val="20"/>
        </w:rPr>
        <w:t>is</w:t>
      </w:r>
      <w:r w:rsidR="000D6072" w:rsidRPr="00D42DA2">
        <w:rPr>
          <w:rFonts w:cs="Arial"/>
          <w:szCs w:val="20"/>
        </w:rPr>
        <w:t xml:space="preserve"> divided into Regions</w:t>
      </w:r>
      <w:r w:rsidR="00742F95">
        <w:rPr>
          <w:rFonts w:cs="Arial"/>
          <w:szCs w:val="20"/>
        </w:rPr>
        <w:t>,</w:t>
      </w:r>
      <w:r w:rsidR="00FB177F">
        <w:rPr>
          <w:rFonts w:cs="Arial"/>
          <w:szCs w:val="20"/>
        </w:rPr>
        <w:t xml:space="preserve"> </w:t>
      </w:r>
      <w:r w:rsidR="000D6072" w:rsidRPr="00D42DA2">
        <w:rPr>
          <w:rFonts w:cs="Arial"/>
          <w:szCs w:val="20"/>
        </w:rPr>
        <w:t>composed of 1 or more Divisions</w:t>
      </w:r>
      <w:r w:rsidR="00742F95">
        <w:rPr>
          <w:rFonts w:cs="Arial"/>
          <w:szCs w:val="20"/>
        </w:rPr>
        <w:t>,</w:t>
      </w:r>
      <w:r w:rsidR="00290133" w:rsidRPr="00D42DA2">
        <w:rPr>
          <w:rFonts w:cs="Arial"/>
          <w:szCs w:val="20"/>
        </w:rPr>
        <w:t xml:space="preserve"> which are geographically located near one another</w:t>
      </w:r>
      <w:r w:rsidR="000D6072" w:rsidRPr="00D42DA2">
        <w:rPr>
          <w:rFonts w:cs="Arial"/>
          <w:szCs w:val="20"/>
        </w:rPr>
        <w:t xml:space="preserve">. Each </w:t>
      </w:r>
      <w:r w:rsidR="00290133" w:rsidRPr="00D42DA2">
        <w:rPr>
          <w:rFonts w:cs="Arial"/>
          <w:szCs w:val="20"/>
        </w:rPr>
        <w:t>R</w:t>
      </w:r>
      <w:r w:rsidR="000D6072" w:rsidRPr="00D42DA2">
        <w:rPr>
          <w:rFonts w:cs="Arial"/>
          <w:szCs w:val="20"/>
        </w:rPr>
        <w:t xml:space="preserve">egion </w:t>
      </w:r>
      <w:r w:rsidR="00FB177F">
        <w:rPr>
          <w:rFonts w:cs="Arial"/>
          <w:szCs w:val="20"/>
        </w:rPr>
        <w:t>shall have an elected</w:t>
      </w:r>
      <w:r w:rsidR="000D6072" w:rsidRPr="00D42DA2">
        <w:rPr>
          <w:rFonts w:cs="Arial"/>
          <w:szCs w:val="20"/>
        </w:rPr>
        <w:t xml:space="preserve"> </w:t>
      </w:r>
      <w:r w:rsidR="00A31197" w:rsidRPr="00411695">
        <w:rPr>
          <w:rFonts w:cs="Arial"/>
          <w:szCs w:val="20"/>
        </w:rPr>
        <w:t>District Trustee</w:t>
      </w:r>
      <w:r w:rsidR="00290133" w:rsidRPr="00411695">
        <w:rPr>
          <w:rFonts w:cs="Arial"/>
          <w:szCs w:val="20"/>
        </w:rPr>
        <w:t xml:space="preserve"> </w:t>
      </w:r>
      <w:r w:rsidR="00290133" w:rsidRPr="00D42DA2">
        <w:rPr>
          <w:rFonts w:cs="Arial"/>
          <w:szCs w:val="20"/>
        </w:rPr>
        <w:t>who s</w:t>
      </w:r>
      <w:r w:rsidR="000D6072" w:rsidRPr="00D42DA2">
        <w:rPr>
          <w:rFonts w:cs="Arial"/>
          <w:szCs w:val="20"/>
        </w:rPr>
        <w:t>erve</w:t>
      </w:r>
      <w:r w:rsidR="00FB177F">
        <w:rPr>
          <w:rFonts w:cs="Arial"/>
          <w:szCs w:val="20"/>
        </w:rPr>
        <w:t xml:space="preserve">s </w:t>
      </w:r>
      <w:r w:rsidR="000D6072" w:rsidRPr="00E41BBF">
        <w:rPr>
          <w:rFonts w:cs="Arial"/>
          <w:szCs w:val="20"/>
        </w:rPr>
        <w:t>on the District Board</w:t>
      </w:r>
      <w:r w:rsidR="00FB177F">
        <w:rPr>
          <w:rFonts w:cs="Arial"/>
          <w:szCs w:val="20"/>
        </w:rPr>
        <w:t xml:space="preserve">. </w:t>
      </w:r>
      <w:r w:rsidR="001E06F2" w:rsidRPr="00D42DA2">
        <w:rPr>
          <w:rFonts w:cs="Arial"/>
          <w:szCs w:val="20"/>
        </w:rPr>
        <w:t>There are currently 10 Regions in the EC&amp;C District.</w:t>
      </w:r>
    </w:p>
    <w:p w14:paraId="5D5D82B9" w14:textId="4AD57C40" w:rsidR="00696BE9" w:rsidRPr="001166FF" w:rsidRDefault="00696BE9" w:rsidP="001166FF">
      <w:pPr>
        <w:shd w:val="clear" w:color="auto" w:fill="FFFFFF"/>
        <w:rPr>
          <w:rStyle w:val="CharacterStyle5"/>
        </w:rPr>
      </w:pPr>
      <w:r w:rsidRPr="00381CCB">
        <w:rPr>
          <w:rFonts w:cs="Arial"/>
          <w:b/>
          <w:bCs/>
          <w:szCs w:val="20"/>
          <w:u w:val="single"/>
        </w:rPr>
        <w:t>Service Leadership Programs</w:t>
      </w:r>
      <w:r w:rsidR="001A0825">
        <w:rPr>
          <w:rFonts w:cs="Arial"/>
          <w:b/>
          <w:bCs/>
          <w:szCs w:val="20"/>
          <w:u w:val="single"/>
        </w:rPr>
        <w:t xml:space="preserve"> </w:t>
      </w:r>
      <w:r w:rsidRPr="00381CCB">
        <w:rPr>
          <w:rFonts w:cs="Arial"/>
          <w:b/>
          <w:bCs/>
          <w:szCs w:val="20"/>
          <w:u w:val="single"/>
        </w:rPr>
        <w:t>(SLP)</w:t>
      </w:r>
      <w:r w:rsidR="00BF751F">
        <w:rPr>
          <w:rFonts w:cs="Arial"/>
          <w:b/>
          <w:bCs/>
          <w:szCs w:val="20"/>
        </w:rPr>
        <w:t xml:space="preserve"> - </w:t>
      </w:r>
      <w:r w:rsidRPr="001166FF">
        <w:rPr>
          <w:rFonts w:cs="Arial"/>
          <w:szCs w:val="20"/>
          <w:lang w:bidi="ar-SA"/>
        </w:rPr>
        <w:t xml:space="preserve">Kiwanis Service Leadership Programs are leadership and character-building programs hosted in a school or community agency and often sponsored by a Kiwanis </w:t>
      </w:r>
      <w:r w:rsidR="001144C9" w:rsidRPr="00381CCB">
        <w:rPr>
          <w:rFonts w:cs="Arial"/>
          <w:szCs w:val="20"/>
          <w:lang w:bidi="ar-SA"/>
        </w:rPr>
        <w:t>C</w:t>
      </w:r>
      <w:r w:rsidRPr="001166FF">
        <w:rPr>
          <w:rFonts w:cs="Arial"/>
          <w:szCs w:val="20"/>
          <w:lang w:bidi="ar-SA"/>
        </w:rPr>
        <w:t>lub or another civic organization.</w:t>
      </w:r>
    </w:p>
    <w:p w14:paraId="0F69AA8A" w14:textId="1DA0DD5C" w:rsidR="00E327A6" w:rsidRDefault="00E140EF" w:rsidP="006640B3">
      <w:pPr>
        <w:spacing w:line="276" w:lineRule="auto"/>
        <w:rPr>
          <w:rFonts w:cs="Arial"/>
          <w:szCs w:val="20"/>
        </w:rPr>
      </w:pPr>
      <w:r w:rsidRPr="00D42DA2">
        <w:rPr>
          <w:rStyle w:val="CharacterStyle6"/>
        </w:rPr>
        <w:t>Terrific Kids</w:t>
      </w:r>
      <w:r w:rsidR="00EE16BE" w:rsidRPr="00D42DA2">
        <w:rPr>
          <w:rFonts w:cs="Arial"/>
          <w:szCs w:val="20"/>
        </w:rPr>
        <w:t xml:space="preserve"> </w:t>
      </w:r>
      <w:r w:rsidR="006A2F23" w:rsidRPr="00D42DA2">
        <w:rPr>
          <w:rFonts w:cs="Arial"/>
          <w:szCs w:val="20"/>
        </w:rPr>
        <w:t>-Terrific Kids is a student recognition program that promotes character development, self-esteem, and perseverance.  Students work with their classroom teacher and establish goals to improve behavior, peer relationships, attendance, or schoolwork.  Thoughtful, Enthusiastic, Respectful, Responsible, Inclusive, Friendly, Inquisitive, Capable.</w:t>
      </w:r>
      <w:r w:rsidR="00855371" w:rsidRPr="00D42DA2">
        <w:rPr>
          <w:rFonts w:cs="Arial"/>
          <w:szCs w:val="20"/>
        </w:rPr>
        <w:t xml:space="preserve">  Recognition includes being pinned as a Terrific Kid; a pizza, ice cream or other food-themed party; and presentation of certificates and other giveaways.</w:t>
      </w:r>
    </w:p>
    <w:p w14:paraId="295F91F1" w14:textId="130CECF1" w:rsidR="001D577A" w:rsidRPr="001166FF" w:rsidRDefault="001D577A" w:rsidP="001D577A">
      <w:pPr>
        <w:shd w:val="clear" w:color="auto" w:fill="FFFFFF"/>
        <w:rPr>
          <w:rFonts w:cs="Arial"/>
          <w:sz w:val="24"/>
          <w:szCs w:val="24"/>
          <w:lang w:bidi="ar-SA"/>
        </w:rPr>
      </w:pPr>
      <w:r w:rsidRPr="00BF751F">
        <w:rPr>
          <w:rFonts w:cs="Arial"/>
          <w:b/>
          <w:bCs/>
          <w:szCs w:val="20"/>
          <w:u w:val="single"/>
        </w:rPr>
        <w:t>Vulnerable Sector Check</w:t>
      </w:r>
      <w:r w:rsidR="00974DF2" w:rsidRPr="00BF751F">
        <w:rPr>
          <w:rFonts w:cs="Arial"/>
          <w:b/>
          <w:bCs/>
          <w:szCs w:val="20"/>
          <w:u w:val="single"/>
        </w:rPr>
        <w:t xml:space="preserve"> (Canada)</w:t>
      </w:r>
      <w:r w:rsidR="00A43C00">
        <w:rPr>
          <w:rFonts w:cs="Arial"/>
          <w:szCs w:val="20"/>
        </w:rPr>
        <w:t xml:space="preserve"> - </w:t>
      </w:r>
      <w:r w:rsidRPr="001166FF">
        <w:rPr>
          <w:rFonts w:cs="Arial"/>
          <w:szCs w:val="20"/>
          <w:lang w:bidi="ar-SA"/>
        </w:rPr>
        <w:t>is a police information check plus a check to see if a person has a record suspension (pardon) for sexual offences</w:t>
      </w:r>
      <w:r w:rsidRPr="001166FF">
        <w:rPr>
          <w:rFonts w:cs="Arial"/>
          <w:sz w:val="24"/>
          <w:szCs w:val="24"/>
          <w:lang w:bidi="ar-SA"/>
        </w:rPr>
        <w:t>.</w:t>
      </w:r>
    </w:p>
    <w:p w14:paraId="3F58D5C8" w14:textId="52BEE457" w:rsidR="001D577A" w:rsidRDefault="001D577A" w:rsidP="001D577A">
      <w:pPr>
        <w:shd w:val="clear" w:color="auto" w:fill="FFFFFF"/>
        <w:rPr>
          <w:rFonts w:cs="Arial"/>
          <w:b/>
          <w:bCs/>
          <w:color w:val="222222"/>
          <w:sz w:val="24"/>
          <w:szCs w:val="24"/>
          <w:u w:val="single"/>
          <w:lang w:bidi="ar-SA"/>
        </w:rPr>
      </w:pPr>
    </w:p>
    <w:p w14:paraId="63C03969" w14:textId="20049306" w:rsidR="00FE49A0" w:rsidRDefault="00FE49A0" w:rsidP="006640B3">
      <w:pPr>
        <w:spacing w:line="276" w:lineRule="auto"/>
        <w:rPr>
          <w:rFonts w:cs="Arial"/>
          <w:szCs w:val="20"/>
        </w:rPr>
      </w:pPr>
    </w:p>
    <w:p w14:paraId="6D87DE19" w14:textId="77777777" w:rsidR="001D577A" w:rsidRPr="00D42DA2" w:rsidRDefault="001D577A" w:rsidP="006640B3">
      <w:pPr>
        <w:spacing w:line="276" w:lineRule="auto"/>
        <w:rPr>
          <w:rFonts w:cs="Arial"/>
          <w:szCs w:val="20"/>
        </w:rPr>
      </w:pPr>
    </w:p>
    <w:p w14:paraId="606763B5" w14:textId="4113149B" w:rsidR="002D7E7F" w:rsidRPr="00817D60" w:rsidRDefault="002D7E7F" w:rsidP="00CE77C0">
      <w:pPr>
        <w:pStyle w:val="Heading1"/>
      </w:pPr>
      <w:bookmarkStart w:id="7" w:name="_Toc47344570"/>
      <w:r w:rsidRPr="00817D60">
        <w:t>Officers -0.0</w:t>
      </w:r>
      <w:bookmarkEnd w:id="7"/>
    </w:p>
    <w:p w14:paraId="79690C8A" w14:textId="77777777" w:rsidR="002D7E7F" w:rsidRPr="00817D60" w:rsidRDefault="002D7E7F" w:rsidP="002D7E7F"/>
    <w:p w14:paraId="4E12F8A7" w14:textId="2AFB74D5" w:rsidR="002D7E7F" w:rsidRPr="00CE77C0" w:rsidRDefault="002D7E7F" w:rsidP="00686467">
      <w:pPr>
        <w:pStyle w:val="Heading3"/>
      </w:pPr>
      <w:bookmarkStart w:id="8" w:name="_Toc47344571"/>
      <w:r w:rsidRPr="00CE77C0">
        <w:t>Criminal Background Check</w:t>
      </w:r>
      <w:r w:rsidR="00FA06A0" w:rsidRPr="00CE77C0">
        <w:t xml:space="preserve"> -</w:t>
      </w:r>
      <w:r w:rsidRPr="00CE77C0">
        <w:t>0.1</w:t>
      </w:r>
      <w:bookmarkEnd w:id="8"/>
    </w:p>
    <w:p w14:paraId="48D9F582" w14:textId="2FDAD510" w:rsidR="002D7E7F" w:rsidRPr="00780215" w:rsidRDefault="002D7E7F" w:rsidP="002D7E7F">
      <w:pPr>
        <w:pStyle w:val="NoSpacing"/>
        <w:rPr>
          <w:rStyle w:val="apple-converted-space"/>
          <w:rFonts w:cs="Arial"/>
          <w:strike/>
          <w:szCs w:val="20"/>
          <w:shd w:val="clear" w:color="auto" w:fill="FFFFFF"/>
        </w:rPr>
      </w:pPr>
      <w:r w:rsidRPr="00817D60">
        <w:rPr>
          <w:rFonts w:cs="Arial"/>
          <w:szCs w:val="20"/>
        </w:rPr>
        <w:t>All Officers of the District are expected to undergo a criminal background check acceptable to the District and Kiwanis International. No officer may continue to serve with a background check that is not ‘clear’</w:t>
      </w:r>
      <w:r w:rsidR="00BF751F">
        <w:rPr>
          <w:rFonts w:cs="Arial"/>
          <w:szCs w:val="20"/>
        </w:rPr>
        <w:t>.</w:t>
      </w:r>
    </w:p>
    <w:p w14:paraId="6CAC6A12" w14:textId="16C7F6A5" w:rsidR="002D7E7F" w:rsidRDefault="002D7E7F" w:rsidP="002D7E7F">
      <w:pPr>
        <w:rPr>
          <w:strike/>
        </w:rPr>
      </w:pPr>
    </w:p>
    <w:p w14:paraId="104DD4B6" w14:textId="77777777" w:rsidR="00BF751F" w:rsidRPr="00780215" w:rsidRDefault="00BF751F" w:rsidP="002D7E7F">
      <w:pPr>
        <w:rPr>
          <w:strike/>
        </w:rPr>
      </w:pPr>
    </w:p>
    <w:p w14:paraId="2D6E1952" w14:textId="792C90EA" w:rsidR="002D7E7F" w:rsidRDefault="002D7E7F" w:rsidP="002D7E7F"/>
    <w:p w14:paraId="3DC05380" w14:textId="16501DF5" w:rsidR="00BF751F" w:rsidRDefault="00BF751F" w:rsidP="002D7E7F"/>
    <w:p w14:paraId="1A9A0C49" w14:textId="0FC893C1" w:rsidR="00BF751F" w:rsidRDefault="00BF751F" w:rsidP="002D7E7F"/>
    <w:p w14:paraId="1CD91CFF" w14:textId="503A19DC" w:rsidR="00F942C7" w:rsidRDefault="00F942C7" w:rsidP="002D7E7F"/>
    <w:p w14:paraId="5FFEE1BD" w14:textId="77777777" w:rsidR="00F942C7" w:rsidRPr="002D7E7F" w:rsidRDefault="00F942C7" w:rsidP="002D7E7F"/>
    <w:p w14:paraId="73CE1E1A" w14:textId="77D537E0" w:rsidR="00127878" w:rsidRPr="00D42DA2" w:rsidRDefault="00127878" w:rsidP="00CE77C0">
      <w:pPr>
        <w:pStyle w:val="Heading1"/>
      </w:pPr>
      <w:bookmarkStart w:id="9" w:name="_Toc235423502"/>
      <w:bookmarkStart w:id="10" w:name="_Toc278730681"/>
      <w:bookmarkStart w:id="11" w:name="_Toc47344572"/>
      <w:r w:rsidRPr="00D42DA2">
        <w:t>Governor</w:t>
      </w:r>
      <w:r w:rsidR="007B46F6">
        <w:t xml:space="preserve"> </w:t>
      </w:r>
      <w:r w:rsidR="0089795E" w:rsidRPr="00D42DA2">
        <w:t>-</w:t>
      </w:r>
      <w:r w:rsidR="002A483E" w:rsidRPr="00D42DA2">
        <w:t>1.0</w:t>
      </w:r>
      <w:bookmarkEnd w:id="9"/>
      <w:bookmarkEnd w:id="10"/>
      <w:bookmarkEnd w:id="11"/>
    </w:p>
    <w:p w14:paraId="4565B7F1" w14:textId="77C3216F" w:rsidR="00127878" w:rsidRPr="00D42DA2" w:rsidRDefault="00F6133A" w:rsidP="00686467">
      <w:pPr>
        <w:pStyle w:val="Heading3"/>
      </w:pPr>
      <w:bookmarkStart w:id="12" w:name="_Toc235423503"/>
      <w:bookmarkStart w:id="13" w:name="_Toc278730682"/>
      <w:bookmarkStart w:id="14" w:name="_Toc404940080"/>
      <w:bookmarkStart w:id="15" w:name="_Toc47344573"/>
      <w:r>
        <w:t>Executive Officers</w:t>
      </w:r>
      <w:r w:rsidR="00C32654">
        <w:t>’</w:t>
      </w:r>
      <w:r>
        <w:t xml:space="preserve"> </w:t>
      </w:r>
      <w:r w:rsidR="00127878" w:rsidRPr="00D42DA2">
        <w:t>Guidebook</w:t>
      </w:r>
      <w:r w:rsidR="0089795E" w:rsidRPr="00D42DA2">
        <w:t xml:space="preserve"> </w:t>
      </w:r>
      <w:r w:rsidR="002A483E" w:rsidRPr="00D42DA2">
        <w:t>-1.1</w:t>
      </w:r>
      <w:bookmarkEnd w:id="12"/>
      <w:bookmarkEnd w:id="13"/>
      <w:bookmarkEnd w:id="14"/>
      <w:bookmarkEnd w:id="15"/>
    </w:p>
    <w:p w14:paraId="6A4E72FD" w14:textId="6B817185" w:rsidR="00127878" w:rsidRPr="001058E9" w:rsidRDefault="00F6133A" w:rsidP="00127878">
      <w:pPr>
        <w:rPr>
          <w:rFonts w:cs="Arial"/>
          <w:szCs w:val="20"/>
        </w:rPr>
      </w:pPr>
      <w:r w:rsidRPr="002A0CF9">
        <w:rPr>
          <w:rFonts w:cs="Arial"/>
          <w:szCs w:val="20"/>
        </w:rPr>
        <w:t>An Executive Officers</w:t>
      </w:r>
      <w:r w:rsidR="008608EF" w:rsidRPr="002A0CF9">
        <w:rPr>
          <w:rFonts w:cs="Arial"/>
          <w:szCs w:val="20"/>
        </w:rPr>
        <w:t>’</w:t>
      </w:r>
      <w:r w:rsidR="002A0CF9">
        <w:rPr>
          <w:rFonts w:cs="Arial"/>
          <w:b/>
          <w:bCs/>
          <w:color w:val="FF0000"/>
          <w:szCs w:val="20"/>
        </w:rPr>
        <w:t xml:space="preserve"> </w:t>
      </w:r>
      <w:r w:rsidR="00127878" w:rsidRPr="002A0CF9">
        <w:rPr>
          <w:rFonts w:cs="Arial"/>
          <w:szCs w:val="20"/>
        </w:rPr>
        <w:t>Guidebook</w:t>
      </w:r>
      <w:r w:rsidR="00127878" w:rsidRPr="00BF751F">
        <w:rPr>
          <w:rFonts w:cs="Arial"/>
          <w:szCs w:val="20"/>
        </w:rPr>
        <w:t xml:space="preserve"> </w:t>
      </w:r>
      <w:r w:rsidRPr="00BF751F">
        <w:rPr>
          <w:rFonts w:cs="Arial"/>
          <w:szCs w:val="20"/>
        </w:rPr>
        <w:t xml:space="preserve">is </w:t>
      </w:r>
      <w:r w:rsidRPr="002A0CF9">
        <w:rPr>
          <w:rFonts w:cs="Arial"/>
          <w:szCs w:val="20"/>
        </w:rPr>
        <w:t>available</w:t>
      </w:r>
      <w:r w:rsidR="002A0CF9">
        <w:rPr>
          <w:rFonts w:cs="Arial"/>
          <w:color w:val="FF0000"/>
          <w:szCs w:val="20"/>
        </w:rPr>
        <w:t xml:space="preserve"> f</w:t>
      </w:r>
      <w:r w:rsidR="00127878" w:rsidRPr="002A0CF9">
        <w:rPr>
          <w:rFonts w:cs="Arial"/>
          <w:szCs w:val="20"/>
        </w:rPr>
        <w:t>or</w:t>
      </w:r>
      <w:r w:rsidR="00127878" w:rsidRPr="00D42DA2">
        <w:rPr>
          <w:rFonts w:cs="Arial"/>
          <w:szCs w:val="20"/>
        </w:rPr>
        <w:t xml:space="preserve"> use by the Governor, Governor</w:t>
      </w:r>
      <w:r w:rsidR="00686467">
        <w:rPr>
          <w:rFonts w:cs="Arial"/>
          <w:szCs w:val="20"/>
        </w:rPr>
        <w:t>-</w:t>
      </w:r>
      <w:r w:rsidR="00127878" w:rsidRPr="00D42DA2">
        <w:rPr>
          <w:rFonts w:cs="Arial"/>
          <w:szCs w:val="20"/>
        </w:rPr>
        <w:t>Elect</w:t>
      </w:r>
      <w:r w:rsidR="0049348D" w:rsidRPr="00D42DA2">
        <w:rPr>
          <w:rFonts w:cs="Arial"/>
          <w:szCs w:val="20"/>
        </w:rPr>
        <w:t>, Vice Governor</w:t>
      </w:r>
      <w:r w:rsidR="00127878" w:rsidRPr="00D42DA2">
        <w:rPr>
          <w:rFonts w:cs="Arial"/>
          <w:szCs w:val="20"/>
        </w:rPr>
        <w:t xml:space="preserve"> and any Kiwanis member considering running for</w:t>
      </w:r>
      <w:r w:rsidR="00235771">
        <w:rPr>
          <w:rFonts w:cs="Arial"/>
          <w:szCs w:val="20"/>
        </w:rPr>
        <w:t xml:space="preserve"> </w:t>
      </w:r>
      <w:r w:rsidRPr="00BF751F">
        <w:rPr>
          <w:rFonts w:cs="Arial"/>
          <w:szCs w:val="20"/>
        </w:rPr>
        <w:t xml:space="preserve">an executive </w:t>
      </w:r>
      <w:r w:rsidR="00127878" w:rsidRPr="00D42DA2">
        <w:rPr>
          <w:rFonts w:cs="Arial"/>
          <w:szCs w:val="20"/>
        </w:rPr>
        <w:t>office. Copies of the guidebook are available from District offi</w:t>
      </w:r>
      <w:r w:rsidR="00127878" w:rsidRPr="001058E9">
        <w:rPr>
          <w:rFonts w:cs="Arial"/>
          <w:szCs w:val="20"/>
        </w:rPr>
        <w:t>ce upon request.</w:t>
      </w:r>
    </w:p>
    <w:p w14:paraId="5E9E36F7" w14:textId="5FECDA8C" w:rsidR="00127878" w:rsidRPr="001058E9" w:rsidRDefault="00127878" w:rsidP="00686467">
      <w:pPr>
        <w:pStyle w:val="Heading3"/>
      </w:pPr>
      <w:bookmarkStart w:id="16" w:name="_Toc235423504"/>
      <w:bookmarkStart w:id="17" w:name="_Toc278730683"/>
      <w:bookmarkStart w:id="18" w:name="_Toc47344574"/>
      <w:r w:rsidRPr="001058E9">
        <w:t>Governor’s Allowance</w:t>
      </w:r>
      <w:r w:rsidR="00686467">
        <w:t xml:space="preserve"> </w:t>
      </w:r>
      <w:r w:rsidR="002A483E" w:rsidRPr="001058E9">
        <w:t>-1.2</w:t>
      </w:r>
      <w:bookmarkEnd w:id="16"/>
      <w:bookmarkEnd w:id="17"/>
      <w:bookmarkEnd w:id="18"/>
    </w:p>
    <w:p w14:paraId="76AF8083" w14:textId="7E1FACB4" w:rsidR="00127878" w:rsidRPr="00F6133A" w:rsidRDefault="00127878" w:rsidP="00127878">
      <w:pPr>
        <w:rPr>
          <w:rFonts w:cs="Arial"/>
          <w:strike/>
          <w:szCs w:val="20"/>
        </w:rPr>
      </w:pPr>
      <w:r w:rsidRPr="001058E9">
        <w:rPr>
          <w:rFonts w:cs="Arial"/>
          <w:szCs w:val="20"/>
        </w:rPr>
        <w:t>The Governor Allowance is intended to financially assist the Governor with the expenses of carrying out the responsibilities of his/her office. The Governor and Finance Committee shall prepare a request for an allowance supported by the annual budget presented</w:t>
      </w:r>
      <w:r w:rsidR="00F6133A" w:rsidRPr="00BF751F">
        <w:rPr>
          <w:rFonts w:cs="Arial"/>
          <w:szCs w:val="20"/>
        </w:rPr>
        <w:t>, for approval,</w:t>
      </w:r>
      <w:r w:rsidRPr="00BF751F">
        <w:rPr>
          <w:rFonts w:cs="Arial"/>
          <w:szCs w:val="20"/>
        </w:rPr>
        <w:t xml:space="preserve"> </w:t>
      </w:r>
      <w:r w:rsidRPr="001058E9">
        <w:rPr>
          <w:rFonts w:cs="Arial"/>
          <w:szCs w:val="20"/>
        </w:rPr>
        <w:t>to the Board of Trustees</w:t>
      </w:r>
      <w:r w:rsidR="00F6133A">
        <w:rPr>
          <w:rFonts w:cs="Arial"/>
          <w:szCs w:val="20"/>
        </w:rPr>
        <w:t>.</w:t>
      </w:r>
    </w:p>
    <w:p w14:paraId="45E2192D" w14:textId="77777777" w:rsidR="00127878" w:rsidRPr="001058E9" w:rsidRDefault="00127878" w:rsidP="00686467">
      <w:pPr>
        <w:pStyle w:val="Heading3"/>
      </w:pPr>
      <w:bookmarkStart w:id="19" w:name="_Toc235423505"/>
      <w:bookmarkStart w:id="20" w:name="_Toc278730684"/>
      <w:bookmarkStart w:id="21" w:name="_Toc47344575"/>
      <w:r w:rsidRPr="001058E9">
        <w:t>Allowable Expenses</w:t>
      </w:r>
      <w:r w:rsidR="001973AC" w:rsidRPr="001058E9">
        <w:t xml:space="preserve"> </w:t>
      </w:r>
      <w:r w:rsidR="002A483E" w:rsidRPr="001058E9">
        <w:t>-1.3</w:t>
      </w:r>
      <w:bookmarkEnd w:id="19"/>
      <w:bookmarkEnd w:id="20"/>
      <w:bookmarkEnd w:id="21"/>
    </w:p>
    <w:p w14:paraId="4B2762D5" w14:textId="7C966D98" w:rsidR="0084423A" w:rsidRDefault="00127878" w:rsidP="0084423A">
      <w:pPr>
        <w:rPr>
          <w:rFonts w:cs="Arial"/>
          <w:szCs w:val="20"/>
        </w:rPr>
      </w:pPr>
      <w:r w:rsidRPr="001058E9">
        <w:rPr>
          <w:rFonts w:cs="Arial"/>
          <w:szCs w:val="20"/>
        </w:rPr>
        <w:t>Meals, entertainment, travel and miscellaneous expenses, while at recognized Kiwanis Conventions</w:t>
      </w:r>
      <w:r w:rsidR="008E3905" w:rsidRPr="001058E9">
        <w:rPr>
          <w:rFonts w:cs="Arial"/>
          <w:szCs w:val="20"/>
        </w:rPr>
        <w:t xml:space="preserve"> or events</w:t>
      </w:r>
      <w:r w:rsidRPr="001058E9">
        <w:rPr>
          <w:rFonts w:cs="Arial"/>
          <w:szCs w:val="20"/>
        </w:rPr>
        <w:t xml:space="preserve"> and when supported by receipts or invoices, may be submitted to the District for payment or reimbursement</w:t>
      </w:r>
      <w:r w:rsidR="00BF751F">
        <w:rPr>
          <w:rFonts w:cs="Arial"/>
          <w:szCs w:val="20"/>
        </w:rPr>
        <w:t xml:space="preserve">. </w:t>
      </w:r>
      <w:r w:rsidRPr="001058E9">
        <w:rPr>
          <w:rFonts w:cs="Arial"/>
          <w:szCs w:val="20"/>
        </w:rPr>
        <w:t>All expenses of the Governor’s travelling companion are considered personal expenses except as allowed for by the budget.</w:t>
      </w:r>
      <w:bookmarkStart w:id="22" w:name="_Toc235423506"/>
      <w:bookmarkStart w:id="23" w:name="_Toc278730685"/>
    </w:p>
    <w:p w14:paraId="4107753F" w14:textId="4E89706C" w:rsidR="006A76C0" w:rsidRPr="00D42DA2" w:rsidRDefault="006A76C0" w:rsidP="00686467">
      <w:pPr>
        <w:pStyle w:val="Heading3"/>
      </w:pPr>
      <w:bookmarkStart w:id="24" w:name="_Toc278730686"/>
      <w:bookmarkStart w:id="25" w:name="_Toc47344576"/>
      <w:bookmarkEnd w:id="22"/>
      <w:bookmarkEnd w:id="23"/>
      <w:r w:rsidRPr="00D42DA2">
        <w:t xml:space="preserve">Travel </w:t>
      </w:r>
      <w:r w:rsidR="00FA06A0">
        <w:t>-</w:t>
      </w:r>
      <w:bookmarkEnd w:id="24"/>
      <w:r w:rsidR="00F67536" w:rsidRPr="00D42DA2">
        <w:t>1.4</w:t>
      </w:r>
      <w:bookmarkEnd w:id="25"/>
    </w:p>
    <w:p w14:paraId="1D9043B3" w14:textId="6F01A0D3" w:rsidR="006A76C0" w:rsidRPr="00F6133A" w:rsidRDefault="006A76C0" w:rsidP="006A76C0">
      <w:pPr>
        <w:rPr>
          <w:b/>
          <w:strike/>
          <w:color w:val="FF0000"/>
          <w:u w:val="single"/>
        </w:rPr>
      </w:pPr>
      <w:r w:rsidRPr="00D42DA2">
        <w:rPr>
          <w:rFonts w:cs="Arial"/>
        </w:rPr>
        <w:t>I</w:t>
      </w:r>
      <w:r w:rsidR="00D72F56">
        <w:rPr>
          <w:rFonts w:cs="Arial"/>
        </w:rPr>
        <w:t>t i</w:t>
      </w:r>
      <w:r w:rsidRPr="00D42DA2">
        <w:rPr>
          <w:rFonts w:cs="Arial"/>
        </w:rPr>
        <w:t>s expected the Governor will visit one-third of the Divisions each year, by rotation, according to the following table. The Governor will be responsible for transportation to and from the Division. The Division will be responsible for</w:t>
      </w:r>
      <w:r w:rsidRPr="00D42DA2">
        <w:t xml:space="preserve"> accommodation, meals and transportation for the Governor and their partner during the visit. A typical visit will be three to four days including the day of arrival and departure. Visits may be extended as the Division </w:t>
      </w:r>
      <w:r w:rsidRPr="00411695">
        <w:t>and Governor agree. The Lieutenant Governor will perform the host duties during the Governor’s visit to the Division</w:t>
      </w:r>
      <w:r w:rsidR="00D72F56">
        <w:t>.</w:t>
      </w:r>
    </w:p>
    <w:p w14:paraId="4281F34F" w14:textId="77777777" w:rsidR="006A76C0" w:rsidRPr="001953D0" w:rsidRDefault="006A76C0" w:rsidP="00686467">
      <w:pPr>
        <w:pStyle w:val="Heading3"/>
      </w:pPr>
      <w:bookmarkStart w:id="26" w:name="_Toc47344577"/>
      <w:r w:rsidRPr="001953D0">
        <w:t xml:space="preserve">Rotation of </w:t>
      </w:r>
      <w:r w:rsidR="004D5167" w:rsidRPr="001953D0">
        <w:t xml:space="preserve">Governor’s </w:t>
      </w:r>
      <w:r w:rsidRPr="001953D0">
        <w:t>Divisional Visits</w:t>
      </w:r>
      <w:r w:rsidR="00C40B7C" w:rsidRPr="001953D0">
        <w:t xml:space="preserve"> </w:t>
      </w:r>
      <w:r w:rsidR="00C30764" w:rsidRPr="001953D0">
        <w:t>-</w:t>
      </w:r>
      <w:r w:rsidR="00F67536" w:rsidRPr="001953D0">
        <w:t>1.5</w:t>
      </w:r>
      <w:bookmarkEnd w:id="26"/>
    </w:p>
    <w:p w14:paraId="0E5FE9E8" w14:textId="77777777" w:rsidR="006A76C0" w:rsidRPr="001953D0" w:rsidRDefault="006A76C0" w:rsidP="006A76C0"/>
    <w:p w14:paraId="109D1258" w14:textId="77777777" w:rsidR="00771052" w:rsidRPr="00EC3F87" w:rsidRDefault="00771052" w:rsidP="006A76C0">
      <w:pPr>
        <w:rPr>
          <w:strike/>
        </w:rPr>
      </w:pPr>
      <w:r w:rsidRPr="001953D0">
        <w:t xml:space="preserve">For the </w:t>
      </w:r>
      <w:r w:rsidR="007D1C42" w:rsidRPr="00EC3F87">
        <w:t>27</w:t>
      </w:r>
      <w:r w:rsidRPr="00EC3F87">
        <w:t xml:space="preserve"> divisions in the EC&amp;C District here is the </w:t>
      </w:r>
      <w:r w:rsidR="007D1C42" w:rsidRPr="00EC3F87">
        <w:t>6-year</w:t>
      </w:r>
      <w:r w:rsidRPr="00EC3F87">
        <w:t xml:space="preserve"> </w:t>
      </w:r>
      <w:r w:rsidR="004013F4" w:rsidRPr="00EC3F87">
        <w:t xml:space="preserve">rotational </w:t>
      </w:r>
      <w:r w:rsidRPr="00EC3F87">
        <w:t>schedule for the Governor’s divisional visits:</w:t>
      </w:r>
      <w:r w:rsidR="00C97D3B" w:rsidRPr="00EC3F87">
        <w:rPr>
          <w:strike/>
        </w:rPr>
        <w:t xml:space="preserve"> </w:t>
      </w:r>
    </w:p>
    <w:tbl>
      <w:tblPr>
        <w:tblStyle w:val="TableGrid"/>
        <w:tblpPr w:leftFromText="180" w:rightFromText="180" w:vertAnchor="text" w:tblpY="1"/>
        <w:tblOverlap w:val="never"/>
        <w:tblW w:w="6840" w:type="dxa"/>
        <w:tblLook w:val="04A0" w:firstRow="1" w:lastRow="0" w:firstColumn="1" w:lastColumn="0" w:noHBand="0" w:noVBand="1"/>
      </w:tblPr>
      <w:tblGrid>
        <w:gridCol w:w="2559"/>
        <w:gridCol w:w="4281"/>
      </w:tblGrid>
      <w:tr w:rsidR="00591A93" w:rsidRPr="00EC3F87" w14:paraId="692CCF5A" w14:textId="77777777" w:rsidTr="00EC3F87">
        <w:trPr>
          <w:trHeight w:val="309"/>
        </w:trPr>
        <w:tc>
          <w:tcPr>
            <w:tcW w:w="2559" w:type="dxa"/>
            <w:vAlign w:val="bottom"/>
          </w:tcPr>
          <w:p w14:paraId="74D5821F" w14:textId="77777777" w:rsidR="00591A93" w:rsidRPr="00EC3F87" w:rsidRDefault="00591A93" w:rsidP="00EC3F87">
            <w:pPr>
              <w:jc w:val="center"/>
              <w:rPr>
                <w:b/>
                <w:color w:val="0070C0"/>
                <w:sz w:val="24"/>
                <w:szCs w:val="24"/>
              </w:rPr>
            </w:pPr>
            <w:r w:rsidRPr="00EC3F87">
              <w:rPr>
                <w:b/>
                <w:color w:val="0070C0"/>
                <w:sz w:val="24"/>
                <w:szCs w:val="24"/>
              </w:rPr>
              <w:t>Visitation Year</w:t>
            </w:r>
          </w:p>
        </w:tc>
        <w:tc>
          <w:tcPr>
            <w:tcW w:w="4281" w:type="dxa"/>
            <w:vAlign w:val="bottom"/>
          </w:tcPr>
          <w:p w14:paraId="3DEDDC64" w14:textId="77777777" w:rsidR="00591A93" w:rsidRPr="00EC3F87" w:rsidRDefault="00591A93" w:rsidP="00EC3F87">
            <w:pPr>
              <w:jc w:val="center"/>
              <w:rPr>
                <w:b/>
                <w:color w:val="0070C0"/>
                <w:sz w:val="24"/>
                <w:szCs w:val="24"/>
              </w:rPr>
            </w:pPr>
            <w:r w:rsidRPr="00EC3F87">
              <w:rPr>
                <w:b/>
                <w:color w:val="0070C0"/>
                <w:sz w:val="24"/>
                <w:szCs w:val="24"/>
              </w:rPr>
              <w:t>Divisions to be Visited</w:t>
            </w:r>
          </w:p>
        </w:tc>
      </w:tr>
      <w:tr w:rsidR="00591A93" w:rsidRPr="00EC3F87" w14:paraId="0322C3BA" w14:textId="77777777" w:rsidTr="00EC3F87">
        <w:trPr>
          <w:trHeight w:val="264"/>
        </w:trPr>
        <w:tc>
          <w:tcPr>
            <w:tcW w:w="2559" w:type="dxa"/>
            <w:shd w:val="clear" w:color="auto" w:fill="auto"/>
            <w:vAlign w:val="bottom"/>
          </w:tcPr>
          <w:p w14:paraId="717511B0" w14:textId="77777777" w:rsidR="00591A93" w:rsidRPr="00EC3F87" w:rsidRDefault="00591A93" w:rsidP="00EC3F87">
            <w:pPr>
              <w:jc w:val="center"/>
              <w:rPr>
                <w:color w:val="0070C0"/>
                <w:sz w:val="24"/>
                <w:szCs w:val="24"/>
              </w:rPr>
            </w:pPr>
            <w:r w:rsidRPr="00EC3F87">
              <w:rPr>
                <w:color w:val="0070C0"/>
                <w:sz w:val="24"/>
                <w:szCs w:val="24"/>
              </w:rPr>
              <w:t>2019-20</w:t>
            </w:r>
          </w:p>
        </w:tc>
        <w:tc>
          <w:tcPr>
            <w:tcW w:w="4281" w:type="dxa"/>
            <w:shd w:val="clear" w:color="auto" w:fill="auto"/>
            <w:vAlign w:val="bottom"/>
          </w:tcPr>
          <w:p w14:paraId="3334941C" w14:textId="04BA53AC" w:rsidR="00591A93" w:rsidRPr="00EC3F87" w:rsidRDefault="00EC3F87" w:rsidP="00EC3F87">
            <w:pPr>
              <w:jc w:val="center"/>
              <w:rPr>
                <w:color w:val="0070C0"/>
                <w:sz w:val="24"/>
                <w:szCs w:val="24"/>
              </w:rPr>
            </w:pPr>
            <w:r>
              <w:rPr>
                <w:color w:val="0070C0"/>
                <w:sz w:val="24"/>
                <w:szCs w:val="24"/>
              </w:rPr>
              <w:t>5</w:t>
            </w:r>
            <w:r w:rsidR="00CA015F" w:rsidRPr="00EC3F87">
              <w:rPr>
                <w:color w:val="0070C0"/>
                <w:sz w:val="24"/>
                <w:szCs w:val="24"/>
              </w:rPr>
              <w:t>, 6, 10, 13 17, 21, 22, 25</w:t>
            </w:r>
          </w:p>
        </w:tc>
      </w:tr>
      <w:tr w:rsidR="00591A93" w:rsidRPr="00EC3F87" w14:paraId="11F35969" w14:textId="77777777" w:rsidTr="00EC3F87">
        <w:trPr>
          <w:trHeight w:val="336"/>
        </w:trPr>
        <w:tc>
          <w:tcPr>
            <w:tcW w:w="2559" w:type="dxa"/>
            <w:shd w:val="clear" w:color="auto" w:fill="auto"/>
            <w:vAlign w:val="bottom"/>
          </w:tcPr>
          <w:p w14:paraId="67BB69F8" w14:textId="77777777" w:rsidR="00591A93" w:rsidRPr="00EC3F87" w:rsidRDefault="00591A93" w:rsidP="00EC3F87">
            <w:pPr>
              <w:jc w:val="center"/>
              <w:rPr>
                <w:color w:val="0070C0"/>
                <w:sz w:val="24"/>
                <w:szCs w:val="24"/>
              </w:rPr>
            </w:pPr>
            <w:r w:rsidRPr="00EC3F87">
              <w:rPr>
                <w:color w:val="0070C0"/>
                <w:sz w:val="24"/>
                <w:szCs w:val="24"/>
              </w:rPr>
              <w:t>2020-21</w:t>
            </w:r>
          </w:p>
        </w:tc>
        <w:tc>
          <w:tcPr>
            <w:tcW w:w="4281" w:type="dxa"/>
            <w:shd w:val="clear" w:color="auto" w:fill="auto"/>
            <w:vAlign w:val="bottom"/>
          </w:tcPr>
          <w:p w14:paraId="1BDD402A" w14:textId="77777777" w:rsidR="00591A93" w:rsidRPr="00EC3F87" w:rsidRDefault="00CA015F" w:rsidP="00EC3F87">
            <w:pPr>
              <w:jc w:val="center"/>
              <w:rPr>
                <w:color w:val="0070C0"/>
                <w:sz w:val="24"/>
                <w:szCs w:val="24"/>
              </w:rPr>
            </w:pPr>
            <w:r w:rsidRPr="00EC3F87">
              <w:rPr>
                <w:color w:val="0070C0"/>
                <w:sz w:val="24"/>
                <w:szCs w:val="24"/>
              </w:rPr>
              <w:t xml:space="preserve"> 3, 8, 11,</w:t>
            </w:r>
            <w:r w:rsidR="00C97D3B" w:rsidRPr="00EC3F87">
              <w:rPr>
                <w:color w:val="0070C0"/>
                <w:sz w:val="24"/>
                <w:szCs w:val="24"/>
              </w:rPr>
              <w:t xml:space="preserve"> 15</w:t>
            </w:r>
            <w:r w:rsidRPr="00EC3F87">
              <w:rPr>
                <w:color w:val="0070C0"/>
                <w:sz w:val="24"/>
                <w:szCs w:val="24"/>
              </w:rPr>
              <w:t xml:space="preserve">,18, 23E, </w:t>
            </w:r>
            <w:r w:rsidR="00C97D3B" w:rsidRPr="00EC3F87">
              <w:rPr>
                <w:color w:val="0070C0"/>
                <w:sz w:val="24"/>
                <w:szCs w:val="24"/>
              </w:rPr>
              <w:t xml:space="preserve">23C, </w:t>
            </w:r>
            <w:r w:rsidRPr="00EC3F87">
              <w:rPr>
                <w:color w:val="0070C0"/>
                <w:sz w:val="24"/>
                <w:szCs w:val="24"/>
              </w:rPr>
              <w:t>23W, 26</w:t>
            </w:r>
          </w:p>
        </w:tc>
      </w:tr>
      <w:tr w:rsidR="008420EC" w:rsidRPr="00EC3F87" w14:paraId="5403DD75" w14:textId="77777777" w:rsidTr="00EC3F87">
        <w:trPr>
          <w:trHeight w:val="273"/>
        </w:trPr>
        <w:tc>
          <w:tcPr>
            <w:tcW w:w="2559" w:type="dxa"/>
            <w:shd w:val="clear" w:color="auto" w:fill="auto"/>
            <w:vAlign w:val="bottom"/>
          </w:tcPr>
          <w:p w14:paraId="3FB9D5EE" w14:textId="77777777" w:rsidR="008420EC" w:rsidRPr="00EC3F87" w:rsidRDefault="008420EC" w:rsidP="00EC3F87">
            <w:pPr>
              <w:jc w:val="center"/>
              <w:rPr>
                <w:color w:val="0070C0"/>
                <w:sz w:val="24"/>
                <w:szCs w:val="24"/>
              </w:rPr>
            </w:pPr>
            <w:r w:rsidRPr="00EC3F87">
              <w:rPr>
                <w:color w:val="0070C0"/>
                <w:sz w:val="24"/>
                <w:szCs w:val="24"/>
              </w:rPr>
              <w:t>2021-22</w:t>
            </w:r>
          </w:p>
        </w:tc>
        <w:tc>
          <w:tcPr>
            <w:tcW w:w="4281" w:type="dxa"/>
            <w:shd w:val="clear" w:color="auto" w:fill="auto"/>
            <w:vAlign w:val="bottom"/>
          </w:tcPr>
          <w:p w14:paraId="5750DB8F" w14:textId="77777777" w:rsidR="008420EC" w:rsidRPr="00EC3F87" w:rsidRDefault="008420EC" w:rsidP="00EC3F87">
            <w:pPr>
              <w:jc w:val="center"/>
              <w:rPr>
                <w:color w:val="0070C0"/>
                <w:sz w:val="24"/>
                <w:szCs w:val="24"/>
              </w:rPr>
            </w:pPr>
            <w:r w:rsidRPr="00EC3F87">
              <w:rPr>
                <w:color w:val="0070C0"/>
                <w:sz w:val="24"/>
                <w:szCs w:val="24"/>
              </w:rPr>
              <w:t>2, 4,9,12,16, 20, 24, 27</w:t>
            </w:r>
            <w:r w:rsidRPr="001166FF">
              <w:rPr>
                <w:color w:val="0070C0"/>
                <w:sz w:val="24"/>
                <w:szCs w:val="24"/>
              </w:rPr>
              <w:t xml:space="preserve">, </w:t>
            </w:r>
            <w:r w:rsidR="009E24FC" w:rsidRPr="001166FF">
              <w:rPr>
                <w:color w:val="0070C0"/>
                <w:sz w:val="24"/>
                <w:szCs w:val="24"/>
              </w:rPr>
              <w:t>27A</w:t>
            </w:r>
            <w:r w:rsidR="009E24FC" w:rsidRPr="00EC3F87">
              <w:rPr>
                <w:color w:val="0070C0"/>
                <w:sz w:val="24"/>
                <w:szCs w:val="24"/>
              </w:rPr>
              <w:t xml:space="preserve">, </w:t>
            </w:r>
            <w:r w:rsidRPr="00EC3F87">
              <w:rPr>
                <w:color w:val="0070C0"/>
                <w:sz w:val="24"/>
                <w:szCs w:val="24"/>
              </w:rPr>
              <w:t>27C</w:t>
            </w:r>
          </w:p>
        </w:tc>
      </w:tr>
      <w:tr w:rsidR="007D1C42" w:rsidRPr="00EC3F87" w14:paraId="20141F98" w14:textId="77777777" w:rsidTr="00EC3F87">
        <w:trPr>
          <w:trHeight w:val="273"/>
        </w:trPr>
        <w:tc>
          <w:tcPr>
            <w:tcW w:w="2559" w:type="dxa"/>
            <w:shd w:val="clear" w:color="auto" w:fill="auto"/>
            <w:vAlign w:val="bottom"/>
          </w:tcPr>
          <w:p w14:paraId="3353A98C" w14:textId="77777777" w:rsidR="007D1C42" w:rsidRPr="00EC3F87" w:rsidRDefault="007D1C42" w:rsidP="00EC3F87">
            <w:pPr>
              <w:jc w:val="center"/>
              <w:rPr>
                <w:color w:val="0070C0"/>
                <w:sz w:val="24"/>
                <w:szCs w:val="24"/>
              </w:rPr>
            </w:pPr>
            <w:r w:rsidRPr="00EC3F87">
              <w:rPr>
                <w:color w:val="0070C0"/>
                <w:sz w:val="24"/>
                <w:szCs w:val="24"/>
              </w:rPr>
              <w:t>2022-23</w:t>
            </w:r>
          </w:p>
        </w:tc>
        <w:tc>
          <w:tcPr>
            <w:tcW w:w="4281" w:type="dxa"/>
            <w:shd w:val="clear" w:color="auto" w:fill="auto"/>
            <w:vAlign w:val="bottom"/>
          </w:tcPr>
          <w:p w14:paraId="2B9C23BF" w14:textId="371C6FCA" w:rsidR="007D1C42" w:rsidRPr="00F6133A" w:rsidRDefault="007D1C42" w:rsidP="00EC3F87">
            <w:pPr>
              <w:jc w:val="center"/>
              <w:rPr>
                <w:b/>
                <w:bCs/>
                <w:color w:val="FF0000"/>
                <w:sz w:val="24"/>
                <w:szCs w:val="24"/>
                <w:u w:val="single"/>
              </w:rPr>
            </w:pPr>
            <w:r w:rsidRPr="00EC3F87">
              <w:rPr>
                <w:color w:val="0070C0"/>
                <w:sz w:val="24"/>
                <w:szCs w:val="24"/>
              </w:rPr>
              <w:t>5, 6, 10, 13, 17, 21, 22, 25</w:t>
            </w:r>
          </w:p>
        </w:tc>
      </w:tr>
      <w:tr w:rsidR="007D1C42" w:rsidRPr="00EC3F87" w14:paraId="57DFEFB8" w14:textId="77777777" w:rsidTr="00EC3F87">
        <w:trPr>
          <w:trHeight w:val="273"/>
        </w:trPr>
        <w:tc>
          <w:tcPr>
            <w:tcW w:w="2559" w:type="dxa"/>
            <w:shd w:val="clear" w:color="auto" w:fill="auto"/>
            <w:vAlign w:val="bottom"/>
          </w:tcPr>
          <w:p w14:paraId="3F0CCF74" w14:textId="77777777" w:rsidR="007D1C42" w:rsidRPr="00EC3F87" w:rsidRDefault="007D1C42" w:rsidP="00EC3F87">
            <w:pPr>
              <w:jc w:val="center"/>
              <w:rPr>
                <w:color w:val="0070C0"/>
                <w:sz w:val="24"/>
                <w:szCs w:val="24"/>
              </w:rPr>
            </w:pPr>
            <w:r w:rsidRPr="00EC3F87">
              <w:rPr>
                <w:color w:val="0070C0"/>
                <w:sz w:val="24"/>
                <w:szCs w:val="24"/>
              </w:rPr>
              <w:t>2023-24</w:t>
            </w:r>
          </w:p>
        </w:tc>
        <w:tc>
          <w:tcPr>
            <w:tcW w:w="4281" w:type="dxa"/>
            <w:shd w:val="clear" w:color="auto" w:fill="auto"/>
            <w:vAlign w:val="bottom"/>
          </w:tcPr>
          <w:p w14:paraId="697F68AF" w14:textId="77777777" w:rsidR="007D1C42" w:rsidRPr="00EC3F87" w:rsidRDefault="007D1C42" w:rsidP="00EC3F87">
            <w:pPr>
              <w:jc w:val="center"/>
              <w:rPr>
                <w:color w:val="0070C0"/>
                <w:sz w:val="24"/>
                <w:szCs w:val="24"/>
              </w:rPr>
            </w:pPr>
            <w:r w:rsidRPr="00EC3F87">
              <w:rPr>
                <w:color w:val="0070C0"/>
                <w:sz w:val="24"/>
                <w:szCs w:val="24"/>
              </w:rPr>
              <w:t>3, 8, 11,</w:t>
            </w:r>
            <w:r w:rsidR="009E24FC" w:rsidRPr="00EC3F87">
              <w:rPr>
                <w:color w:val="0070C0"/>
                <w:sz w:val="24"/>
                <w:szCs w:val="24"/>
              </w:rPr>
              <w:t>15</w:t>
            </w:r>
            <w:r w:rsidRPr="00EC3F87">
              <w:rPr>
                <w:color w:val="0070C0"/>
                <w:sz w:val="24"/>
                <w:szCs w:val="24"/>
              </w:rPr>
              <w:t xml:space="preserve">, 18, 23E, </w:t>
            </w:r>
            <w:r w:rsidR="009E24FC" w:rsidRPr="00EC3F87">
              <w:rPr>
                <w:color w:val="0070C0"/>
                <w:sz w:val="24"/>
                <w:szCs w:val="24"/>
              </w:rPr>
              <w:t xml:space="preserve">23C, </w:t>
            </w:r>
            <w:r w:rsidRPr="00EC3F87">
              <w:rPr>
                <w:color w:val="0070C0"/>
                <w:sz w:val="24"/>
                <w:szCs w:val="24"/>
              </w:rPr>
              <w:t>23W, 26</w:t>
            </w:r>
          </w:p>
        </w:tc>
      </w:tr>
      <w:tr w:rsidR="00F6133A" w:rsidRPr="00EC3F87" w14:paraId="76A30EA2" w14:textId="77777777" w:rsidTr="00EC3F87">
        <w:trPr>
          <w:trHeight w:val="273"/>
        </w:trPr>
        <w:tc>
          <w:tcPr>
            <w:tcW w:w="2559" w:type="dxa"/>
            <w:shd w:val="clear" w:color="auto" w:fill="auto"/>
            <w:vAlign w:val="bottom"/>
          </w:tcPr>
          <w:p w14:paraId="1C7B6C30" w14:textId="618BDF64" w:rsidR="00F6133A" w:rsidRPr="00EC3F87" w:rsidRDefault="00F6133A" w:rsidP="00EC3F87">
            <w:pPr>
              <w:jc w:val="center"/>
              <w:rPr>
                <w:color w:val="0070C0"/>
                <w:sz w:val="24"/>
                <w:szCs w:val="24"/>
              </w:rPr>
            </w:pPr>
            <w:r>
              <w:rPr>
                <w:color w:val="0070C0"/>
                <w:sz w:val="24"/>
                <w:szCs w:val="24"/>
              </w:rPr>
              <w:t>2024-25</w:t>
            </w:r>
          </w:p>
        </w:tc>
        <w:tc>
          <w:tcPr>
            <w:tcW w:w="4281" w:type="dxa"/>
            <w:shd w:val="clear" w:color="auto" w:fill="auto"/>
            <w:vAlign w:val="bottom"/>
          </w:tcPr>
          <w:p w14:paraId="45F22C87" w14:textId="3E96C013" w:rsidR="00F6133A" w:rsidRPr="00EC3F87" w:rsidRDefault="00F6133A" w:rsidP="00EC3F87">
            <w:pPr>
              <w:jc w:val="center"/>
              <w:rPr>
                <w:color w:val="0070C0"/>
                <w:sz w:val="24"/>
                <w:szCs w:val="24"/>
              </w:rPr>
            </w:pPr>
            <w:r w:rsidRPr="00EC3F87">
              <w:rPr>
                <w:color w:val="0070C0"/>
                <w:sz w:val="24"/>
                <w:szCs w:val="24"/>
              </w:rPr>
              <w:t xml:space="preserve">2, 4,9,12,16, 20, 24, 27, </w:t>
            </w:r>
            <w:r w:rsidR="00780993">
              <w:rPr>
                <w:color w:val="0070C0"/>
                <w:sz w:val="24"/>
                <w:szCs w:val="24"/>
              </w:rPr>
              <w:t xml:space="preserve">27A, </w:t>
            </w:r>
            <w:r w:rsidRPr="00EC3F87">
              <w:rPr>
                <w:color w:val="0070C0"/>
                <w:sz w:val="24"/>
                <w:szCs w:val="24"/>
              </w:rPr>
              <w:t>27C</w:t>
            </w:r>
          </w:p>
        </w:tc>
      </w:tr>
    </w:tbl>
    <w:p w14:paraId="44FC4022" w14:textId="77777777" w:rsidR="00591A93" w:rsidRPr="00EC3F87" w:rsidRDefault="00EC3F87" w:rsidP="00591A93">
      <w:r>
        <w:br w:type="textWrapping" w:clear="all"/>
      </w:r>
    </w:p>
    <w:p w14:paraId="60BC9BDB" w14:textId="54BBEF22" w:rsidR="00BF751F" w:rsidRDefault="00BF751F" w:rsidP="00BF751F">
      <w:bookmarkStart w:id="27" w:name="_Toc235423507"/>
      <w:bookmarkStart w:id="28" w:name="_Toc278730687"/>
    </w:p>
    <w:p w14:paraId="48D1C6B0" w14:textId="32C037E3" w:rsidR="00BF751F" w:rsidRDefault="00BF751F" w:rsidP="00BF751F"/>
    <w:p w14:paraId="132CD32A" w14:textId="77777777" w:rsidR="00BF751F" w:rsidRDefault="00BF751F" w:rsidP="00BF751F"/>
    <w:p w14:paraId="19FE8834" w14:textId="77777777" w:rsidR="00BF751F" w:rsidRPr="00BF751F" w:rsidRDefault="00BF751F" w:rsidP="00BF751F"/>
    <w:p w14:paraId="7F1DE89B" w14:textId="39717D44" w:rsidR="00BF751F" w:rsidRDefault="00BF751F" w:rsidP="00BF751F"/>
    <w:p w14:paraId="51DF7663" w14:textId="77777777" w:rsidR="00BF751F" w:rsidRPr="00BF751F" w:rsidRDefault="00BF751F" w:rsidP="00BF751F"/>
    <w:p w14:paraId="3F1E3B9F" w14:textId="1A080777" w:rsidR="00127878" w:rsidRPr="00D42DA2" w:rsidRDefault="00127878" w:rsidP="00CE77C0">
      <w:pPr>
        <w:pStyle w:val="Heading1"/>
      </w:pPr>
      <w:bookmarkStart w:id="29" w:name="_Toc47344578"/>
      <w:r w:rsidRPr="00D42DA2">
        <w:t>Governor</w:t>
      </w:r>
      <w:r w:rsidR="00A113CE">
        <w:t>-</w:t>
      </w:r>
      <w:r w:rsidR="00E54ACC" w:rsidRPr="00D42DA2">
        <w:t>Elect -</w:t>
      </w:r>
      <w:r w:rsidR="002A483E" w:rsidRPr="00D42DA2">
        <w:t>2.0</w:t>
      </w:r>
      <w:bookmarkEnd w:id="27"/>
      <w:bookmarkEnd w:id="28"/>
      <w:bookmarkEnd w:id="29"/>
    </w:p>
    <w:p w14:paraId="05E2133D" w14:textId="3B526815" w:rsidR="00127878" w:rsidRPr="00D42DA2" w:rsidRDefault="00127878" w:rsidP="00686467">
      <w:pPr>
        <w:pStyle w:val="Heading3"/>
      </w:pPr>
      <w:bookmarkStart w:id="30" w:name="_Toc235423508"/>
      <w:bookmarkStart w:id="31" w:name="_Toc278730688"/>
      <w:bookmarkStart w:id="32" w:name="_Toc47344579"/>
      <w:r w:rsidRPr="00D42DA2">
        <w:t>Allowance</w:t>
      </w:r>
      <w:r w:rsidR="0084387B">
        <w:t xml:space="preserve"> </w:t>
      </w:r>
      <w:r w:rsidR="001973AC" w:rsidRPr="00D42DA2">
        <w:t>-2.</w:t>
      </w:r>
      <w:r w:rsidR="002A483E" w:rsidRPr="00D42DA2">
        <w:t>1</w:t>
      </w:r>
      <w:bookmarkEnd w:id="30"/>
      <w:bookmarkEnd w:id="31"/>
      <w:bookmarkEnd w:id="32"/>
    </w:p>
    <w:p w14:paraId="4D08C1C8" w14:textId="1CA6F412" w:rsidR="00127878" w:rsidRPr="00D42DA2" w:rsidRDefault="00127878" w:rsidP="00127878">
      <w:pPr>
        <w:rPr>
          <w:rFonts w:cs="Arial"/>
          <w:szCs w:val="20"/>
        </w:rPr>
      </w:pPr>
      <w:r w:rsidRPr="00D42DA2">
        <w:rPr>
          <w:rFonts w:cs="Arial"/>
          <w:szCs w:val="20"/>
        </w:rPr>
        <w:t xml:space="preserve">The Governor–Elect Allowance is intended to financially assist the Governor - </w:t>
      </w:r>
      <w:r w:rsidR="00485E10" w:rsidRPr="00D42DA2">
        <w:rPr>
          <w:rFonts w:cs="Arial"/>
          <w:szCs w:val="20"/>
        </w:rPr>
        <w:t>E</w:t>
      </w:r>
      <w:r w:rsidRPr="00D42DA2">
        <w:rPr>
          <w:rFonts w:cs="Arial"/>
          <w:szCs w:val="20"/>
        </w:rPr>
        <w:t>lect with the expenses of carrying out the responsibilities of his/her office. The Governor and Finance Committee shall prepare a request for an allowance supported by the annual budget presented</w:t>
      </w:r>
      <w:r w:rsidR="00633480" w:rsidRPr="00BF751F">
        <w:rPr>
          <w:rFonts w:cs="Arial"/>
          <w:szCs w:val="20"/>
        </w:rPr>
        <w:t>, for approval,</w:t>
      </w:r>
      <w:r w:rsidRPr="00BF751F">
        <w:rPr>
          <w:rFonts w:cs="Arial"/>
          <w:szCs w:val="20"/>
        </w:rPr>
        <w:t xml:space="preserve"> to </w:t>
      </w:r>
      <w:r w:rsidRPr="00D42DA2">
        <w:rPr>
          <w:rFonts w:cs="Arial"/>
          <w:szCs w:val="20"/>
        </w:rPr>
        <w:t>the Board of Trustees</w:t>
      </w:r>
      <w:r w:rsidR="00BF751F">
        <w:rPr>
          <w:rFonts w:cs="Arial"/>
          <w:szCs w:val="20"/>
        </w:rPr>
        <w:t>.</w:t>
      </w:r>
    </w:p>
    <w:p w14:paraId="63FEFF74" w14:textId="77777777" w:rsidR="00127878" w:rsidRPr="00D42DA2" w:rsidRDefault="00127878" w:rsidP="00686467">
      <w:pPr>
        <w:pStyle w:val="Heading3"/>
      </w:pPr>
      <w:bookmarkStart w:id="33" w:name="_Toc235423509"/>
      <w:bookmarkStart w:id="34" w:name="_Toc278730689"/>
      <w:bookmarkStart w:id="35" w:name="_Toc47344580"/>
      <w:r w:rsidRPr="00D42DA2">
        <w:t>Allowable Expenses</w:t>
      </w:r>
      <w:r w:rsidR="001973AC" w:rsidRPr="00D42DA2">
        <w:t xml:space="preserve"> -2.</w:t>
      </w:r>
      <w:r w:rsidR="002A483E" w:rsidRPr="00D42DA2">
        <w:t>2</w:t>
      </w:r>
      <w:bookmarkEnd w:id="33"/>
      <w:bookmarkEnd w:id="34"/>
      <w:bookmarkEnd w:id="35"/>
    </w:p>
    <w:p w14:paraId="489AF143" w14:textId="484CEB77" w:rsidR="00704022" w:rsidRDefault="00381B47" w:rsidP="00127878">
      <w:pPr>
        <w:rPr>
          <w:rFonts w:cs="Arial"/>
          <w:szCs w:val="20"/>
        </w:rPr>
      </w:pPr>
      <w:r w:rsidRPr="00D42DA2">
        <w:rPr>
          <w:rFonts w:cs="Arial"/>
          <w:szCs w:val="20"/>
        </w:rPr>
        <w:t>When supported by receipts or invoices, m</w:t>
      </w:r>
      <w:r w:rsidR="00DF5970" w:rsidRPr="00D42DA2">
        <w:rPr>
          <w:rFonts w:cs="Arial"/>
          <w:szCs w:val="20"/>
        </w:rPr>
        <w:t>eals, entertain</w:t>
      </w:r>
      <w:r w:rsidRPr="00D42DA2">
        <w:rPr>
          <w:rFonts w:cs="Arial"/>
          <w:szCs w:val="20"/>
        </w:rPr>
        <w:t>ment and miscellaneous expenses</w:t>
      </w:r>
      <w:r w:rsidR="00DF5970" w:rsidRPr="00D42DA2">
        <w:rPr>
          <w:rFonts w:cs="Arial"/>
          <w:szCs w:val="20"/>
        </w:rPr>
        <w:t xml:space="preserve"> may be submitted to the District for payment or </w:t>
      </w:r>
      <w:r w:rsidRPr="00D42DA2">
        <w:rPr>
          <w:rFonts w:cs="Arial"/>
          <w:szCs w:val="20"/>
        </w:rPr>
        <w:t>reimbursement.</w:t>
      </w:r>
      <w:r w:rsidR="00DF5970" w:rsidRPr="00D42DA2">
        <w:rPr>
          <w:rFonts w:cs="Arial"/>
          <w:szCs w:val="20"/>
        </w:rPr>
        <w:t xml:space="preserve"> </w:t>
      </w:r>
    </w:p>
    <w:p w14:paraId="49F20933" w14:textId="77777777" w:rsidR="00FA06A0" w:rsidRPr="00D42DA2" w:rsidRDefault="00FA06A0" w:rsidP="00127878">
      <w:pPr>
        <w:rPr>
          <w:rFonts w:cs="Arial"/>
          <w:szCs w:val="20"/>
        </w:rPr>
      </w:pPr>
    </w:p>
    <w:p w14:paraId="7B26754C" w14:textId="55769FE3" w:rsidR="0013257A" w:rsidRDefault="00DA2C10" w:rsidP="0013257A">
      <w:pPr>
        <w:rPr>
          <w:rFonts w:cs="Arial"/>
          <w:color w:val="000000"/>
          <w:szCs w:val="20"/>
          <w:shd w:val="clear" w:color="auto" w:fill="FFFFFF"/>
          <w:lang w:eastAsia="en-CA" w:bidi="ar-SA"/>
        </w:rPr>
      </w:pPr>
      <w:r w:rsidRPr="00BF751F">
        <w:rPr>
          <w:rFonts w:cs="Arial"/>
          <w:szCs w:val="20"/>
          <w:u w:val="single"/>
          <w:shd w:val="clear" w:color="auto" w:fill="FFFFFF"/>
          <w:lang w:eastAsia="en-CA" w:bidi="ar-SA"/>
        </w:rPr>
        <w:t xml:space="preserve">Expenses </w:t>
      </w:r>
      <w:r w:rsidR="0013257A" w:rsidRPr="00BF751F">
        <w:rPr>
          <w:rFonts w:cs="Arial"/>
          <w:szCs w:val="20"/>
          <w:shd w:val="clear" w:color="auto" w:fill="FFFFFF"/>
          <w:lang w:eastAsia="en-CA" w:bidi="ar-SA"/>
        </w:rPr>
        <w:t>r</w:t>
      </w:r>
      <w:r w:rsidR="0013257A" w:rsidRPr="00D42DA2">
        <w:rPr>
          <w:rFonts w:cs="Arial"/>
          <w:color w:val="000000"/>
          <w:szCs w:val="20"/>
          <w:shd w:val="clear" w:color="auto" w:fill="FFFFFF"/>
          <w:lang w:eastAsia="en-CA" w:bidi="ar-SA"/>
        </w:rPr>
        <w:t>elated to the following events will be handled as stated:</w:t>
      </w:r>
    </w:p>
    <w:p w14:paraId="1532141A" w14:textId="16C4470D" w:rsidR="00DA2C10" w:rsidRDefault="0013257A" w:rsidP="0013257A">
      <w:pPr>
        <w:rPr>
          <w:rFonts w:cs="Arial"/>
          <w:color w:val="000000"/>
          <w:szCs w:val="20"/>
          <w:shd w:val="clear" w:color="auto" w:fill="FFFFFF"/>
          <w:lang w:eastAsia="en-CA" w:bidi="ar-SA"/>
        </w:rPr>
      </w:pPr>
      <w:r w:rsidRPr="00D42DA2">
        <w:rPr>
          <w:rFonts w:cs="Arial"/>
          <w:color w:val="000000"/>
          <w:szCs w:val="20"/>
          <w:u w:val="single"/>
          <w:shd w:val="clear" w:color="auto" w:fill="FFFFFF"/>
          <w:lang w:eastAsia="en-CA" w:bidi="ar-SA"/>
        </w:rPr>
        <w:t>Governor–Elect Training</w:t>
      </w:r>
      <w:r w:rsidRPr="00D42DA2">
        <w:rPr>
          <w:rFonts w:cs="Arial"/>
          <w:color w:val="000000"/>
          <w:szCs w:val="20"/>
          <w:shd w:val="clear" w:color="auto" w:fill="FFFFFF"/>
          <w:lang w:eastAsia="en-CA" w:bidi="ar-SA"/>
        </w:rPr>
        <w:t xml:space="preserve"> – accommodation</w:t>
      </w:r>
      <w:r w:rsidR="00D31DFB" w:rsidRPr="00D42DA2">
        <w:rPr>
          <w:rFonts w:cs="Arial"/>
          <w:color w:val="000000"/>
          <w:szCs w:val="20"/>
          <w:shd w:val="clear" w:color="auto" w:fill="FFFFFF"/>
          <w:lang w:eastAsia="en-CA" w:bidi="ar-SA"/>
        </w:rPr>
        <w:t>, meals,</w:t>
      </w:r>
      <w:r w:rsidRPr="00D42DA2">
        <w:rPr>
          <w:rFonts w:cs="Arial"/>
          <w:color w:val="000000"/>
          <w:szCs w:val="20"/>
          <w:shd w:val="clear" w:color="auto" w:fill="FFFFFF"/>
          <w:lang w:eastAsia="en-CA" w:bidi="ar-SA"/>
        </w:rPr>
        <w:t xml:space="preserve"> and registration costs for this event will be covered by Kiwanis International while the cost of travel is covered by </w:t>
      </w:r>
      <w:r w:rsidR="00704022" w:rsidRPr="00D42DA2">
        <w:rPr>
          <w:rFonts w:cs="Arial"/>
          <w:color w:val="000000"/>
          <w:szCs w:val="20"/>
          <w:shd w:val="clear" w:color="auto" w:fill="FFFFFF"/>
          <w:lang w:eastAsia="en-CA" w:bidi="ar-SA"/>
        </w:rPr>
        <w:t xml:space="preserve">the </w:t>
      </w:r>
      <w:r w:rsidRPr="00D42DA2">
        <w:rPr>
          <w:rFonts w:cs="Arial"/>
          <w:color w:val="000000"/>
          <w:szCs w:val="20"/>
          <w:shd w:val="clear" w:color="auto" w:fill="FFFFFF"/>
          <w:lang w:eastAsia="en-CA" w:bidi="ar-SA"/>
        </w:rPr>
        <w:t>District</w:t>
      </w:r>
      <w:r w:rsidR="00DA2C10">
        <w:rPr>
          <w:rFonts w:cs="Arial"/>
          <w:color w:val="000000"/>
          <w:szCs w:val="20"/>
          <w:shd w:val="clear" w:color="auto" w:fill="FFFFFF"/>
          <w:lang w:eastAsia="en-CA" w:bidi="ar-SA"/>
        </w:rPr>
        <w:t xml:space="preserve">. </w:t>
      </w:r>
    </w:p>
    <w:p w14:paraId="71588A55" w14:textId="41F713DD" w:rsidR="00DA2C10" w:rsidRDefault="0013257A" w:rsidP="0013257A">
      <w:pPr>
        <w:rPr>
          <w:rFonts w:cs="Arial"/>
          <w:color w:val="000000"/>
          <w:szCs w:val="20"/>
          <w:shd w:val="clear" w:color="auto" w:fill="FFFFFF"/>
          <w:lang w:eastAsia="en-CA" w:bidi="ar-SA"/>
        </w:rPr>
      </w:pPr>
      <w:r w:rsidRPr="00D42DA2">
        <w:rPr>
          <w:rFonts w:cs="Arial"/>
          <w:color w:val="000000"/>
          <w:szCs w:val="20"/>
          <w:u w:val="single"/>
          <w:shd w:val="clear" w:color="auto" w:fill="FFFFFF"/>
          <w:lang w:eastAsia="en-CA" w:bidi="ar-SA"/>
        </w:rPr>
        <w:t xml:space="preserve">KI Conventions </w:t>
      </w:r>
      <w:r w:rsidRPr="00D42DA2">
        <w:rPr>
          <w:rFonts w:cs="Arial"/>
          <w:color w:val="000000"/>
          <w:szCs w:val="20"/>
          <w:shd w:val="clear" w:color="auto" w:fill="FFFFFF"/>
          <w:lang w:eastAsia="en-CA" w:bidi="ar-SA"/>
        </w:rPr>
        <w:t>- travel, accommodation,</w:t>
      </w:r>
      <w:r w:rsidR="00D73BD0" w:rsidRPr="00D42DA2">
        <w:rPr>
          <w:rFonts w:cs="Arial"/>
          <w:color w:val="000000"/>
          <w:szCs w:val="20"/>
          <w:shd w:val="clear" w:color="auto" w:fill="FFFFFF"/>
          <w:lang w:eastAsia="en-CA" w:bidi="ar-SA"/>
        </w:rPr>
        <w:t xml:space="preserve"> </w:t>
      </w:r>
      <w:r w:rsidR="00D31DFB" w:rsidRPr="00D42DA2">
        <w:rPr>
          <w:rFonts w:cs="Arial"/>
          <w:color w:val="000000"/>
          <w:szCs w:val="20"/>
          <w:shd w:val="clear" w:color="auto" w:fill="FFFFFF"/>
          <w:lang w:eastAsia="en-CA" w:bidi="ar-SA"/>
        </w:rPr>
        <w:t>meals,</w:t>
      </w:r>
      <w:r w:rsidR="00D73BD0" w:rsidRPr="00D42DA2">
        <w:rPr>
          <w:rFonts w:cs="Arial"/>
          <w:color w:val="000000"/>
          <w:szCs w:val="20"/>
          <w:shd w:val="clear" w:color="auto" w:fill="FFFFFF"/>
          <w:lang w:eastAsia="en-CA" w:bidi="ar-SA"/>
        </w:rPr>
        <w:t xml:space="preserve"> </w:t>
      </w:r>
      <w:r w:rsidRPr="00D42DA2">
        <w:rPr>
          <w:rFonts w:cs="Arial"/>
          <w:color w:val="000000"/>
          <w:szCs w:val="20"/>
          <w:shd w:val="clear" w:color="auto" w:fill="FFFFFF"/>
          <w:lang w:eastAsia="en-CA" w:bidi="ar-SA"/>
        </w:rPr>
        <w:t xml:space="preserve">and registration costs for this event will be covered by </w:t>
      </w:r>
      <w:r w:rsidR="00704022" w:rsidRPr="00D42DA2">
        <w:rPr>
          <w:rFonts w:cs="Arial"/>
          <w:color w:val="000000"/>
          <w:szCs w:val="20"/>
          <w:shd w:val="clear" w:color="auto" w:fill="FFFFFF"/>
          <w:lang w:eastAsia="en-CA" w:bidi="ar-SA"/>
        </w:rPr>
        <w:t xml:space="preserve">the </w:t>
      </w:r>
      <w:r w:rsidRPr="00D42DA2">
        <w:rPr>
          <w:rFonts w:cs="Arial"/>
          <w:color w:val="000000"/>
          <w:szCs w:val="20"/>
          <w:shd w:val="clear" w:color="auto" w:fill="FFFFFF"/>
          <w:lang w:eastAsia="en-CA" w:bidi="ar-SA"/>
        </w:rPr>
        <w:t>District</w:t>
      </w:r>
      <w:r w:rsidR="00DA2C10">
        <w:rPr>
          <w:rFonts w:cs="Arial"/>
          <w:color w:val="000000"/>
          <w:szCs w:val="20"/>
          <w:shd w:val="clear" w:color="auto" w:fill="FFFFFF"/>
          <w:lang w:eastAsia="en-CA" w:bidi="ar-SA"/>
        </w:rPr>
        <w:t>.</w:t>
      </w:r>
      <w:r w:rsidRPr="00D42DA2">
        <w:rPr>
          <w:rFonts w:cs="Arial"/>
          <w:color w:val="000000"/>
          <w:szCs w:val="20"/>
          <w:shd w:val="clear" w:color="auto" w:fill="FFFFFF"/>
          <w:lang w:eastAsia="en-CA" w:bidi="ar-SA"/>
        </w:rPr>
        <w:t xml:space="preserve"> </w:t>
      </w:r>
    </w:p>
    <w:p w14:paraId="6CAB7C85" w14:textId="7A491867" w:rsidR="00704022" w:rsidRPr="00D42DA2" w:rsidRDefault="0013257A" w:rsidP="0013257A">
      <w:pPr>
        <w:rPr>
          <w:rFonts w:ascii="Times New Roman" w:hAnsi="Times New Roman"/>
          <w:color w:val="000000"/>
          <w:sz w:val="24"/>
          <w:szCs w:val="24"/>
          <w:lang w:val="en-CA" w:eastAsia="en-CA" w:bidi="ar-SA"/>
        </w:rPr>
      </w:pPr>
      <w:r w:rsidRPr="00D42DA2">
        <w:rPr>
          <w:rFonts w:cs="Arial"/>
          <w:color w:val="000000"/>
          <w:szCs w:val="20"/>
          <w:u w:val="single"/>
          <w:shd w:val="clear" w:color="auto" w:fill="FFFFFF"/>
          <w:lang w:eastAsia="en-CA" w:bidi="ar-SA"/>
        </w:rPr>
        <w:t>EC&amp;C District Conventions and Board Meetings</w:t>
      </w:r>
      <w:r w:rsidRPr="00D42DA2">
        <w:rPr>
          <w:rFonts w:cs="Arial"/>
          <w:color w:val="000000"/>
          <w:szCs w:val="20"/>
          <w:shd w:val="clear" w:color="auto" w:fill="FFFFFF"/>
          <w:lang w:eastAsia="en-CA" w:bidi="ar-SA"/>
        </w:rPr>
        <w:t xml:space="preserve"> - travel, accommodation, </w:t>
      </w:r>
      <w:r w:rsidR="00D31DFB" w:rsidRPr="00D42DA2">
        <w:rPr>
          <w:rFonts w:cs="Arial"/>
          <w:color w:val="000000"/>
          <w:szCs w:val="20"/>
          <w:shd w:val="clear" w:color="auto" w:fill="FFFFFF"/>
          <w:lang w:eastAsia="en-CA" w:bidi="ar-SA"/>
        </w:rPr>
        <w:t xml:space="preserve">meals, </w:t>
      </w:r>
      <w:r w:rsidRPr="00D42DA2">
        <w:rPr>
          <w:rFonts w:cs="Arial"/>
          <w:color w:val="000000"/>
          <w:szCs w:val="20"/>
          <w:shd w:val="clear" w:color="auto" w:fill="FFFFFF"/>
          <w:lang w:eastAsia="en-CA" w:bidi="ar-SA"/>
        </w:rPr>
        <w:t xml:space="preserve">and registration costs for this event will be covered by </w:t>
      </w:r>
      <w:r w:rsidR="00704022" w:rsidRPr="00D42DA2">
        <w:rPr>
          <w:rFonts w:cs="Arial"/>
          <w:color w:val="000000"/>
          <w:szCs w:val="20"/>
          <w:shd w:val="clear" w:color="auto" w:fill="FFFFFF"/>
          <w:lang w:eastAsia="en-CA" w:bidi="ar-SA"/>
        </w:rPr>
        <w:t xml:space="preserve">the </w:t>
      </w:r>
      <w:r w:rsidRPr="00D42DA2">
        <w:rPr>
          <w:rFonts w:cs="Arial"/>
          <w:color w:val="000000"/>
          <w:szCs w:val="20"/>
          <w:shd w:val="clear" w:color="auto" w:fill="FFFFFF"/>
          <w:lang w:eastAsia="en-CA" w:bidi="ar-SA"/>
        </w:rPr>
        <w:t>District.</w:t>
      </w:r>
      <w:r w:rsidRPr="00D42DA2">
        <w:rPr>
          <w:rFonts w:ascii="Times New Roman" w:hAnsi="Times New Roman"/>
          <w:color w:val="000000"/>
          <w:sz w:val="24"/>
          <w:szCs w:val="24"/>
          <w:lang w:val="en-CA" w:eastAsia="en-CA" w:bidi="ar-SA"/>
        </w:rPr>
        <w:t> </w:t>
      </w:r>
    </w:p>
    <w:p w14:paraId="09D4E671" w14:textId="77777777" w:rsidR="00533385" w:rsidRPr="00D42DA2" w:rsidRDefault="00381B47" w:rsidP="00127878">
      <w:pPr>
        <w:rPr>
          <w:rFonts w:cs="Arial"/>
          <w:szCs w:val="20"/>
        </w:rPr>
      </w:pPr>
      <w:r w:rsidRPr="00D42DA2">
        <w:rPr>
          <w:rFonts w:cs="Arial"/>
          <w:szCs w:val="20"/>
        </w:rPr>
        <w:t>All expenses of the Governor</w:t>
      </w:r>
      <w:r w:rsidR="00127878" w:rsidRPr="00D42DA2">
        <w:rPr>
          <w:rFonts w:cs="Arial"/>
          <w:szCs w:val="20"/>
        </w:rPr>
        <w:t>-Elect’s travelling companion are considered personal expenses except as allowed for by the budget.</w:t>
      </w:r>
    </w:p>
    <w:p w14:paraId="479934B9" w14:textId="77777777" w:rsidR="00127878" w:rsidRPr="00D42DA2" w:rsidRDefault="00757A8B" w:rsidP="00686467">
      <w:pPr>
        <w:pStyle w:val="Heading3"/>
      </w:pPr>
      <w:bookmarkStart w:id="36" w:name="_Toc235423510"/>
      <w:bookmarkStart w:id="37" w:name="_Toc278730690"/>
      <w:bookmarkStart w:id="38" w:name="_Toc47344581"/>
      <w:r w:rsidRPr="00D42DA2">
        <w:t>Responsibilities</w:t>
      </w:r>
      <w:r w:rsidR="00DD2D0A" w:rsidRPr="00D42DA2">
        <w:t xml:space="preserve"> -</w:t>
      </w:r>
      <w:r w:rsidR="001973AC" w:rsidRPr="00D42DA2">
        <w:t>2.</w:t>
      </w:r>
      <w:r w:rsidR="002A483E" w:rsidRPr="00D42DA2">
        <w:t>3</w:t>
      </w:r>
      <w:bookmarkEnd w:id="36"/>
      <w:bookmarkEnd w:id="37"/>
      <w:bookmarkEnd w:id="38"/>
    </w:p>
    <w:p w14:paraId="1D0F7BC0" w14:textId="59E9D2CE" w:rsidR="00F462FC" w:rsidRPr="00D42DA2" w:rsidRDefault="002351EF" w:rsidP="00175AC8">
      <w:pPr>
        <w:rPr>
          <w:rFonts w:cs="Arial"/>
          <w:szCs w:val="20"/>
        </w:rPr>
      </w:pPr>
      <w:r w:rsidRPr="00D42DA2">
        <w:rPr>
          <w:rFonts w:cs="Arial"/>
          <w:szCs w:val="20"/>
        </w:rPr>
        <w:t xml:space="preserve">In addition to the </w:t>
      </w:r>
      <w:r w:rsidR="00F462FC" w:rsidRPr="00D42DA2">
        <w:rPr>
          <w:rFonts w:cs="Arial"/>
          <w:szCs w:val="20"/>
        </w:rPr>
        <w:t>duties</w:t>
      </w:r>
      <w:r w:rsidRPr="00D42DA2">
        <w:rPr>
          <w:rFonts w:cs="Arial"/>
          <w:szCs w:val="20"/>
        </w:rPr>
        <w:t xml:space="preserve"> as specified in the District Bylaws, t</w:t>
      </w:r>
      <w:r w:rsidR="00485E10" w:rsidRPr="00D42DA2">
        <w:rPr>
          <w:rFonts w:cs="Arial"/>
          <w:szCs w:val="20"/>
        </w:rPr>
        <w:t>he Governor-</w:t>
      </w:r>
      <w:r w:rsidR="00127878" w:rsidRPr="00D42DA2">
        <w:rPr>
          <w:rFonts w:cs="Arial"/>
          <w:szCs w:val="20"/>
        </w:rPr>
        <w:t>Elect will assume the responsibility</w:t>
      </w:r>
      <w:r w:rsidR="00175AC8" w:rsidRPr="00D42DA2">
        <w:rPr>
          <w:rFonts w:cs="Arial"/>
          <w:szCs w:val="20"/>
        </w:rPr>
        <w:t>:</w:t>
      </w:r>
    </w:p>
    <w:p w14:paraId="760B3197" w14:textId="77777777" w:rsidR="0055441F" w:rsidRPr="00D42DA2" w:rsidRDefault="00175AC8" w:rsidP="00550B4A">
      <w:pPr>
        <w:pStyle w:val="ListParagraph"/>
        <w:numPr>
          <w:ilvl w:val="0"/>
          <w:numId w:val="23"/>
        </w:numPr>
        <w:rPr>
          <w:rFonts w:cs="Arial"/>
          <w:szCs w:val="20"/>
        </w:rPr>
      </w:pPr>
      <w:r w:rsidRPr="00D42DA2">
        <w:rPr>
          <w:rFonts w:cs="Arial"/>
          <w:szCs w:val="20"/>
        </w:rPr>
        <w:t xml:space="preserve">As </w:t>
      </w:r>
      <w:r w:rsidR="00127878" w:rsidRPr="00D42DA2">
        <w:rPr>
          <w:rFonts w:cs="Arial"/>
          <w:szCs w:val="20"/>
        </w:rPr>
        <w:t>the Service Leadership Program Coordinator</w:t>
      </w:r>
      <w:r w:rsidR="0055441F" w:rsidRPr="00D42DA2">
        <w:rPr>
          <w:rFonts w:cs="Arial"/>
          <w:szCs w:val="20"/>
        </w:rPr>
        <w:t>.</w:t>
      </w:r>
    </w:p>
    <w:p w14:paraId="267A5A94" w14:textId="77777777" w:rsidR="00807AE7" w:rsidRPr="00D42DA2" w:rsidRDefault="0055441F" w:rsidP="00550B4A">
      <w:pPr>
        <w:pStyle w:val="ListParagraph"/>
        <w:numPr>
          <w:ilvl w:val="0"/>
          <w:numId w:val="23"/>
        </w:numPr>
        <w:rPr>
          <w:rFonts w:cs="Arial"/>
          <w:szCs w:val="20"/>
        </w:rPr>
      </w:pPr>
      <w:r w:rsidRPr="00D42DA2">
        <w:rPr>
          <w:rFonts w:cs="Arial"/>
          <w:szCs w:val="20"/>
        </w:rPr>
        <w:t>To</w:t>
      </w:r>
      <w:r w:rsidR="00175AC8" w:rsidRPr="00D42DA2">
        <w:rPr>
          <w:rFonts w:cs="Arial"/>
          <w:szCs w:val="20"/>
        </w:rPr>
        <w:t xml:space="preserve"> choose a Program Administrator(s) for each of the following Service Leadership Programs: K-Kids Club, Builders Club, Key Club, Circle K Club, Aktion Club and Key Leader Program for the year in which </w:t>
      </w:r>
      <w:r w:rsidR="00DD55C9" w:rsidRPr="00D42DA2">
        <w:rPr>
          <w:rFonts w:cs="Arial"/>
          <w:szCs w:val="20"/>
        </w:rPr>
        <w:t>he/she will be</w:t>
      </w:r>
      <w:r w:rsidR="00175AC8" w:rsidRPr="00D42DA2">
        <w:rPr>
          <w:rFonts w:cs="Arial"/>
          <w:szCs w:val="20"/>
        </w:rPr>
        <w:t xml:space="preserve"> Governor.</w:t>
      </w:r>
    </w:p>
    <w:p w14:paraId="3EF1A8D2" w14:textId="362756BA" w:rsidR="00AF3F92" w:rsidRPr="00217591" w:rsidRDefault="00F462FC" w:rsidP="00550B4A">
      <w:pPr>
        <w:pStyle w:val="ListParagraph"/>
        <w:numPr>
          <w:ilvl w:val="0"/>
          <w:numId w:val="23"/>
        </w:numPr>
        <w:rPr>
          <w:rFonts w:cs="Arial"/>
          <w:strike/>
          <w:szCs w:val="20"/>
        </w:rPr>
      </w:pPr>
      <w:r w:rsidRPr="00D42DA2">
        <w:rPr>
          <w:rFonts w:cs="Arial"/>
          <w:szCs w:val="20"/>
        </w:rPr>
        <w:t>To appoint the Chai</w:t>
      </w:r>
      <w:r w:rsidR="003C5B6D">
        <w:rPr>
          <w:rFonts w:cs="Arial"/>
          <w:szCs w:val="20"/>
        </w:rPr>
        <w:t>r</w:t>
      </w:r>
      <w:r w:rsidRPr="00D42DA2">
        <w:rPr>
          <w:rFonts w:cs="Arial"/>
          <w:szCs w:val="20"/>
        </w:rPr>
        <w:t xml:space="preserve"> </w:t>
      </w:r>
      <w:r w:rsidRPr="00217591">
        <w:rPr>
          <w:rFonts w:cs="Arial"/>
          <w:szCs w:val="20"/>
        </w:rPr>
        <w:t xml:space="preserve">of </w:t>
      </w:r>
      <w:r w:rsidR="003C5B6D" w:rsidRPr="00217591">
        <w:rPr>
          <w:rFonts w:cs="Arial"/>
          <w:szCs w:val="20"/>
        </w:rPr>
        <w:t>each</w:t>
      </w:r>
      <w:r w:rsidR="003C5B6D" w:rsidRPr="00217591">
        <w:rPr>
          <w:rFonts w:cs="Arial"/>
          <w:strike/>
          <w:szCs w:val="20"/>
        </w:rPr>
        <w:t xml:space="preserve"> </w:t>
      </w:r>
      <w:r w:rsidR="00AF3F92" w:rsidRPr="00217591">
        <w:rPr>
          <w:rFonts w:cs="Arial"/>
          <w:szCs w:val="20"/>
        </w:rPr>
        <w:t xml:space="preserve">District </w:t>
      </w:r>
      <w:r w:rsidRPr="00217591">
        <w:rPr>
          <w:rFonts w:cs="Arial"/>
          <w:szCs w:val="20"/>
        </w:rPr>
        <w:t>Committee for the year during which he/she will be Governor</w:t>
      </w:r>
      <w:r w:rsidR="00D62658" w:rsidRPr="00217591">
        <w:rPr>
          <w:rFonts w:cs="Arial"/>
          <w:szCs w:val="20"/>
        </w:rPr>
        <w:t xml:space="preserve"> and </w:t>
      </w:r>
      <w:r w:rsidR="003C5B6D" w:rsidRPr="00217591">
        <w:rPr>
          <w:rFonts w:cs="Arial"/>
          <w:szCs w:val="20"/>
        </w:rPr>
        <w:t xml:space="preserve">have the Board of Trustees </w:t>
      </w:r>
      <w:r w:rsidR="00D62658" w:rsidRPr="00217591">
        <w:rPr>
          <w:rFonts w:cs="Arial"/>
          <w:szCs w:val="20"/>
        </w:rPr>
        <w:t xml:space="preserve">approve the </w:t>
      </w:r>
      <w:r w:rsidR="003C5B6D" w:rsidRPr="00217591">
        <w:rPr>
          <w:rFonts w:cs="Arial"/>
          <w:szCs w:val="20"/>
        </w:rPr>
        <w:t>selected committee members.</w:t>
      </w:r>
    </w:p>
    <w:p w14:paraId="57E65DF3" w14:textId="1C41585E" w:rsidR="00AF3F92" w:rsidRPr="00217591" w:rsidRDefault="00AF3F92" w:rsidP="00550B4A">
      <w:pPr>
        <w:pStyle w:val="ListParagraph"/>
        <w:numPr>
          <w:ilvl w:val="1"/>
          <w:numId w:val="23"/>
        </w:numPr>
        <w:rPr>
          <w:rFonts w:cs="Arial"/>
          <w:szCs w:val="20"/>
        </w:rPr>
      </w:pPr>
      <w:r w:rsidRPr="00217591">
        <w:rPr>
          <w:rFonts w:cs="Arial"/>
          <w:szCs w:val="20"/>
        </w:rPr>
        <w:t>Finance</w:t>
      </w:r>
    </w:p>
    <w:p w14:paraId="3BAF0F11" w14:textId="11E7D183" w:rsidR="00AF3F92" w:rsidRPr="00217591" w:rsidRDefault="00AF3F92" w:rsidP="00550B4A">
      <w:pPr>
        <w:pStyle w:val="ListParagraph"/>
        <w:numPr>
          <w:ilvl w:val="1"/>
          <w:numId w:val="23"/>
        </w:numPr>
        <w:rPr>
          <w:rFonts w:cs="Arial"/>
          <w:szCs w:val="20"/>
        </w:rPr>
      </w:pPr>
      <w:r w:rsidRPr="00217591">
        <w:rPr>
          <w:rFonts w:cs="Arial"/>
          <w:szCs w:val="20"/>
        </w:rPr>
        <w:t xml:space="preserve">Bylaws and Policies </w:t>
      </w:r>
    </w:p>
    <w:p w14:paraId="45E1C635" w14:textId="4E8A6D0D" w:rsidR="00AF3F92" w:rsidRPr="00217591" w:rsidRDefault="003C5B6D" w:rsidP="00550B4A">
      <w:pPr>
        <w:pStyle w:val="ListParagraph"/>
        <w:numPr>
          <w:ilvl w:val="1"/>
          <w:numId w:val="23"/>
        </w:numPr>
        <w:rPr>
          <w:rFonts w:cs="Arial"/>
          <w:szCs w:val="20"/>
        </w:rPr>
      </w:pPr>
      <w:r w:rsidRPr="00217591">
        <w:rPr>
          <w:rFonts w:cs="Arial"/>
          <w:szCs w:val="20"/>
        </w:rPr>
        <w:t xml:space="preserve">Leadership Development and </w:t>
      </w:r>
      <w:r w:rsidR="00AF3F92" w:rsidRPr="00217591">
        <w:rPr>
          <w:rFonts w:cs="Arial"/>
          <w:szCs w:val="20"/>
        </w:rPr>
        <w:t>Education</w:t>
      </w:r>
    </w:p>
    <w:p w14:paraId="017DC097" w14:textId="3751652C" w:rsidR="00AF3F92" w:rsidRPr="00217591" w:rsidRDefault="003C5B6D" w:rsidP="00550B4A">
      <w:pPr>
        <w:pStyle w:val="ListParagraph"/>
        <w:numPr>
          <w:ilvl w:val="1"/>
          <w:numId w:val="23"/>
        </w:numPr>
        <w:rPr>
          <w:rFonts w:cs="Arial"/>
          <w:szCs w:val="20"/>
        </w:rPr>
      </w:pPr>
      <w:r w:rsidRPr="00217591">
        <w:rPr>
          <w:rFonts w:cs="Arial"/>
          <w:szCs w:val="20"/>
        </w:rPr>
        <w:t>Image</w:t>
      </w:r>
    </w:p>
    <w:p w14:paraId="50521275" w14:textId="329DEBD4" w:rsidR="00807AE7" w:rsidRPr="00217591" w:rsidRDefault="003C5B6D" w:rsidP="00550B4A">
      <w:pPr>
        <w:pStyle w:val="ListParagraph"/>
        <w:numPr>
          <w:ilvl w:val="1"/>
          <w:numId w:val="23"/>
        </w:numPr>
        <w:rPr>
          <w:rFonts w:cs="Arial"/>
          <w:strike/>
          <w:szCs w:val="20"/>
        </w:rPr>
      </w:pPr>
      <w:r w:rsidRPr="00217591">
        <w:rPr>
          <w:rFonts w:cs="Arial"/>
          <w:szCs w:val="20"/>
        </w:rPr>
        <w:t xml:space="preserve">Audit </w:t>
      </w:r>
    </w:p>
    <w:p w14:paraId="779AF5C8" w14:textId="6584B25C" w:rsidR="00807AE7" w:rsidRPr="00217591" w:rsidRDefault="00807AE7" w:rsidP="00550B4A">
      <w:pPr>
        <w:pStyle w:val="ListParagraph"/>
        <w:numPr>
          <w:ilvl w:val="1"/>
          <w:numId w:val="23"/>
        </w:numPr>
        <w:rPr>
          <w:rFonts w:cs="Arial"/>
          <w:szCs w:val="20"/>
        </w:rPr>
      </w:pPr>
      <w:r w:rsidRPr="00217591">
        <w:rPr>
          <w:rFonts w:cs="Arial"/>
          <w:szCs w:val="20"/>
        </w:rPr>
        <w:t>Translation</w:t>
      </w:r>
    </w:p>
    <w:p w14:paraId="0ED3F8D0" w14:textId="2426495C" w:rsidR="00807AE7" w:rsidRPr="00217591" w:rsidRDefault="003C5B6D" w:rsidP="00550B4A">
      <w:pPr>
        <w:pStyle w:val="ListParagraph"/>
        <w:numPr>
          <w:ilvl w:val="1"/>
          <w:numId w:val="23"/>
        </w:numPr>
        <w:rPr>
          <w:rFonts w:cs="Arial"/>
          <w:strike/>
          <w:szCs w:val="20"/>
        </w:rPr>
      </w:pPr>
      <w:r w:rsidRPr="00217591">
        <w:rPr>
          <w:rFonts w:cs="Arial"/>
          <w:szCs w:val="20"/>
        </w:rPr>
        <w:t xml:space="preserve">District </w:t>
      </w:r>
      <w:r w:rsidR="00807AE7" w:rsidRPr="00217591">
        <w:rPr>
          <w:rFonts w:cs="Arial"/>
          <w:szCs w:val="20"/>
        </w:rPr>
        <w:t>Convention</w:t>
      </w:r>
    </w:p>
    <w:p w14:paraId="74FD007A" w14:textId="798DA7E9" w:rsidR="003F4679" w:rsidRPr="00217591" w:rsidRDefault="00AF3F92" w:rsidP="00550B4A">
      <w:pPr>
        <w:pStyle w:val="ListParagraph"/>
        <w:numPr>
          <w:ilvl w:val="1"/>
          <w:numId w:val="23"/>
        </w:numPr>
        <w:rPr>
          <w:rFonts w:cs="Arial"/>
          <w:szCs w:val="20"/>
        </w:rPr>
      </w:pPr>
      <w:r w:rsidRPr="00217591">
        <w:rPr>
          <w:rFonts w:cs="Arial"/>
          <w:szCs w:val="20"/>
        </w:rPr>
        <w:t>Policy Review</w:t>
      </w:r>
      <w:r w:rsidR="003C5B6D" w:rsidRPr="00217591">
        <w:rPr>
          <w:rFonts w:cs="Arial"/>
          <w:szCs w:val="20"/>
        </w:rPr>
        <w:t xml:space="preserve"> (every 3 years)</w:t>
      </w:r>
    </w:p>
    <w:p w14:paraId="4A6F8630" w14:textId="4032C296" w:rsidR="003C5B6D" w:rsidRPr="00217591" w:rsidRDefault="003C5B6D" w:rsidP="00550B4A">
      <w:pPr>
        <w:pStyle w:val="ListParagraph"/>
        <w:numPr>
          <w:ilvl w:val="1"/>
          <w:numId w:val="23"/>
        </w:numPr>
        <w:rPr>
          <w:rFonts w:cs="Arial"/>
          <w:szCs w:val="20"/>
        </w:rPr>
      </w:pPr>
      <w:r w:rsidRPr="00217591">
        <w:rPr>
          <w:rFonts w:cs="Arial"/>
          <w:szCs w:val="20"/>
        </w:rPr>
        <w:t>Awards</w:t>
      </w:r>
    </w:p>
    <w:p w14:paraId="765FD812" w14:textId="472EBB56" w:rsidR="003C5B6D" w:rsidRPr="00217591" w:rsidRDefault="003C5B6D" w:rsidP="00550B4A">
      <w:pPr>
        <w:pStyle w:val="ListParagraph"/>
        <w:numPr>
          <w:ilvl w:val="1"/>
          <w:numId w:val="23"/>
        </w:numPr>
        <w:rPr>
          <w:rFonts w:cs="Arial"/>
          <w:szCs w:val="20"/>
        </w:rPr>
      </w:pPr>
      <w:r w:rsidRPr="00217591">
        <w:rPr>
          <w:rFonts w:cs="Arial"/>
          <w:szCs w:val="20"/>
        </w:rPr>
        <w:t>Risk Manager</w:t>
      </w:r>
    </w:p>
    <w:p w14:paraId="66D5BC90" w14:textId="71B0C7D2" w:rsidR="003C5B6D" w:rsidRPr="00217591" w:rsidRDefault="003C5B6D" w:rsidP="00550B4A">
      <w:pPr>
        <w:pStyle w:val="ListParagraph"/>
        <w:numPr>
          <w:ilvl w:val="1"/>
          <w:numId w:val="23"/>
        </w:numPr>
        <w:rPr>
          <w:rFonts w:cs="Arial"/>
          <w:szCs w:val="20"/>
        </w:rPr>
      </w:pPr>
      <w:r w:rsidRPr="00217591">
        <w:rPr>
          <w:rFonts w:cs="Arial"/>
          <w:szCs w:val="20"/>
        </w:rPr>
        <w:t>Youth Protection</w:t>
      </w:r>
    </w:p>
    <w:p w14:paraId="25EEC5AB" w14:textId="73CE7348" w:rsidR="003C5B6D" w:rsidRPr="00217591" w:rsidRDefault="003C5B6D" w:rsidP="00550B4A">
      <w:pPr>
        <w:pStyle w:val="ListParagraph"/>
        <w:numPr>
          <w:ilvl w:val="1"/>
          <w:numId w:val="23"/>
        </w:numPr>
        <w:rPr>
          <w:rFonts w:cs="Arial"/>
          <w:szCs w:val="20"/>
        </w:rPr>
      </w:pPr>
      <w:r w:rsidRPr="00217591">
        <w:rPr>
          <w:rFonts w:cs="Arial"/>
          <w:szCs w:val="20"/>
        </w:rPr>
        <w:t>Kiwanis Children’s Fund</w:t>
      </w:r>
    </w:p>
    <w:p w14:paraId="52297B8E" w14:textId="0727F38D" w:rsidR="003C5B6D" w:rsidRPr="00217591" w:rsidRDefault="003C5B6D" w:rsidP="00550B4A">
      <w:pPr>
        <w:pStyle w:val="ListParagraph"/>
        <w:numPr>
          <w:ilvl w:val="1"/>
          <w:numId w:val="23"/>
        </w:numPr>
        <w:rPr>
          <w:rFonts w:cs="Arial"/>
          <w:szCs w:val="20"/>
        </w:rPr>
      </w:pPr>
      <w:r w:rsidRPr="00217591">
        <w:rPr>
          <w:rFonts w:cs="Arial"/>
          <w:szCs w:val="20"/>
        </w:rPr>
        <w:t>Membership and Engagement</w:t>
      </w:r>
    </w:p>
    <w:p w14:paraId="29083C03" w14:textId="22B721B2" w:rsidR="0033256B" w:rsidRPr="00D42DA2" w:rsidRDefault="0033256B" w:rsidP="00550B4A">
      <w:pPr>
        <w:pStyle w:val="ListParagraph"/>
        <w:numPr>
          <w:ilvl w:val="0"/>
          <w:numId w:val="23"/>
        </w:numPr>
        <w:rPr>
          <w:rFonts w:cs="Arial"/>
          <w:szCs w:val="20"/>
        </w:rPr>
      </w:pPr>
      <w:r w:rsidRPr="00217591">
        <w:rPr>
          <w:rFonts w:cs="Arial"/>
          <w:szCs w:val="20"/>
        </w:rPr>
        <w:t xml:space="preserve">To appoint the Chair of </w:t>
      </w:r>
      <w:r w:rsidR="00807AE7" w:rsidRPr="00217591">
        <w:rPr>
          <w:rFonts w:cs="Arial"/>
          <w:szCs w:val="20"/>
        </w:rPr>
        <w:t>other c</w:t>
      </w:r>
      <w:r w:rsidRPr="00217591">
        <w:rPr>
          <w:rFonts w:cs="Arial"/>
          <w:szCs w:val="20"/>
        </w:rPr>
        <w:t>ommittee</w:t>
      </w:r>
      <w:r w:rsidR="003C5B6D" w:rsidRPr="00217591">
        <w:rPr>
          <w:rFonts w:cs="Arial"/>
          <w:szCs w:val="20"/>
        </w:rPr>
        <w:t>s</w:t>
      </w:r>
      <w:r w:rsidRPr="00217591">
        <w:rPr>
          <w:rFonts w:cs="Arial"/>
          <w:szCs w:val="20"/>
        </w:rPr>
        <w:t xml:space="preserve"> </w:t>
      </w:r>
      <w:r w:rsidR="00807AE7" w:rsidRPr="00217591">
        <w:rPr>
          <w:rFonts w:cs="Arial"/>
          <w:szCs w:val="20"/>
        </w:rPr>
        <w:t xml:space="preserve">as required </w:t>
      </w:r>
      <w:r w:rsidRPr="00217591">
        <w:rPr>
          <w:rFonts w:cs="Arial"/>
          <w:szCs w:val="20"/>
        </w:rPr>
        <w:t xml:space="preserve">for the </w:t>
      </w:r>
      <w:r w:rsidR="00F462FC" w:rsidRPr="00D42DA2">
        <w:rPr>
          <w:rFonts w:cs="Arial"/>
          <w:szCs w:val="20"/>
        </w:rPr>
        <w:t>year</w:t>
      </w:r>
      <w:r w:rsidRPr="00D42DA2">
        <w:rPr>
          <w:rFonts w:cs="Arial"/>
          <w:szCs w:val="20"/>
        </w:rPr>
        <w:t xml:space="preserve"> during which he/she </w:t>
      </w:r>
      <w:r w:rsidR="00DD55C9" w:rsidRPr="00D42DA2">
        <w:rPr>
          <w:rFonts w:cs="Arial"/>
          <w:szCs w:val="20"/>
        </w:rPr>
        <w:t>will</w:t>
      </w:r>
      <w:r w:rsidRPr="00D42DA2">
        <w:rPr>
          <w:rFonts w:cs="Arial"/>
          <w:szCs w:val="20"/>
        </w:rPr>
        <w:t xml:space="preserve"> be Governor.</w:t>
      </w:r>
    </w:p>
    <w:p w14:paraId="3BF303F3" w14:textId="77777777" w:rsidR="00F462FC" w:rsidRPr="00D42DA2" w:rsidRDefault="00DD55C9" w:rsidP="00550B4A">
      <w:pPr>
        <w:pStyle w:val="ListParagraph"/>
        <w:numPr>
          <w:ilvl w:val="0"/>
          <w:numId w:val="23"/>
        </w:numPr>
      </w:pPr>
      <w:r w:rsidRPr="00D42DA2">
        <w:rPr>
          <w:rFonts w:cs="Arial"/>
          <w:szCs w:val="20"/>
        </w:rPr>
        <w:t>For any other portfolio that may be assigned by the Governor.</w:t>
      </w:r>
    </w:p>
    <w:p w14:paraId="74EB5857" w14:textId="77777777" w:rsidR="00D62658" w:rsidRDefault="00D62658" w:rsidP="00D62658">
      <w:pPr>
        <w:pStyle w:val="ListParagraph"/>
        <w:ind w:left="1080"/>
      </w:pPr>
    </w:p>
    <w:p w14:paraId="0B11FC72" w14:textId="77777777" w:rsidR="00DD2D0A" w:rsidRPr="00D42DA2" w:rsidRDefault="00DD2D0A" w:rsidP="00CE77C0">
      <w:pPr>
        <w:pStyle w:val="Heading1"/>
      </w:pPr>
      <w:bookmarkStart w:id="39" w:name="_Toc47344582"/>
      <w:r w:rsidRPr="00D42DA2">
        <w:t>Vice Governor -2.5</w:t>
      </w:r>
      <w:bookmarkEnd w:id="39"/>
    </w:p>
    <w:p w14:paraId="4C0E5FD5" w14:textId="553A68DF" w:rsidR="00DD2D0A" w:rsidRPr="00D42DA2" w:rsidRDefault="00DD2D0A" w:rsidP="00686467">
      <w:pPr>
        <w:pStyle w:val="Heading3"/>
      </w:pPr>
      <w:bookmarkStart w:id="40" w:name="_Toc47344583"/>
      <w:r w:rsidRPr="00D42DA2">
        <w:t>Allowance</w:t>
      </w:r>
      <w:r w:rsidR="00C30764" w:rsidRPr="00D42DA2">
        <w:t xml:space="preserve"> </w:t>
      </w:r>
      <w:r w:rsidRPr="00D42DA2">
        <w:t>-2.5.1</w:t>
      </w:r>
      <w:bookmarkEnd w:id="40"/>
    </w:p>
    <w:p w14:paraId="5E7F449C" w14:textId="09EBBF8E" w:rsidR="00DD2D0A" w:rsidRPr="00D42DA2" w:rsidRDefault="00DD2D0A" w:rsidP="00DD2D0A">
      <w:pPr>
        <w:rPr>
          <w:rFonts w:cs="Arial"/>
          <w:szCs w:val="20"/>
        </w:rPr>
      </w:pPr>
      <w:r w:rsidRPr="00D42DA2">
        <w:rPr>
          <w:rFonts w:cs="Arial"/>
          <w:szCs w:val="20"/>
        </w:rPr>
        <w:t>The Vice Governor’s Allowance is intended to financially assist the Vice Governor with the expenses of carrying out the responsibilities of his/her office. The Governor and Finance Committee shall prepare a request for an allowance supported by the annual budget presented</w:t>
      </w:r>
      <w:r w:rsidR="00914F66" w:rsidRPr="00217591">
        <w:rPr>
          <w:rFonts w:cs="Arial"/>
          <w:szCs w:val="20"/>
        </w:rPr>
        <w:t>,</w:t>
      </w:r>
      <w:r w:rsidRPr="00217591">
        <w:rPr>
          <w:rFonts w:cs="Arial"/>
          <w:szCs w:val="20"/>
        </w:rPr>
        <w:t xml:space="preserve"> </w:t>
      </w:r>
      <w:r w:rsidR="00DE270D" w:rsidRPr="00217591">
        <w:rPr>
          <w:rFonts w:cs="Arial"/>
          <w:szCs w:val="20"/>
        </w:rPr>
        <w:t>for approval</w:t>
      </w:r>
      <w:r w:rsidR="00914F66" w:rsidRPr="00217591">
        <w:rPr>
          <w:rFonts w:cs="Arial"/>
          <w:szCs w:val="20"/>
        </w:rPr>
        <w:t>,</w:t>
      </w:r>
      <w:r w:rsidR="00DE270D" w:rsidRPr="00217591">
        <w:rPr>
          <w:rFonts w:cs="Arial"/>
          <w:szCs w:val="20"/>
        </w:rPr>
        <w:t xml:space="preserve"> </w:t>
      </w:r>
      <w:r w:rsidRPr="00217591">
        <w:rPr>
          <w:rFonts w:cs="Arial"/>
          <w:szCs w:val="20"/>
        </w:rPr>
        <w:t xml:space="preserve">to </w:t>
      </w:r>
      <w:r w:rsidRPr="00D42DA2">
        <w:rPr>
          <w:rFonts w:cs="Arial"/>
          <w:szCs w:val="20"/>
        </w:rPr>
        <w:t>the Board of Trustees.</w:t>
      </w:r>
    </w:p>
    <w:p w14:paraId="53780836" w14:textId="77777777" w:rsidR="00DD2D0A" w:rsidRPr="00D42DA2" w:rsidRDefault="00DD2D0A" w:rsidP="00686467">
      <w:pPr>
        <w:pStyle w:val="Heading3"/>
      </w:pPr>
      <w:bookmarkStart w:id="41" w:name="_Toc47344584"/>
      <w:r w:rsidRPr="00D42DA2">
        <w:t>Allowable Expenses -2.5.2</w:t>
      </w:r>
      <w:bookmarkEnd w:id="41"/>
    </w:p>
    <w:p w14:paraId="2D2A693A" w14:textId="7E43B400" w:rsidR="00676B76" w:rsidRDefault="00DD2D0A" w:rsidP="00DD2D0A">
      <w:pPr>
        <w:rPr>
          <w:rFonts w:cs="Arial"/>
          <w:szCs w:val="20"/>
        </w:rPr>
      </w:pPr>
      <w:r w:rsidRPr="00D42DA2">
        <w:rPr>
          <w:rFonts w:cs="Arial"/>
          <w:szCs w:val="20"/>
        </w:rPr>
        <w:t>When supported by receipts or invoices, meals, entertainment and miscellaneous expenses, may be submitted to the District for payment or reimbursement.</w:t>
      </w:r>
    </w:p>
    <w:p w14:paraId="065D6734" w14:textId="77777777" w:rsidR="00FA06A0" w:rsidRPr="00D42DA2" w:rsidRDefault="00FA06A0" w:rsidP="00DD2D0A">
      <w:pPr>
        <w:rPr>
          <w:rFonts w:cs="Arial"/>
          <w:szCs w:val="20"/>
        </w:rPr>
      </w:pPr>
    </w:p>
    <w:p w14:paraId="4F13B1B5" w14:textId="5CD70A39" w:rsidR="00676B76" w:rsidRPr="00D42DA2" w:rsidRDefault="00557ED8" w:rsidP="00676B76">
      <w:pPr>
        <w:rPr>
          <w:rFonts w:ascii="Times New Roman" w:hAnsi="Times New Roman"/>
          <w:color w:val="000000"/>
          <w:sz w:val="24"/>
          <w:szCs w:val="24"/>
          <w:lang w:val="en-CA" w:eastAsia="en-CA" w:bidi="ar-SA"/>
        </w:rPr>
      </w:pPr>
      <w:r w:rsidRPr="00D72F56">
        <w:rPr>
          <w:rFonts w:cs="Arial"/>
          <w:szCs w:val="20"/>
          <w:shd w:val="clear" w:color="auto" w:fill="FFFFFF"/>
          <w:lang w:eastAsia="en-CA" w:bidi="ar-SA"/>
        </w:rPr>
        <w:t>Expen</w:t>
      </w:r>
      <w:r w:rsidR="002E07C4" w:rsidRPr="00D72F56">
        <w:rPr>
          <w:rFonts w:cs="Arial"/>
          <w:szCs w:val="20"/>
          <w:shd w:val="clear" w:color="auto" w:fill="FFFFFF"/>
          <w:lang w:eastAsia="en-CA" w:bidi="ar-SA"/>
        </w:rPr>
        <w:t>s</w:t>
      </w:r>
      <w:r w:rsidRPr="00D72F56">
        <w:rPr>
          <w:rFonts w:cs="Arial"/>
          <w:szCs w:val="20"/>
          <w:shd w:val="clear" w:color="auto" w:fill="FFFFFF"/>
          <w:lang w:eastAsia="en-CA" w:bidi="ar-SA"/>
        </w:rPr>
        <w:t xml:space="preserve">es </w:t>
      </w:r>
      <w:r w:rsidR="00676B76" w:rsidRPr="00D42DA2">
        <w:rPr>
          <w:rFonts w:cs="Arial"/>
          <w:color w:val="000000"/>
          <w:szCs w:val="20"/>
          <w:shd w:val="clear" w:color="auto" w:fill="FFFFFF"/>
          <w:lang w:eastAsia="en-CA" w:bidi="ar-SA"/>
        </w:rPr>
        <w:t>related to the following events will be handled as stated:</w:t>
      </w:r>
    </w:p>
    <w:p w14:paraId="17999D32" w14:textId="48CAABA9" w:rsidR="00676B76" w:rsidRDefault="00676B76" w:rsidP="00DD2D0A">
      <w:pPr>
        <w:rPr>
          <w:rFonts w:cs="Arial"/>
          <w:szCs w:val="20"/>
        </w:rPr>
      </w:pPr>
      <w:r w:rsidRPr="00D42DA2">
        <w:rPr>
          <w:rFonts w:cs="Arial"/>
          <w:color w:val="000000"/>
          <w:szCs w:val="20"/>
          <w:u w:val="single"/>
          <w:shd w:val="clear" w:color="auto" w:fill="FFFFFF"/>
          <w:lang w:eastAsia="en-CA" w:bidi="ar-SA"/>
        </w:rPr>
        <w:t>EC&amp;C District Conventions and Board Meetings</w:t>
      </w:r>
      <w:r w:rsidRPr="00D42DA2">
        <w:rPr>
          <w:rFonts w:cs="Arial"/>
          <w:color w:val="000000"/>
          <w:szCs w:val="20"/>
          <w:shd w:val="clear" w:color="auto" w:fill="FFFFFF"/>
          <w:lang w:eastAsia="en-CA" w:bidi="ar-SA"/>
        </w:rPr>
        <w:t xml:space="preserve"> - travel, accommodation, </w:t>
      </w:r>
      <w:r w:rsidR="00D31DFB" w:rsidRPr="00D42DA2">
        <w:rPr>
          <w:rFonts w:cs="Arial"/>
          <w:color w:val="000000"/>
          <w:szCs w:val="20"/>
          <w:shd w:val="clear" w:color="auto" w:fill="FFFFFF"/>
          <w:lang w:eastAsia="en-CA" w:bidi="ar-SA"/>
        </w:rPr>
        <w:t xml:space="preserve">meals, </w:t>
      </w:r>
      <w:r w:rsidRPr="00D42DA2">
        <w:rPr>
          <w:rFonts w:cs="Arial"/>
          <w:color w:val="000000"/>
          <w:szCs w:val="20"/>
          <w:shd w:val="clear" w:color="auto" w:fill="FFFFFF"/>
          <w:lang w:eastAsia="en-CA" w:bidi="ar-SA"/>
        </w:rPr>
        <w:t>and registration costs for this event will be covered by the District.</w:t>
      </w:r>
      <w:r w:rsidR="00DD2D0A" w:rsidRPr="00D42DA2">
        <w:rPr>
          <w:rFonts w:cs="Arial"/>
          <w:szCs w:val="20"/>
        </w:rPr>
        <w:t xml:space="preserve"> </w:t>
      </w:r>
    </w:p>
    <w:p w14:paraId="2228474A" w14:textId="77777777" w:rsidR="00FA06A0" w:rsidRPr="00D42DA2" w:rsidRDefault="00FA06A0" w:rsidP="00DD2D0A">
      <w:pPr>
        <w:rPr>
          <w:rFonts w:cs="Arial"/>
          <w:szCs w:val="20"/>
        </w:rPr>
      </w:pPr>
    </w:p>
    <w:p w14:paraId="03E1DBC8" w14:textId="50BB4BC8" w:rsidR="00DD2D0A" w:rsidRPr="00D42DA2" w:rsidRDefault="00DD2D0A" w:rsidP="00DD2D0A">
      <w:pPr>
        <w:rPr>
          <w:rFonts w:cs="Arial"/>
          <w:szCs w:val="20"/>
        </w:rPr>
      </w:pPr>
      <w:r w:rsidRPr="00D42DA2">
        <w:rPr>
          <w:rFonts w:cs="Arial"/>
          <w:szCs w:val="20"/>
        </w:rPr>
        <w:t>All expenses of the Vice Governor’s travelling companion are considered personal expenses except as allowed for by the budget.</w:t>
      </w:r>
    </w:p>
    <w:p w14:paraId="0AB9318B" w14:textId="09F7D884" w:rsidR="00DD2D0A" w:rsidRPr="00D42DA2" w:rsidRDefault="00E56C56" w:rsidP="00686467">
      <w:pPr>
        <w:pStyle w:val="Heading3"/>
      </w:pPr>
      <w:bookmarkStart w:id="42" w:name="_Toc47344585"/>
      <w:r w:rsidRPr="00D42DA2">
        <w:t>Long-Range</w:t>
      </w:r>
      <w:r w:rsidR="00A963B5">
        <w:t xml:space="preserve"> </w:t>
      </w:r>
      <w:r w:rsidR="00A963B5" w:rsidRPr="008E2B25">
        <w:t>and Strategic</w:t>
      </w:r>
      <w:r w:rsidR="00DD2D0A" w:rsidRPr="00D42DA2">
        <w:t xml:space="preserve"> Planning </w:t>
      </w:r>
      <w:r w:rsidR="00757A8B" w:rsidRPr="00D42DA2">
        <w:t xml:space="preserve">Responsibilities </w:t>
      </w:r>
      <w:r w:rsidR="00DD2D0A" w:rsidRPr="00D42DA2">
        <w:t>-2.5.3</w:t>
      </w:r>
      <w:bookmarkEnd w:id="42"/>
    </w:p>
    <w:p w14:paraId="27152291" w14:textId="436EEF0D" w:rsidR="000E6798" w:rsidRDefault="002351EF" w:rsidP="00DD2D0A">
      <w:pPr>
        <w:rPr>
          <w:rFonts w:cs="Arial"/>
          <w:szCs w:val="20"/>
        </w:rPr>
      </w:pPr>
      <w:r w:rsidRPr="00D42DA2">
        <w:rPr>
          <w:rFonts w:cs="Arial"/>
          <w:szCs w:val="20"/>
        </w:rPr>
        <w:t xml:space="preserve">In addition to the </w:t>
      </w:r>
      <w:r w:rsidR="00AF3F92" w:rsidRPr="00D42DA2">
        <w:rPr>
          <w:rFonts w:cs="Arial"/>
          <w:szCs w:val="20"/>
        </w:rPr>
        <w:t>duties</w:t>
      </w:r>
      <w:r w:rsidRPr="00D42DA2">
        <w:rPr>
          <w:rFonts w:cs="Arial"/>
          <w:szCs w:val="20"/>
        </w:rPr>
        <w:t xml:space="preserve"> as specified in the District Bylaws, th</w:t>
      </w:r>
      <w:r w:rsidR="00DD2D0A" w:rsidRPr="00D42DA2">
        <w:rPr>
          <w:rFonts w:cs="Arial"/>
          <w:szCs w:val="20"/>
        </w:rPr>
        <w:t xml:space="preserve">e Vice Governor will assume the responsibility </w:t>
      </w:r>
      <w:r w:rsidR="00A963B5" w:rsidRPr="008E2B25">
        <w:rPr>
          <w:rFonts w:cs="Arial"/>
          <w:szCs w:val="20"/>
        </w:rPr>
        <w:t xml:space="preserve">as </w:t>
      </w:r>
      <w:r w:rsidR="00235771" w:rsidRPr="008E2B25">
        <w:rPr>
          <w:rFonts w:cs="Arial"/>
          <w:szCs w:val="20"/>
        </w:rPr>
        <w:t>C</w:t>
      </w:r>
      <w:r w:rsidR="00A963B5" w:rsidRPr="008E2B25">
        <w:rPr>
          <w:rFonts w:cs="Arial"/>
          <w:szCs w:val="20"/>
        </w:rPr>
        <w:t xml:space="preserve">hair </w:t>
      </w:r>
      <w:r w:rsidR="00DD2D0A" w:rsidRPr="008E2B25">
        <w:rPr>
          <w:rFonts w:cs="Arial"/>
          <w:szCs w:val="20"/>
        </w:rPr>
        <w:t>of the</w:t>
      </w:r>
      <w:r w:rsidR="000601AC" w:rsidRPr="008E2B25">
        <w:rPr>
          <w:szCs w:val="20"/>
        </w:rPr>
        <w:t xml:space="preserve"> </w:t>
      </w:r>
      <w:r w:rsidR="004312E0" w:rsidRPr="008E2B25">
        <w:rPr>
          <w:rFonts w:cs="Arial"/>
          <w:szCs w:val="20"/>
        </w:rPr>
        <w:t>Long-Range</w:t>
      </w:r>
      <w:r w:rsidR="00A963B5" w:rsidRPr="008E2B25">
        <w:rPr>
          <w:rFonts w:cs="Arial"/>
          <w:szCs w:val="20"/>
        </w:rPr>
        <w:t xml:space="preserve"> and Strategic </w:t>
      </w:r>
      <w:r w:rsidR="00DD2D0A" w:rsidRPr="00D42DA2">
        <w:rPr>
          <w:rFonts w:cs="Arial"/>
          <w:szCs w:val="20"/>
        </w:rPr>
        <w:t xml:space="preserve">Planning Committee </w:t>
      </w:r>
      <w:r w:rsidR="00F24C8B" w:rsidRPr="00D42DA2">
        <w:rPr>
          <w:rFonts w:cs="Arial"/>
          <w:szCs w:val="20"/>
        </w:rPr>
        <w:t xml:space="preserve">at the discretion of the Governor </w:t>
      </w:r>
      <w:r w:rsidR="00757A8B" w:rsidRPr="00D42DA2">
        <w:rPr>
          <w:rFonts w:cs="Arial"/>
          <w:szCs w:val="20"/>
        </w:rPr>
        <w:t>and responsibility for any other portfolio as assigned</w:t>
      </w:r>
      <w:r w:rsidR="003E077B" w:rsidRPr="00D42DA2">
        <w:rPr>
          <w:rFonts w:cs="Arial"/>
          <w:szCs w:val="20"/>
        </w:rPr>
        <w:t xml:space="preserve"> by</w:t>
      </w:r>
      <w:r w:rsidR="00914F66">
        <w:rPr>
          <w:rFonts w:cs="Arial"/>
          <w:szCs w:val="20"/>
        </w:rPr>
        <w:t>,</w:t>
      </w:r>
      <w:r w:rsidR="00757A8B" w:rsidRPr="00D42DA2">
        <w:rPr>
          <w:rFonts w:cs="Arial"/>
          <w:szCs w:val="20"/>
        </w:rPr>
        <w:t xml:space="preserve"> and o</w:t>
      </w:r>
      <w:r w:rsidR="00DD2D0A" w:rsidRPr="00D42DA2">
        <w:rPr>
          <w:rFonts w:cs="Arial"/>
          <w:szCs w:val="20"/>
        </w:rPr>
        <w:t>n behalf of</w:t>
      </w:r>
      <w:r w:rsidR="00914F66">
        <w:rPr>
          <w:rFonts w:cs="Arial"/>
          <w:szCs w:val="20"/>
        </w:rPr>
        <w:t>,</w:t>
      </w:r>
      <w:r w:rsidR="00DD2D0A" w:rsidRPr="00D42DA2">
        <w:rPr>
          <w:rFonts w:cs="Arial"/>
          <w:szCs w:val="20"/>
        </w:rPr>
        <w:t xml:space="preserve"> the Governor.</w:t>
      </w:r>
      <w:r w:rsidR="000601AC" w:rsidRPr="00D42DA2">
        <w:rPr>
          <w:rFonts w:cs="Arial"/>
          <w:szCs w:val="20"/>
        </w:rPr>
        <w:t xml:space="preserve">  </w:t>
      </w:r>
    </w:p>
    <w:p w14:paraId="70DBD962" w14:textId="6CD3A5CF" w:rsidR="00FE49A0" w:rsidRPr="00D42DA2" w:rsidRDefault="000601AC" w:rsidP="00127878">
      <w:pPr>
        <w:rPr>
          <w:rFonts w:cs="Arial"/>
          <w:szCs w:val="20"/>
        </w:rPr>
      </w:pPr>
      <w:r w:rsidRPr="00D42DA2">
        <w:rPr>
          <w:rFonts w:cs="Arial"/>
          <w:szCs w:val="20"/>
        </w:rPr>
        <w:t xml:space="preserve"> </w:t>
      </w:r>
    </w:p>
    <w:p w14:paraId="6BF702A1" w14:textId="77777777" w:rsidR="00A113CE" w:rsidRPr="008E2B25" w:rsidRDefault="00A113CE" w:rsidP="00CE77C0">
      <w:pPr>
        <w:pStyle w:val="Heading1"/>
        <w:rPr>
          <w:sz w:val="20"/>
          <w:szCs w:val="20"/>
        </w:rPr>
      </w:pPr>
      <w:bookmarkStart w:id="43" w:name="_Toc235423511"/>
      <w:bookmarkStart w:id="44" w:name="_Toc278730691"/>
    </w:p>
    <w:p w14:paraId="3D2F7418" w14:textId="78DDB1B2" w:rsidR="00127878" w:rsidRPr="002E03DA" w:rsidRDefault="00127878" w:rsidP="00CE77C0">
      <w:pPr>
        <w:pStyle w:val="Heading1"/>
      </w:pPr>
      <w:bookmarkStart w:id="45" w:name="_Toc47344586"/>
      <w:r w:rsidRPr="00D42DA2">
        <w:t xml:space="preserve">Immediate Past </w:t>
      </w:r>
      <w:r w:rsidR="00E54ACC" w:rsidRPr="00D42DA2">
        <w:t>Governor</w:t>
      </w:r>
      <w:r w:rsidR="007B46F6">
        <w:t xml:space="preserve"> </w:t>
      </w:r>
      <w:r w:rsidR="00E54ACC" w:rsidRPr="00D42DA2">
        <w:t>-</w:t>
      </w:r>
      <w:r w:rsidR="002A483E" w:rsidRPr="00D42DA2">
        <w:t>3.0</w:t>
      </w:r>
      <w:bookmarkEnd w:id="43"/>
      <w:bookmarkEnd w:id="44"/>
      <w:bookmarkEnd w:id="45"/>
    </w:p>
    <w:p w14:paraId="6085A159" w14:textId="6DAD016C" w:rsidR="00127878" w:rsidRPr="00EF09C5" w:rsidRDefault="00127878" w:rsidP="00686467">
      <w:pPr>
        <w:pStyle w:val="Heading3"/>
      </w:pPr>
      <w:bookmarkStart w:id="46" w:name="_Toc235423512"/>
      <w:bookmarkStart w:id="47" w:name="_Toc278730692"/>
      <w:bookmarkStart w:id="48" w:name="_Toc47344587"/>
      <w:r w:rsidRPr="00EF09C5">
        <w:t>Allowance</w:t>
      </w:r>
      <w:r w:rsidR="002A483E">
        <w:t xml:space="preserve"> </w:t>
      </w:r>
      <w:r w:rsidR="001973AC">
        <w:t>-3.</w:t>
      </w:r>
      <w:r w:rsidR="002A483E">
        <w:t>1</w:t>
      </w:r>
      <w:bookmarkEnd w:id="46"/>
      <w:bookmarkEnd w:id="47"/>
      <w:bookmarkEnd w:id="48"/>
    </w:p>
    <w:p w14:paraId="018BAB01" w14:textId="7323FE89" w:rsidR="00127878" w:rsidRPr="008E2B25" w:rsidRDefault="00127878" w:rsidP="00127878">
      <w:pPr>
        <w:rPr>
          <w:rFonts w:cs="Arial"/>
          <w:szCs w:val="20"/>
        </w:rPr>
      </w:pPr>
      <w:r w:rsidRPr="00D42DA2">
        <w:rPr>
          <w:rFonts w:cs="Arial"/>
          <w:szCs w:val="20"/>
        </w:rPr>
        <w:t xml:space="preserve">The Immediate </w:t>
      </w:r>
      <w:r w:rsidR="00485E10" w:rsidRPr="00D42DA2">
        <w:rPr>
          <w:rFonts w:cs="Arial"/>
          <w:szCs w:val="20"/>
        </w:rPr>
        <w:t>P</w:t>
      </w:r>
      <w:r w:rsidRPr="00D42DA2">
        <w:rPr>
          <w:rFonts w:cs="Arial"/>
          <w:szCs w:val="20"/>
        </w:rPr>
        <w:t>ast Governor</w:t>
      </w:r>
      <w:r w:rsidR="00DD2D0A" w:rsidRPr="00D42DA2">
        <w:rPr>
          <w:rFonts w:cs="Arial"/>
          <w:szCs w:val="20"/>
        </w:rPr>
        <w:t>’s</w:t>
      </w:r>
      <w:r w:rsidRPr="00D42DA2">
        <w:rPr>
          <w:rFonts w:cs="Arial"/>
          <w:szCs w:val="20"/>
        </w:rPr>
        <w:t xml:space="preserve"> Allowance is intended to financially assist the Immediate Past Governor with the expenses of carrying out the responsibilities of his/her office. </w:t>
      </w:r>
      <w:bookmarkStart w:id="49" w:name="OLE_LINK1"/>
      <w:bookmarkStart w:id="50" w:name="OLE_LINK2"/>
      <w:r w:rsidRPr="00D42DA2">
        <w:rPr>
          <w:rFonts w:cs="Arial"/>
          <w:szCs w:val="20"/>
        </w:rPr>
        <w:t>The Governor and Finance Committee shall prepare a request for an allowance supported by the annual budget presented</w:t>
      </w:r>
      <w:r w:rsidR="00914F66">
        <w:rPr>
          <w:rFonts w:cs="Arial"/>
          <w:szCs w:val="20"/>
        </w:rPr>
        <w:t>,</w:t>
      </w:r>
      <w:r w:rsidR="00557ED8">
        <w:rPr>
          <w:rFonts w:cs="Arial"/>
          <w:szCs w:val="20"/>
        </w:rPr>
        <w:t xml:space="preserve"> </w:t>
      </w:r>
      <w:r w:rsidR="00557ED8" w:rsidRPr="008E2B25">
        <w:rPr>
          <w:rFonts w:cs="Arial"/>
          <w:szCs w:val="20"/>
        </w:rPr>
        <w:t>for approval</w:t>
      </w:r>
      <w:r w:rsidR="00914F66" w:rsidRPr="008E2B25">
        <w:rPr>
          <w:rFonts w:cs="Arial"/>
          <w:szCs w:val="20"/>
        </w:rPr>
        <w:t>,</w:t>
      </w:r>
      <w:r w:rsidRPr="008E2B25">
        <w:rPr>
          <w:rFonts w:cs="Arial"/>
          <w:szCs w:val="20"/>
        </w:rPr>
        <w:t xml:space="preserve"> to the Board of Trus</w:t>
      </w:r>
      <w:r w:rsidR="008E2B25" w:rsidRPr="008E2B25">
        <w:rPr>
          <w:rFonts w:cs="Arial"/>
          <w:szCs w:val="20"/>
        </w:rPr>
        <w:t>tees</w:t>
      </w:r>
      <w:r w:rsidRPr="008E2B25">
        <w:rPr>
          <w:rFonts w:cs="Arial"/>
          <w:szCs w:val="20"/>
        </w:rPr>
        <w:t>.</w:t>
      </w:r>
    </w:p>
    <w:p w14:paraId="662BE668" w14:textId="77777777" w:rsidR="00127878" w:rsidRPr="00D42DA2" w:rsidRDefault="00127878" w:rsidP="00686467">
      <w:pPr>
        <w:pStyle w:val="Heading3"/>
      </w:pPr>
      <w:bookmarkStart w:id="51" w:name="_Toc235423513"/>
      <w:bookmarkStart w:id="52" w:name="_Toc278730693"/>
      <w:bookmarkStart w:id="53" w:name="_Toc47344588"/>
      <w:bookmarkEnd w:id="49"/>
      <w:bookmarkEnd w:id="50"/>
      <w:r w:rsidRPr="00D42DA2">
        <w:t>Allowable Expenses</w:t>
      </w:r>
      <w:r w:rsidR="001973AC" w:rsidRPr="00D42DA2">
        <w:t xml:space="preserve"> -3.</w:t>
      </w:r>
      <w:r w:rsidR="002A483E" w:rsidRPr="00D42DA2">
        <w:t>2</w:t>
      </w:r>
      <w:bookmarkEnd w:id="51"/>
      <w:bookmarkEnd w:id="52"/>
      <w:bookmarkEnd w:id="53"/>
    </w:p>
    <w:p w14:paraId="7759A71C" w14:textId="2EAFE675" w:rsidR="00914F66" w:rsidRDefault="00381B47" w:rsidP="008D3920">
      <w:pPr>
        <w:rPr>
          <w:rFonts w:cs="Arial"/>
          <w:szCs w:val="20"/>
        </w:rPr>
      </w:pPr>
      <w:r w:rsidRPr="00D42DA2">
        <w:rPr>
          <w:rFonts w:cs="Arial"/>
          <w:szCs w:val="20"/>
        </w:rPr>
        <w:t>When supported by receipts or invoices, m</w:t>
      </w:r>
      <w:r w:rsidR="00363547" w:rsidRPr="00D42DA2">
        <w:rPr>
          <w:rFonts w:cs="Arial"/>
          <w:szCs w:val="20"/>
        </w:rPr>
        <w:t>eals, entertainment and miscellaneous expenses</w:t>
      </w:r>
      <w:r w:rsidRPr="00D42DA2">
        <w:rPr>
          <w:rFonts w:cs="Arial"/>
          <w:szCs w:val="20"/>
        </w:rPr>
        <w:t>,</w:t>
      </w:r>
      <w:r w:rsidR="00363547" w:rsidRPr="00D42DA2">
        <w:rPr>
          <w:rFonts w:cs="Arial"/>
          <w:szCs w:val="20"/>
        </w:rPr>
        <w:t xml:space="preserve"> may be submitted to the District for payment or </w:t>
      </w:r>
      <w:r w:rsidR="0053005E" w:rsidRPr="00D42DA2">
        <w:rPr>
          <w:rFonts w:cs="Arial"/>
          <w:szCs w:val="20"/>
        </w:rPr>
        <w:t>reimbursement</w:t>
      </w:r>
      <w:r w:rsidRPr="00D42DA2">
        <w:rPr>
          <w:rFonts w:cs="Arial"/>
          <w:szCs w:val="20"/>
        </w:rPr>
        <w:t>.</w:t>
      </w:r>
    </w:p>
    <w:p w14:paraId="2D28E3E8" w14:textId="77777777" w:rsidR="00FA06A0" w:rsidRDefault="00FA06A0" w:rsidP="008D3920">
      <w:pPr>
        <w:rPr>
          <w:rFonts w:cs="Arial"/>
          <w:szCs w:val="20"/>
        </w:rPr>
      </w:pPr>
    </w:p>
    <w:p w14:paraId="1742AC34" w14:textId="18D060BC" w:rsidR="00557ED8" w:rsidRPr="008E2B25" w:rsidRDefault="00557ED8" w:rsidP="00557ED8">
      <w:pPr>
        <w:rPr>
          <w:rFonts w:ascii="Times New Roman" w:hAnsi="Times New Roman"/>
          <w:sz w:val="24"/>
          <w:szCs w:val="24"/>
          <w:lang w:val="en-CA" w:eastAsia="en-CA" w:bidi="ar-SA"/>
        </w:rPr>
      </w:pPr>
      <w:r w:rsidRPr="00D72F56">
        <w:rPr>
          <w:rFonts w:cs="Arial"/>
          <w:szCs w:val="20"/>
          <w:shd w:val="clear" w:color="auto" w:fill="FFFFFF"/>
          <w:lang w:eastAsia="en-CA" w:bidi="ar-SA"/>
        </w:rPr>
        <w:t>Expen</w:t>
      </w:r>
      <w:r w:rsidR="002E07C4" w:rsidRPr="00D72F56">
        <w:rPr>
          <w:rFonts w:cs="Arial"/>
          <w:szCs w:val="20"/>
          <w:shd w:val="clear" w:color="auto" w:fill="FFFFFF"/>
          <w:lang w:eastAsia="en-CA" w:bidi="ar-SA"/>
        </w:rPr>
        <w:t>s</w:t>
      </w:r>
      <w:r w:rsidRPr="00D72F56">
        <w:rPr>
          <w:rFonts w:cs="Arial"/>
          <w:szCs w:val="20"/>
          <w:shd w:val="clear" w:color="auto" w:fill="FFFFFF"/>
          <w:lang w:eastAsia="en-CA" w:bidi="ar-SA"/>
        </w:rPr>
        <w:t>es</w:t>
      </w:r>
      <w:r w:rsidRPr="008E2B25">
        <w:rPr>
          <w:rFonts w:cs="Arial"/>
          <w:szCs w:val="20"/>
          <w:shd w:val="clear" w:color="auto" w:fill="FFFFFF"/>
          <w:lang w:eastAsia="en-CA" w:bidi="ar-SA"/>
        </w:rPr>
        <w:t xml:space="preserve"> related to the following events will be handled as stated:</w:t>
      </w:r>
    </w:p>
    <w:p w14:paraId="68D0F30B" w14:textId="14BC071D" w:rsidR="008D3920" w:rsidRPr="008E2B25" w:rsidRDefault="00557ED8" w:rsidP="008D3920">
      <w:pPr>
        <w:rPr>
          <w:rFonts w:cs="Arial"/>
          <w:szCs w:val="20"/>
          <w:shd w:val="clear" w:color="auto" w:fill="FFFFFF"/>
          <w:lang w:eastAsia="en-CA" w:bidi="ar-SA"/>
        </w:rPr>
      </w:pPr>
      <w:r w:rsidRPr="008E2B25">
        <w:rPr>
          <w:rFonts w:cs="Arial"/>
          <w:szCs w:val="20"/>
          <w:u w:val="single"/>
          <w:shd w:val="clear" w:color="auto" w:fill="FFFFFF"/>
          <w:lang w:eastAsia="en-CA" w:bidi="ar-SA"/>
        </w:rPr>
        <w:t>EC&amp;C District Conventions and Board Meetings</w:t>
      </w:r>
      <w:r w:rsidRPr="008E2B25">
        <w:rPr>
          <w:rFonts w:cs="Arial"/>
          <w:szCs w:val="20"/>
          <w:shd w:val="clear" w:color="auto" w:fill="FFFFFF"/>
          <w:lang w:eastAsia="en-CA" w:bidi="ar-SA"/>
        </w:rPr>
        <w:t xml:space="preserve"> - travel, accommodation, meals, and registration costs for this event will be covered by the District.</w:t>
      </w:r>
    </w:p>
    <w:p w14:paraId="0C69901F" w14:textId="77777777" w:rsidR="00FA06A0" w:rsidRPr="00D42DA2" w:rsidRDefault="00FA06A0" w:rsidP="008D3920">
      <w:pPr>
        <w:rPr>
          <w:rFonts w:cs="Arial"/>
          <w:szCs w:val="20"/>
        </w:rPr>
      </w:pPr>
    </w:p>
    <w:p w14:paraId="3308CA22" w14:textId="31BD705D" w:rsidR="00127878" w:rsidRDefault="00485E10" w:rsidP="00127878">
      <w:pPr>
        <w:rPr>
          <w:rFonts w:cs="Arial"/>
          <w:szCs w:val="20"/>
        </w:rPr>
      </w:pPr>
      <w:r w:rsidRPr="00D42DA2">
        <w:rPr>
          <w:rFonts w:cs="Arial"/>
          <w:szCs w:val="20"/>
        </w:rPr>
        <w:t>All</w:t>
      </w:r>
      <w:r w:rsidR="00127878" w:rsidRPr="00D42DA2">
        <w:rPr>
          <w:rFonts w:cs="Arial"/>
          <w:szCs w:val="20"/>
        </w:rPr>
        <w:t xml:space="preserve"> expenses of the </w:t>
      </w:r>
      <w:r w:rsidRPr="00D42DA2">
        <w:rPr>
          <w:rFonts w:cs="Arial"/>
          <w:szCs w:val="20"/>
        </w:rPr>
        <w:t xml:space="preserve">Immediate Past </w:t>
      </w:r>
      <w:r w:rsidR="00381B47" w:rsidRPr="00D42DA2">
        <w:rPr>
          <w:rFonts w:cs="Arial"/>
          <w:szCs w:val="20"/>
        </w:rPr>
        <w:t>Governor’s travelling</w:t>
      </w:r>
      <w:r w:rsidR="00127878" w:rsidRPr="00D42DA2">
        <w:rPr>
          <w:rFonts w:cs="Arial"/>
          <w:szCs w:val="20"/>
        </w:rPr>
        <w:t xml:space="preserve"> companion are considered personal expenses except as allowed for by the budget.</w:t>
      </w:r>
    </w:p>
    <w:p w14:paraId="4B8C79C6" w14:textId="67288089" w:rsidR="00FA06A0" w:rsidRDefault="00FA06A0" w:rsidP="00127878">
      <w:pPr>
        <w:rPr>
          <w:rFonts w:cs="Arial"/>
          <w:szCs w:val="20"/>
        </w:rPr>
      </w:pPr>
    </w:p>
    <w:p w14:paraId="17D7FF48" w14:textId="534693F1" w:rsidR="00FA06A0" w:rsidRDefault="00FA06A0" w:rsidP="00127878">
      <w:pPr>
        <w:rPr>
          <w:rFonts w:cs="Arial"/>
          <w:szCs w:val="20"/>
        </w:rPr>
      </w:pPr>
    </w:p>
    <w:p w14:paraId="55A6692E" w14:textId="77777777" w:rsidR="00FA06A0" w:rsidRPr="00D42DA2" w:rsidRDefault="00FA06A0" w:rsidP="00127878">
      <w:pPr>
        <w:rPr>
          <w:rFonts w:cs="Arial"/>
          <w:szCs w:val="20"/>
        </w:rPr>
      </w:pPr>
    </w:p>
    <w:p w14:paraId="733F4BB9" w14:textId="77777777" w:rsidR="00D5624F" w:rsidRDefault="00D5624F" w:rsidP="00D5624F">
      <w:bookmarkStart w:id="54" w:name="_Toc235423514"/>
    </w:p>
    <w:p w14:paraId="71182305" w14:textId="601247A1" w:rsidR="00B65A32" w:rsidRPr="007B5C17" w:rsidRDefault="00A31197" w:rsidP="00CE77C0">
      <w:pPr>
        <w:pStyle w:val="Heading1"/>
      </w:pPr>
      <w:bookmarkStart w:id="55" w:name="_Toc278730694"/>
      <w:bookmarkStart w:id="56" w:name="_Toc47344589"/>
      <w:r w:rsidRPr="00411695">
        <w:t>District Trustee</w:t>
      </w:r>
      <w:r w:rsidR="00042106" w:rsidRPr="00411695">
        <w:t xml:space="preserve"> </w:t>
      </w:r>
      <w:r w:rsidR="00042106" w:rsidRPr="001166FF">
        <w:t>and</w:t>
      </w:r>
      <w:r w:rsidR="00042106" w:rsidRPr="00235771">
        <w:t xml:space="preserve"> </w:t>
      </w:r>
      <w:r w:rsidR="007B5C17" w:rsidRPr="001166FF">
        <w:t>Designate</w:t>
      </w:r>
      <w:r w:rsidR="007B5C17" w:rsidRPr="007B5C17">
        <w:t xml:space="preserve"> </w:t>
      </w:r>
      <w:r w:rsidR="007B46F6">
        <w:t>-</w:t>
      </w:r>
      <w:r w:rsidR="00D65F95" w:rsidRPr="007B5C17">
        <w:t>4.0</w:t>
      </w:r>
      <w:bookmarkEnd w:id="55"/>
      <w:bookmarkEnd w:id="56"/>
    </w:p>
    <w:p w14:paraId="30ECF3E1" w14:textId="00C24F96" w:rsidR="00D65F95" w:rsidRPr="00D42DA2" w:rsidRDefault="001577A0" w:rsidP="00686467">
      <w:pPr>
        <w:pStyle w:val="Heading3"/>
      </w:pPr>
      <w:bookmarkStart w:id="57" w:name="_Toc278730695"/>
      <w:bookmarkStart w:id="58" w:name="_Toc47344590"/>
      <w:r w:rsidRPr="00D42DA2">
        <w:t>Responsibilities</w:t>
      </w:r>
      <w:r w:rsidR="0084387B">
        <w:t xml:space="preserve"> -</w:t>
      </w:r>
      <w:r w:rsidRPr="00D42DA2">
        <w:t>4.0</w:t>
      </w:r>
      <w:r w:rsidR="00973E89" w:rsidRPr="00D42DA2">
        <w:t>.1</w:t>
      </w:r>
      <w:bookmarkEnd w:id="57"/>
      <w:bookmarkEnd w:id="58"/>
    </w:p>
    <w:p w14:paraId="0A05A2F3" w14:textId="084E4018" w:rsidR="000F2240" w:rsidRDefault="00035DD6" w:rsidP="00D65F95">
      <w:r w:rsidRPr="00D42DA2">
        <w:t xml:space="preserve">The </w:t>
      </w:r>
      <w:r w:rsidR="00A31197" w:rsidRPr="00411695">
        <w:t>District Trustee</w:t>
      </w:r>
      <w:r w:rsidRPr="00411695">
        <w:t xml:space="preserve"> </w:t>
      </w:r>
      <w:r w:rsidRPr="00D42DA2">
        <w:t xml:space="preserve">will be dealing predominantly with policies, procedures, </w:t>
      </w:r>
      <w:r w:rsidR="003E1157">
        <w:t>b</w:t>
      </w:r>
      <w:r w:rsidRPr="00D42DA2">
        <w:t>ylaws, finance, and general governance matters related to the District. The Trustee will have little interaction with the Divisions or clubs unless it involves these roles. The Trustee is accountable to the Governor.</w:t>
      </w:r>
    </w:p>
    <w:p w14:paraId="0976D401" w14:textId="77777777" w:rsidR="00FA06A0" w:rsidRPr="00D42DA2" w:rsidRDefault="00FA06A0" w:rsidP="00D65F95"/>
    <w:p w14:paraId="15490CD0" w14:textId="52242D44" w:rsidR="007B5DD3" w:rsidRDefault="007B5DD3" w:rsidP="007B5DD3">
      <w:r w:rsidRPr="00D42DA2">
        <w:t xml:space="preserve">The </w:t>
      </w:r>
      <w:r w:rsidR="00CB69F3">
        <w:t>B</w:t>
      </w:r>
      <w:r w:rsidRPr="00D42DA2">
        <w:t xml:space="preserve">ylaws stipulate the Board of Trustees may conduct one face-to-face meeting each year. It is not required that </w:t>
      </w:r>
      <w:r w:rsidR="007B5C17" w:rsidRPr="00D42DA2">
        <w:t>this meeting takes</w:t>
      </w:r>
      <w:r w:rsidRPr="00D42DA2">
        <w:t xml:space="preserve"> place at District Convention</w:t>
      </w:r>
      <w:r w:rsidR="000F2240" w:rsidRPr="00D42DA2">
        <w:t xml:space="preserve">. </w:t>
      </w:r>
      <w:r w:rsidRPr="00D42DA2">
        <w:t xml:space="preserve"> If the meeting is to take place at a District Convention</w:t>
      </w:r>
      <w:r w:rsidR="005930DD">
        <w:t>,</w:t>
      </w:r>
      <w:r w:rsidRPr="00D42DA2">
        <w:t xml:space="preserve"> it is expected the meeting will not interfere with the Convention or LGD Training. The Board may choose to meet for face-face meetings at any time during the year. According to District Policy compensation for attendees is only provided for one meeting each year.</w:t>
      </w:r>
    </w:p>
    <w:p w14:paraId="5ACA2DB5" w14:textId="194870B7" w:rsidR="00F6133A" w:rsidRDefault="00F6133A" w:rsidP="007B5DD3"/>
    <w:p w14:paraId="0D6540E1" w14:textId="4B20D082" w:rsidR="00A96A3E" w:rsidRPr="008E2B25" w:rsidRDefault="00F6133A" w:rsidP="00D65F95">
      <w:r w:rsidRPr="008E2B25">
        <w:t xml:space="preserve">The District Trustee </w:t>
      </w:r>
      <w:r w:rsidR="00A96A3E" w:rsidRPr="008E2B25">
        <w:t xml:space="preserve">should </w:t>
      </w:r>
      <w:r w:rsidRPr="008E2B25">
        <w:t>attend Regional meeting</w:t>
      </w:r>
      <w:r w:rsidR="00235771" w:rsidRPr="008E2B25">
        <w:t>s</w:t>
      </w:r>
      <w:r w:rsidR="00A96A3E" w:rsidRPr="008E2B25">
        <w:t>,</w:t>
      </w:r>
      <w:r w:rsidR="00235771" w:rsidRPr="008E2B25">
        <w:t xml:space="preserve"> </w:t>
      </w:r>
      <w:r w:rsidR="00A96A3E" w:rsidRPr="008E2B25">
        <w:t xml:space="preserve">called within their Region, </w:t>
      </w:r>
      <w:r w:rsidR="00235771" w:rsidRPr="008E2B25">
        <w:t>and must</w:t>
      </w:r>
      <w:r w:rsidR="00A96A3E" w:rsidRPr="008E2B25">
        <w:t xml:space="preserve"> attend</w:t>
      </w:r>
      <w:r w:rsidRPr="008E2B25">
        <w:t xml:space="preserve"> if a </w:t>
      </w:r>
      <w:r w:rsidR="00A96A3E" w:rsidRPr="008E2B25">
        <w:t>District T</w:t>
      </w:r>
      <w:r w:rsidRPr="008E2B25">
        <w:t>rustee election is taking place</w:t>
      </w:r>
      <w:r w:rsidR="00A96A3E" w:rsidRPr="008E2B25">
        <w:t xml:space="preserve">. The current District Trustee is responsible </w:t>
      </w:r>
      <w:r w:rsidR="0038410D" w:rsidRPr="008E2B25">
        <w:t>for conducting</w:t>
      </w:r>
      <w:r w:rsidR="00A96A3E" w:rsidRPr="008E2B25">
        <w:t xml:space="preserve"> the election for a new Trustee.</w:t>
      </w:r>
    </w:p>
    <w:p w14:paraId="2E7D3472" w14:textId="6508605A" w:rsidR="007B5DD3" w:rsidRPr="008E2B25" w:rsidRDefault="00F6133A" w:rsidP="00D65F95">
      <w:r w:rsidRPr="008E2B25">
        <w:t>.</w:t>
      </w:r>
    </w:p>
    <w:p w14:paraId="1451CBB0" w14:textId="77777777" w:rsidR="00591990" w:rsidRPr="00D42DA2" w:rsidRDefault="00591990" w:rsidP="00D65F95">
      <w:r w:rsidRPr="00D42DA2">
        <w:t xml:space="preserve">Refer to </w:t>
      </w:r>
      <w:r w:rsidRPr="00D42DA2">
        <w:rPr>
          <w:b/>
        </w:rPr>
        <w:t>Appendix B</w:t>
      </w:r>
      <w:r w:rsidRPr="00D42DA2">
        <w:t xml:space="preserve"> for a list of </w:t>
      </w:r>
      <w:r w:rsidRPr="008E2B25">
        <w:t>all</w:t>
      </w:r>
      <w:r w:rsidRPr="00D42DA2">
        <w:t xml:space="preserve"> Regions.</w:t>
      </w:r>
    </w:p>
    <w:p w14:paraId="20FFE359" w14:textId="262F9CC3" w:rsidR="001577A0" w:rsidRPr="00D42DA2" w:rsidRDefault="001577A0" w:rsidP="00686467">
      <w:pPr>
        <w:pStyle w:val="Heading3"/>
      </w:pPr>
      <w:bookmarkStart w:id="59" w:name="_Toc278730696"/>
      <w:bookmarkStart w:id="60" w:name="_Toc47344591"/>
      <w:r w:rsidRPr="00D42DA2">
        <w:t>Training</w:t>
      </w:r>
      <w:r w:rsidR="0084387B">
        <w:t xml:space="preserve"> -</w:t>
      </w:r>
      <w:r w:rsidRPr="00D42DA2">
        <w:t>4.0</w:t>
      </w:r>
      <w:r w:rsidR="00973E89" w:rsidRPr="00D42DA2">
        <w:t>.</w:t>
      </w:r>
      <w:r w:rsidR="001C27E6" w:rsidRPr="00D42DA2">
        <w:t>2</w:t>
      </w:r>
      <w:bookmarkEnd w:id="59"/>
      <w:bookmarkEnd w:id="60"/>
    </w:p>
    <w:p w14:paraId="22438CDF" w14:textId="3950765D" w:rsidR="008E66CD" w:rsidRPr="008E2B25" w:rsidRDefault="00536785" w:rsidP="00D65F95">
      <w:r w:rsidRPr="00D42DA2">
        <w:t xml:space="preserve">It is the responsibility of the Governor Elect to ensure the training/orientation of the </w:t>
      </w:r>
      <w:r w:rsidR="00A31197" w:rsidRPr="00411695">
        <w:t>District Trustee</w:t>
      </w:r>
      <w:r w:rsidR="00C3314E" w:rsidRPr="00411695">
        <w:t xml:space="preserve"> </w:t>
      </w:r>
      <w:r w:rsidRPr="00D42DA2">
        <w:t>De</w:t>
      </w:r>
      <w:r w:rsidR="00C3314E" w:rsidRPr="00D42DA2">
        <w:t>signate</w:t>
      </w:r>
      <w:r w:rsidR="00457D00" w:rsidRPr="00D42DA2">
        <w:t>s</w:t>
      </w:r>
      <w:r w:rsidR="007B5DD3" w:rsidRPr="00D42DA2">
        <w:rPr>
          <w:color w:val="538135" w:themeColor="accent6" w:themeShade="BF"/>
        </w:rPr>
        <w:t xml:space="preserve">. </w:t>
      </w:r>
      <w:r w:rsidR="007B5DD3" w:rsidRPr="00D42DA2">
        <w:t xml:space="preserve">The training/orientation </w:t>
      </w:r>
      <w:r w:rsidRPr="00D42DA2">
        <w:t xml:space="preserve">may take place </w:t>
      </w:r>
      <w:r w:rsidR="003B2FC4" w:rsidRPr="008E2B25">
        <w:t xml:space="preserve">in conjunction with the </w:t>
      </w:r>
      <w:r w:rsidRPr="008E2B25">
        <w:t>face-to-face meeting or may be a series of webinars</w:t>
      </w:r>
      <w:r w:rsidR="008E66CD" w:rsidRPr="008E2B25">
        <w:t xml:space="preserve"> or one of the virtual meeting platforms.</w:t>
      </w:r>
      <w:r w:rsidRPr="008E2B25">
        <w:t xml:space="preserve"> </w:t>
      </w:r>
    </w:p>
    <w:p w14:paraId="06487F65" w14:textId="44EBF540" w:rsidR="001577A0" w:rsidRPr="00D42DA2" w:rsidRDefault="00536785" w:rsidP="00D65F95">
      <w:pPr>
        <w:rPr>
          <w:b/>
        </w:rPr>
      </w:pPr>
      <w:r w:rsidRPr="00D42DA2">
        <w:t>The training/orientation shall be conducted by faculty chosen by the Governor Elect.</w:t>
      </w:r>
    </w:p>
    <w:p w14:paraId="264BF57F" w14:textId="77777777" w:rsidR="008F5FD5" w:rsidRPr="00D42DA2" w:rsidRDefault="008F5FD5" w:rsidP="00686467">
      <w:pPr>
        <w:pStyle w:val="Heading3"/>
      </w:pPr>
      <w:bookmarkStart w:id="61" w:name="_Toc47344592"/>
      <w:r w:rsidRPr="00D42DA2">
        <w:t>Allowance -4.0.3</w:t>
      </w:r>
      <w:bookmarkEnd w:id="61"/>
    </w:p>
    <w:p w14:paraId="4B15DEA1" w14:textId="52D7941C" w:rsidR="008F5FD5" w:rsidRPr="00411695" w:rsidRDefault="00A31197" w:rsidP="008F5FD5">
      <w:pPr>
        <w:rPr>
          <w:rFonts w:cs="Arial"/>
          <w:szCs w:val="20"/>
        </w:rPr>
      </w:pPr>
      <w:r w:rsidRPr="00411695">
        <w:t>District Trustee</w:t>
      </w:r>
      <w:r w:rsidR="008F5FD5" w:rsidRPr="00411695">
        <w:t xml:space="preserve">s will be reimbursed to attend one face-to-face meeting each year </w:t>
      </w:r>
      <w:r w:rsidR="008F5FD5" w:rsidRPr="00CF6F5C">
        <w:t>when meeting as a Board</w:t>
      </w:r>
      <w:r w:rsidR="008F5FD5" w:rsidRPr="00411695">
        <w:t xml:space="preserve">. Travel </w:t>
      </w:r>
      <w:r w:rsidR="008F5FD5" w:rsidRPr="008E2B25">
        <w:t xml:space="preserve">and </w:t>
      </w:r>
      <w:r w:rsidR="00CF6F5C" w:rsidRPr="008E2B25">
        <w:t xml:space="preserve">up to </w:t>
      </w:r>
      <w:r w:rsidR="008F5FD5" w:rsidRPr="008E2B25">
        <w:t xml:space="preserve">three </w:t>
      </w:r>
      <w:r w:rsidR="008F5FD5" w:rsidRPr="00411695">
        <w:t>night’s accommodation will be paid</w:t>
      </w:r>
      <w:r w:rsidR="008F5FD5" w:rsidRPr="00411695">
        <w:rPr>
          <w:rFonts w:cs="Arial"/>
          <w:szCs w:val="20"/>
        </w:rPr>
        <w:t xml:space="preserve"> at rate established periodically by the Board of Trustees</w:t>
      </w:r>
      <w:r w:rsidR="00815A6C" w:rsidRPr="00411695">
        <w:rPr>
          <w:rFonts w:cs="Arial"/>
          <w:szCs w:val="20"/>
        </w:rPr>
        <w:t>.</w:t>
      </w:r>
    </w:p>
    <w:p w14:paraId="210AA9FF" w14:textId="77777777" w:rsidR="008F5FD5" w:rsidRPr="00411695" w:rsidRDefault="008F5FD5" w:rsidP="008F5FD5"/>
    <w:p w14:paraId="1A1A5768" w14:textId="77777777" w:rsidR="008E2B25" w:rsidRDefault="008F5FD5" w:rsidP="008F5FD5">
      <w:r w:rsidRPr="00411695">
        <w:t>Each</w:t>
      </w:r>
      <w:r w:rsidR="00506167" w:rsidRPr="00411695">
        <w:t xml:space="preserve"> </w:t>
      </w:r>
      <w:r w:rsidR="00A31197" w:rsidRPr="00411695">
        <w:t>District Trustee</w:t>
      </w:r>
      <w:r w:rsidRPr="00411695">
        <w:t xml:space="preserve"> may claim up </w:t>
      </w:r>
      <w:r w:rsidR="005C08B3" w:rsidRPr="00411695">
        <w:t>to the</w:t>
      </w:r>
      <w:r w:rsidR="00815A6C" w:rsidRPr="00411695">
        <w:rPr>
          <w:rFonts w:cs="Arial"/>
          <w:szCs w:val="20"/>
        </w:rPr>
        <w:t xml:space="preserve"> rate established perio</w:t>
      </w:r>
      <w:r w:rsidR="005C08B3" w:rsidRPr="00411695">
        <w:rPr>
          <w:rFonts w:cs="Arial"/>
          <w:szCs w:val="20"/>
        </w:rPr>
        <w:t>dically by the Board of Trustees for</w:t>
      </w:r>
      <w:r w:rsidR="00815A6C" w:rsidRPr="00411695">
        <w:rPr>
          <w:rFonts w:cs="Arial"/>
          <w:szCs w:val="20"/>
        </w:rPr>
        <w:t xml:space="preserve"> </w:t>
      </w:r>
      <w:r w:rsidRPr="00411695">
        <w:t xml:space="preserve">out of pocket expenses for matters such as communication or meetings related to the performance of their duties as </w:t>
      </w:r>
      <w:r w:rsidR="00A31197" w:rsidRPr="00411695">
        <w:t>District Trustee</w:t>
      </w:r>
      <w:r w:rsidR="00815A6C" w:rsidRPr="00411695">
        <w:t xml:space="preserve">. </w:t>
      </w:r>
    </w:p>
    <w:p w14:paraId="0494C1B1" w14:textId="77777777" w:rsidR="008E2B25" w:rsidRDefault="008E2B25" w:rsidP="008F5FD5"/>
    <w:p w14:paraId="31285781" w14:textId="7F97FB68" w:rsidR="008F5FD5" w:rsidRPr="00411695" w:rsidRDefault="00815A6C" w:rsidP="008F5FD5">
      <w:pPr>
        <w:rPr>
          <w:rFonts w:cs="Arial"/>
          <w:szCs w:val="20"/>
        </w:rPr>
      </w:pPr>
      <w:r w:rsidRPr="00411695">
        <w:t xml:space="preserve"> </w:t>
      </w:r>
      <w:r w:rsidRPr="00BA3B93">
        <w:rPr>
          <w:rFonts w:cs="Arial"/>
          <w:b/>
          <w:bCs/>
          <w:szCs w:val="20"/>
        </w:rPr>
        <w:t>Refer to Appendix C</w:t>
      </w:r>
      <w:r w:rsidRPr="00BA3B93">
        <w:rPr>
          <w:rFonts w:cs="Arial"/>
          <w:szCs w:val="20"/>
        </w:rPr>
        <w:t xml:space="preserve"> - Schedule of Payment Amounts.</w:t>
      </w:r>
    </w:p>
    <w:p w14:paraId="73B1CEB8" w14:textId="77777777" w:rsidR="00815A6C" w:rsidRPr="00411695" w:rsidRDefault="00815A6C" w:rsidP="008F5FD5"/>
    <w:p w14:paraId="4C0F85F3" w14:textId="2B2C72EA" w:rsidR="008F5FD5" w:rsidRPr="00411695" w:rsidRDefault="008F5FD5" w:rsidP="008F5FD5">
      <w:pPr>
        <w:rPr>
          <w:rFonts w:cs="Arial"/>
          <w:szCs w:val="20"/>
        </w:rPr>
      </w:pPr>
      <w:r w:rsidRPr="00411695">
        <w:rPr>
          <w:rFonts w:cs="Arial"/>
          <w:szCs w:val="20"/>
        </w:rPr>
        <w:t xml:space="preserve">All expenses of the </w:t>
      </w:r>
      <w:r w:rsidR="00A31197" w:rsidRPr="00411695">
        <w:rPr>
          <w:rFonts w:cs="Arial"/>
          <w:szCs w:val="20"/>
        </w:rPr>
        <w:t>District Trustee</w:t>
      </w:r>
      <w:r w:rsidRPr="00411695">
        <w:rPr>
          <w:rFonts w:cs="Arial"/>
          <w:szCs w:val="20"/>
        </w:rPr>
        <w:t>’s companion are considered personal expenses.</w:t>
      </w:r>
    </w:p>
    <w:p w14:paraId="0A92A993" w14:textId="77777777" w:rsidR="00FB3B9E" w:rsidRPr="00D65576" w:rsidRDefault="00FB3B9E" w:rsidP="00686467">
      <w:pPr>
        <w:pStyle w:val="Heading3"/>
      </w:pPr>
      <w:bookmarkStart w:id="62" w:name="_Toc47344593"/>
      <w:r w:rsidRPr="00D65576">
        <w:t>Regional Meeting for Election Purposes</w:t>
      </w:r>
      <w:r w:rsidR="007F24A7" w:rsidRPr="00D65576">
        <w:t xml:space="preserve"> -4.0.4</w:t>
      </w:r>
      <w:bookmarkEnd w:id="62"/>
    </w:p>
    <w:p w14:paraId="37802E44" w14:textId="1151219E" w:rsidR="00D30C3D" w:rsidRPr="00411695" w:rsidRDefault="00D30C3D" w:rsidP="00D30C3D">
      <w:pPr>
        <w:numPr>
          <w:ilvl w:val="0"/>
          <w:numId w:val="18"/>
        </w:numPr>
        <w:spacing w:after="200" w:line="276" w:lineRule="auto"/>
        <w:contextualSpacing/>
      </w:pPr>
      <w:r w:rsidRPr="00411695">
        <w:t xml:space="preserve">Each club will be allowed three votes, each vote to be cast independently by the President, the President-designate, and another officer of the club as approved by motion of the Club Board. Should the Club decide that another representative will be substituted for either of the three mentioned above, the appropriate </w:t>
      </w:r>
      <w:r w:rsidR="00287D7B" w:rsidRPr="008E2B25">
        <w:t xml:space="preserve">names </w:t>
      </w:r>
      <w:r w:rsidRPr="00411695">
        <w:t>shall be forwarded to the Region’s Returning Officer prior to the vote.</w:t>
      </w:r>
    </w:p>
    <w:p w14:paraId="4B7BB394" w14:textId="77777777" w:rsidR="00D30C3D" w:rsidRPr="00411695" w:rsidRDefault="00D30C3D" w:rsidP="00D30C3D">
      <w:pPr>
        <w:numPr>
          <w:ilvl w:val="0"/>
          <w:numId w:val="18"/>
        </w:numPr>
        <w:spacing w:after="200" w:line="276" w:lineRule="auto"/>
        <w:contextualSpacing/>
      </w:pPr>
      <w:r w:rsidRPr="00411695">
        <w:t>The Lieutenant Governor of each division within the Region also has a vote.</w:t>
      </w:r>
    </w:p>
    <w:p w14:paraId="63A51C8A" w14:textId="77777777" w:rsidR="00FB3B9E" w:rsidRPr="003C5792" w:rsidRDefault="00FB3B9E" w:rsidP="00D30C3D">
      <w:pPr>
        <w:numPr>
          <w:ilvl w:val="0"/>
          <w:numId w:val="18"/>
        </w:numPr>
        <w:spacing w:after="200" w:line="276" w:lineRule="auto"/>
        <w:contextualSpacing/>
      </w:pPr>
      <w:r w:rsidRPr="003C5792">
        <w:t xml:space="preserve"> Each Region will develop an election plan and submit it to the District Office 30 days prior to the meeting</w:t>
      </w:r>
    </w:p>
    <w:p w14:paraId="5044C9ED" w14:textId="128A8B88" w:rsidR="00FB3B9E" w:rsidRPr="003C5792" w:rsidRDefault="00FB3B9E" w:rsidP="00FB3B9E">
      <w:pPr>
        <w:numPr>
          <w:ilvl w:val="1"/>
          <w:numId w:val="20"/>
        </w:numPr>
        <w:spacing w:after="200" w:line="276" w:lineRule="auto"/>
        <w:contextualSpacing/>
        <w:rPr>
          <w:strike/>
        </w:rPr>
      </w:pPr>
      <w:r w:rsidRPr="003C5792">
        <w:t xml:space="preserve">The plan must detail the voting method </w:t>
      </w:r>
      <w:r w:rsidR="005930DD" w:rsidRPr="003C5792">
        <w:t>chosen</w:t>
      </w:r>
      <w:r w:rsidR="005930DD">
        <w:t>,</w:t>
      </w:r>
      <w:r w:rsidRPr="003C5792">
        <w:t xml:space="preserve"> i.e. in person</w:t>
      </w:r>
      <w:r w:rsidR="00A62197" w:rsidRPr="003C5792">
        <w:t xml:space="preserve"> or</w:t>
      </w:r>
      <w:r w:rsidR="00D938ED" w:rsidRPr="003C5792">
        <w:t xml:space="preserve"> by Secure Electronic </w:t>
      </w:r>
      <w:r w:rsidR="00D938ED" w:rsidRPr="003C5792">
        <w:rPr>
          <w:lang w:val="en-CA"/>
        </w:rPr>
        <w:t>Means</w:t>
      </w:r>
      <w:r w:rsidR="00A62197" w:rsidRPr="003C5792">
        <w:rPr>
          <w:lang w:val="en-CA"/>
        </w:rPr>
        <w:t xml:space="preserve"> </w:t>
      </w:r>
      <w:r w:rsidR="00D938ED" w:rsidRPr="003C5792">
        <w:rPr>
          <w:lang w:val="en-CA"/>
        </w:rPr>
        <w:t xml:space="preserve"> </w:t>
      </w:r>
    </w:p>
    <w:p w14:paraId="7A03633C" w14:textId="77777777" w:rsidR="00FB3B9E" w:rsidRPr="003C5792" w:rsidRDefault="00FB3B9E" w:rsidP="00FB3B9E">
      <w:pPr>
        <w:numPr>
          <w:ilvl w:val="1"/>
          <w:numId w:val="20"/>
        </w:numPr>
        <w:spacing w:after="200" w:line="276" w:lineRule="auto"/>
        <w:contextualSpacing/>
      </w:pPr>
      <w:r w:rsidRPr="003C5792">
        <w:t>The date, place and time of the vote</w:t>
      </w:r>
    </w:p>
    <w:p w14:paraId="6F02E257" w14:textId="77777777" w:rsidR="00FB3B9E" w:rsidRPr="003C5792" w:rsidRDefault="00FB3B9E" w:rsidP="00FB3B9E">
      <w:pPr>
        <w:numPr>
          <w:ilvl w:val="1"/>
          <w:numId w:val="20"/>
        </w:numPr>
        <w:spacing w:after="200" w:line="276" w:lineRule="auto"/>
        <w:contextualSpacing/>
      </w:pPr>
      <w:r w:rsidRPr="003C5792">
        <w:t xml:space="preserve">The </w:t>
      </w:r>
      <w:r w:rsidR="00646F0A" w:rsidRPr="003C5792">
        <w:t xml:space="preserve">Region </w:t>
      </w:r>
      <w:r w:rsidRPr="003C5792">
        <w:t>Returning Officer contact information</w:t>
      </w:r>
    </w:p>
    <w:p w14:paraId="5CB21306" w14:textId="77777777" w:rsidR="00FB3B9E" w:rsidRPr="003C5792" w:rsidRDefault="00FB3B9E" w:rsidP="00FB3B9E">
      <w:pPr>
        <w:numPr>
          <w:ilvl w:val="1"/>
          <w:numId w:val="20"/>
        </w:numPr>
        <w:spacing w:after="200" w:line="276" w:lineRule="auto"/>
        <w:contextualSpacing/>
      </w:pPr>
      <w:r w:rsidRPr="003C5792">
        <w:t>A list of the candidates declared</w:t>
      </w:r>
    </w:p>
    <w:p w14:paraId="3690AAEA" w14:textId="77777777" w:rsidR="00FB3B9E" w:rsidRPr="003C5792" w:rsidRDefault="00FB3B9E" w:rsidP="00FB3B9E">
      <w:pPr>
        <w:numPr>
          <w:ilvl w:val="1"/>
          <w:numId w:val="20"/>
        </w:numPr>
        <w:spacing w:after="200" w:line="276" w:lineRule="auto"/>
        <w:contextualSpacing/>
      </w:pPr>
      <w:r w:rsidRPr="003C5792">
        <w:t>The chair of the meeting contact information</w:t>
      </w:r>
    </w:p>
    <w:p w14:paraId="66F9B5C3" w14:textId="77777777" w:rsidR="00FB3B9E" w:rsidRPr="003C5792" w:rsidRDefault="00FB3B9E" w:rsidP="00FB3B9E">
      <w:pPr>
        <w:numPr>
          <w:ilvl w:val="1"/>
          <w:numId w:val="20"/>
        </w:numPr>
        <w:spacing w:after="200" w:line="276" w:lineRule="auto"/>
        <w:contextualSpacing/>
      </w:pPr>
      <w:r w:rsidRPr="003C5792">
        <w:t>Total votes expected</w:t>
      </w:r>
    </w:p>
    <w:p w14:paraId="14BEE31E" w14:textId="77777777" w:rsidR="00FB3B9E" w:rsidRPr="003C5792" w:rsidRDefault="00FB3B9E" w:rsidP="00FB3B9E">
      <w:pPr>
        <w:numPr>
          <w:ilvl w:val="2"/>
          <w:numId w:val="20"/>
        </w:numPr>
        <w:spacing w:after="200" w:line="276" w:lineRule="auto"/>
        <w:contextualSpacing/>
      </w:pPr>
      <w:r w:rsidRPr="003C5792">
        <w:t>Number of eligible clubs in Region</w:t>
      </w:r>
      <w:r w:rsidR="00C30898" w:rsidRPr="003C5792">
        <w:t xml:space="preserve"> </w:t>
      </w:r>
      <w:r w:rsidR="0049459F" w:rsidRPr="003C5792">
        <w:t>(three</w:t>
      </w:r>
      <w:r w:rsidR="001336EB" w:rsidRPr="003C5792">
        <w:t xml:space="preserve"> </w:t>
      </w:r>
      <w:r w:rsidR="00C30898" w:rsidRPr="003C5792">
        <w:t>votes per club)</w:t>
      </w:r>
    </w:p>
    <w:p w14:paraId="7A1BB13D" w14:textId="77777777" w:rsidR="00FB3B9E" w:rsidRPr="003C5792" w:rsidRDefault="00FB3B9E" w:rsidP="00FB3B9E">
      <w:pPr>
        <w:numPr>
          <w:ilvl w:val="2"/>
          <w:numId w:val="20"/>
        </w:numPr>
        <w:spacing w:after="200" w:line="276" w:lineRule="auto"/>
        <w:contextualSpacing/>
      </w:pPr>
      <w:r w:rsidRPr="003C5792">
        <w:t xml:space="preserve">Number of eligible Lieutenant Governors in the region </w:t>
      </w:r>
    </w:p>
    <w:p w14:paraId="136B6BF8" w14:textId="5287DD09" w:rsidR="00646F0A" w:rsidRPr="003C5792" w:rsidRDefault="00646F0A" w:rsidP="00686467">
      <w:pPr>
        <w:pStyle w:val="Heading3"/>
      </w:pPr>
      <w:bookmarkStart w:id="63" w:name="_Toc47344594"/>
      <w:r w:rsidRPr="003C5792">
        <w:t xml:space="preserve">‘Statement of Intent’ Form for </w:t>
      </w:r>
      <w:r w:rsidR="00A31197" w:rsidRPr="00411695">
        <w:t>District Trustee</w:t>
      </w:r>
      <w:r w:rsidRPr="00411695">
        <w:t xml:space="preserve"> </w:t>
      </w:r>
      <w:r w:rsidR="0049459F" w:rsidRPr="003C5792">
        <w:t>Candidates -</w:t>
      </w:r>
      <w:r w:rsidRPr="003C5792">
        <w:t>4.0.5</w:t>
      </w:r>
      <w:bookmarkEnd w:id="63"/>
    </w:p>
    <w:p w14:paraId="1B19D7D9" w14:textId="754BCA79" w:rsidR="00646F0A" w:rsidRPr="008E2B25" w:rsidRDefault="00646F0A" w:rsidP="00646F0A">
      <w:r w:rsidRPr="003C5792">
        <w:t xml:space="preserve">Each candidate for </w:t>
      </w:r>
      <w:r w:rsidR="00A31197" w:rsidRPr="00411695">
        <w:t>District Trustee</w:t>
      </w:r>
      <w:r w:rsidRPr="00411695">
        <w:t xml:space="preserve"> mu</w:t>
      </w:r>
      <w:r w:rsidRPr="003C5792">
        <w:t xml:space="preserve">st complete a ‘Statement of Intent’ form and file it with the District Office at </w:t>
      </w:r>
      <w:r w:rsidRPr="008E2B25">
        <w:t xml:space="preserve">least </w:t>
      </w:r>
      <w:r w:rsidR="00287D7B" w:rsidRPr="008E2B25">
        <w:t xml:space="preserve">30 </w:t>
      </w:r>
      <w:r w:rsidRPr="008E2B25">
        <w:t>days prior to the election. This form will contain:</w:t>
      </w:r>
    </w:p>
    <w:p w14:paraId="497A4FA3" w14:textId="77777777" w:rsidR="00646F0A" w:rsidRPr="008E2B25" w:rsidRDefault="00646F0A" w:rsidP="00646F0A">
      <w:pPr>
        <w:numPr>
          <w:ilvl w:val="0"/>
          <w:numId w:val="20"/>
        </w:numPr>
        <w:spacing w:after="200" w:line="276" w:lineRule="auto"/>
        <w:contextualSpacing/>
      </w:pPr>
      <w:r w:rsidRPr="008E2B25">
        <w:t>Contact information</w:t>
      </w:r>
    </w:p>
    <w:p w14:paraId="744DF5B5" w14:textId="63414C9A" w:rsidR="00646F0A" w:rsidRPr="008E2B25" w:rsidRDefault="00646F0A" w:rsidP="00646F0A">
      <w:pPr>
        <w:numPr>
          <w:ilvl w:val="0"/>
          <w:numId w:val="20"/>
        </w:numPr>
        <w:spacing w:after="200" w:line="276" w:lineRule="auto"/>
        <w:contextualSpacing/>
      </w:pPr>
      <w:r w:rsidRPr="008E2B25">
        <w:t>Nominator &amp; Seconder</w:t>
      </w:r>
      <w:r w:rsidR="002973EB" w:rsidRPr="008E2B25">
        <w:t>,</w:t>
      </w:r>
      <w:r w:rsidRPr="008E2B25">
        <w:t xml:space="preserve"> </w:t>
      </w:r>
      <w:r w:rsidR="002973EB" w:rsidRPr="008E2B25">
        <w:t xml:space="preserve">each </w:t>
      </w:r>
      <w:r w:rsidR="00387004" w:rsidRPr="008E2B25">
        <w:t xml:space="preserve">from different </w:t>
      </w:r>
      <w:r w:rsidRPr="008E2B25">
        <w:t xml:space="preserve">clubs </w:t>
      </w:r>
      <w:r w:rsidR="002E18A4" w:rsidRPr="008E2B25">
        <w:t xml:space="preserve">in the </w:t>
      </w:r>
      <w:r w:rsidRPr="008E2B25">
        <w:t>region</w:t>
      </w:r>
      <w:r w:rsidR="008E2B25">
        <w:t>.</w:t>
      </w:r>
    </w:p>
    <w:p w14:paraId="6DD80442" w14:textId="77777777" w:rsidR="000F2338" w:rsidRPr="003C5792" w:rsidRDefault="000F2338" w:rsidP="00686467">
      <w:pPr>
        <w:pStyle w:val="Heading3"/>
        <w:rPr>
          <w:lang w:val="en-CA"/>
        </w:rPr>
      </w:pPr>
      <w:bookmarkStart w:id="64" w:name="_Toc47344595"/>
      <w:r w:rsidRPr="003C5792">
        <w:t xml:space="preserve">Voting by Secure Electronic </w:t>
      </w:r>
      <w:r w:rsidRPr="003C5792">
        <w:rPr>
          <w:lang w:val="en-CA"/>
        </w:rPr>
        <w:t>Means -4.0.</w:t>
      </w:r>
      <w:r w:rsidR="00646F0A" w:rsidRPr="003C5792">
        <w:rPr>
          <w:lang w:val="en-CA"/>
        </w:rPr>
        <w:t>6</w:t>
      </w:r>
      <w:bookmarkEnd w:id="64"/>
      <w:r w:rsidR="00457D00" w:rsidRPr="003C5792">
        <w:rPr>
          <w:lang w:val="en-CA"/>
        </w:rPr>
        <w:t xml:space="preserve">  </w:t>
      </w:r>
    </w:p>
    <w:p w14:paraId="13283A36" w14:textId="77777777" w:rsidR="009D5372" w:rsidRPr="003C5792" w:rsidRDefault="009D5372" w:rsidP="009D5372">
      <w:r w:rsidRPr="003C5792">
        <w:t>A Region may choose to vote electronically. Detailed below are suggestions for voting by Secure Electronic Means. It is important that all clubs in the Region adopt the same guidelines and rules for voting electronically. This adoption should be in writing and provided to the person designated as the Region’s Returning Officer each time a vote takes place.</w:t>
      </w:r>
    </w:p>
    <w:p w14:paraId="094DE231" w14:textId="77777777" w:rsidR="009D5372" w:rsidRPr="003C5792" w:rsidRDefault="009D5372" w:rsidP="009D5372"/>
    <w:p w14:paraId="0BEB2A9A" w14:textId="6F7C3A14" w:rsidR="009D5372" w:rsidRPr="003C5792" w:rsidRDefault="009D5372" w:rsidP="009D5372">
      <w:pPr>
        <w:rPr>
          <w:color w:val="FF0000"/>
        </w:rPr>
      </w:pPr>
      <w:r w:rsidRPr="003C5792">
        <w:t>Voting by email or Fax is not permitted under KI Policy</w:t>
      </w:r>
      <w:r w:rsidRPr="003C5792">
        <w:rPr>
          <w:color w:val="FF0000"/>
        </w:rPr>
        <w:t>.</w:t>
      </w:r>
    </w:p>
    <w:p w14:paraId="57CDFD48" w14:textId="77777777" w:rsidR="009D5372" w:rsidRPr="003C5792" w:rsidRDefault="009D5372" w:rsidP="009D5372"/>
    <w:p w14:paraId="147A9ADC" w14:textId="654387B9" w:rsidR="009D5372" w:rsidRPr="003C5792" w:rsidRDefault="009D5372" w:rsidP="009D5372">
      <w:r w:rsidRPr="003C5792">
        <w:t>Guidelines and procedures</w:t>
      </w:r>
      <w:r w:rsidR="0003550F">
        <w:t>:</w:t>
      </w:r>
    </w:p>
    <w:p w14:paraId="3E93AC62" w14:textId="538FCAE0" w:rsidR="009D5372" w:rsidRPr="008E2B25" w:rsidRDefault="009D5372" w:rsidP="009D5372">
      <w:pPr>
        <w:numPr>
          <w:ilvl w:val="0"/>
          <w:numId w:val="18"/>
        </w:numPr>
        <w:spacing w:after="200" w:line="276" w:lineRule="auto"/>
        <w:contextualSpacing/>
        <w:rPr>
          <w:rFonts w:cs="Arial"/>
        </w:rPr>
      </w:pPr>
      <w:r w:rsidRPr="003C5792">
        <w:rPr>
          <w:rFonts w:cs="Arial"/>
        </w:rPr>
        <w:t xml:space="preserve">A vote, to conduct the election of </w:t>
      </w:r>
      <w:r w:rsidR="00A31197" w:rsidRPr="00411695">
        <w:rPr>
          <w:rFonts w:cs="Arial"/>
        </w:rPr>
        <w:t>District Trustee</w:t>
      </w:r>
      <w:r w:rsidRPr="00411695">
        <w:rPr>
          <w:rFonts w:cs="Arial"/>
        </w:rPr>
        <w:t xml:space="preserve"> </w:t>
      </w:r>
      <w:r w:rsidRPr="003C5792">
        <w:rPr>
          <w:rFonts w:cs="Arial"/>
        </w:rPr>
        <w:t xml:space="preserve">by Secure Electronic Means, shall be passed by </w:t>
      </w:r>
      <w:r w:rsidR="00287D7B" w:rsidRPr="005930DD">
        <w:rPr>
          <w:rFonts w:cs="Arial"/>
        </w:rPr>
        <w:t>2</w:t>
      </w:r>
      <w:r w:rsidR="00287D7B" w:rsidRPr="008E2B25">
        <w:rPr>
          <w:rFonts w:cs="Arial"/>
        </w:rPr>
        <w:t xml:space="preserve">/3 </w:t>
      </w:r>
      <w:r w:rsidRPr="008E2B25">
        <w:rPr>
          <w:rFonts w:cs="Arial"/>
        </w:rPr>
        <w:t xml:space="preserve">of the clubs in the Region. </w:t>
      </w:r>
    </w:p>
    <w:p w14:paraId="424909DD" w14:textId="494A933B" w:rsidR="00C863CA" w:rsidRPr="003C5792" w:rsidRDefault="00C863CA" w:rsidP="009D5372">
      <w:pPr>
        <w:numPr>
          <w:ilvl w:val="0"/>
          <w:numId w:val="18"/>
        </w:numPr>
        <w:spacing w:after="200" w:line="276" w:lineRule="auto"/>
        <w:contextualSpacing/>
        <w:rPr>
          <w:rFonts w:cs="Arial"/>
        </w:rPr>
      </w:pPr>
      <w:r w:rsidRPr="008E2B25">
        <w:t xml:space="preserve">Failure to achieve </w:t>
      </w:r>
      <w:r w:rsidR="00287D7B" w:rsidRPr="008E2B25">
        <w:t xml:space="preserve">the above </w:t>
      </w:r>
      <w:r w:rsidRPr="008E2B25">
        <w:t xml:space="preserve">will require </w:t>
      </w:r>
      <w:r w:rsidRPr="003C5792">
        <w:t>an election at a face</w:t>
      </w:r>
      <w:r w:rsidR="00CB69F3">
        <w:t>-</w:t>
      </w:r>
      <w:r w:rsidRPr="003C5792">
        <w:t>to</w:t>
      </w:r>
      <w:r w:rsidR="00CB69F3">
        <w:t>-</w:t>
      </w:r>
      <w:r w:rsidRPr="003C5792">
        <w:t>face meeting.</w:t>
      </w:r>
    </w:p>
    <w:p w14:paraId="070C2A19" w14:textId="77777777" w:rsidR="00C863CA" w:rsidRPr="003C5792" w:rsidRDefault="009D5372" w:rsidP="009D5372">
      <w:pPr>
        <w:numPr>
          <w:ilvl w:val="0"/>
          <w:numId w:val="18"/>
        </w:numPr>
        <w:spacing w:after="200" w:line="276" w:lineRule="auto"/>
        <w:contextualSpacing/>
        <w:rPr>
          <w:rFonts w:cs="Arial"/>
        </w:rPr>
      </w:pPr>
      <w:r w:rsidRPr="003C5792">
        <w:rPr>
          <w:rFonts w:cs="Arial"/>
        </w:rPr>
        <w:t xml:space="preserve">The Secure Electronic Means approved by the EC&amp;C District is the </w:t>
      </w:r>
      <w:r w:rsidRPr="003C5792">
        <w:rPr>
          <w:rStyle w:val="Strong"/>
          <w:rFonts w:cs="Arial"/>
        </w:rPr>
        <w:t>Election Buddy</w:t>
      </w:r>
      <w:r w:rsidRPr="003C5792">
        <w:rPr>
          <w:rFonts w:cs="Arial"/>
        </w:rPr>
        <w:t xml:space="preserve"> service which can be found at </w:t>
      </w:r>
      <w:hyperlink r:id="rId9" w:tgtFrame="_blank" w:history="1">
        <w:r w:rsidRPr="003C5792">
          <w:rPr>
            <w:rStyle w:val="Hyperlink"/>
            <w:rFonts w:cs="Arial"/>
          </w:rPr>
          <w:t>http://electionbuddy.com</w:t>
        </w:r>
      </w:hyperlink>
      <w:r w:rsidRPr="003C5792">
        <w:rPr>
          <w:rFonts w:cs="Arial"/>
          <w:color w:val="000000"/>
        </w:rPr>
        <w:t xml:space="preserve"> .</w:t>
      </w:r>
      <w:r w:rsidRPr="003C5792">
        <w:rPr>
          <w:rFonts w:cs="Arial"/>
          <w:color w:val="FF0000"/>
        </w:rPr>
        <w:t xml:space="preserve"> </w:t>
      </w:r>
    </w:p>
    <w:p w14:paraId="78B7A724" w14:textId="09BB937D" w:rsidR="00C863CA" w:rsidRPr="003C5792" w:rsidRDefault="00C863CA" w:rsidP="009D5372">
      <w:pPr>
        <w:numPr>
          <w:ilvl w:val="0"/>
          <w:numId w:val="18"/>
        </w:numPr>
        <w:spacing w:after="200" w:line="276" w:lineRule="auto"/>
        <w:contextualSpacing/>
        <w:rPr>
          <w:rFonts w:cs="Arial"/>
        </w:rPr>
      </w:pPr>
      <w:r w:rsidRPr="003C5792">
        <w:rPr>
          <w:rFonts w:cs="Arial"/>
        </w:rPr>
        <w:t xml:space="preserve">Other secure electronic voting services </w:t>
      </w:r>
      <w:r w:rsidR="001B071C" w:rsidRPr="003C5792">
        <w:rPr>
          <w:rFonts w:cs="Arial"/>
        </w:rPr>
        <w:t xml:space="preserve">or methods </w:t>
      </w:r>
      <w:r w:rsidRPr="003C5792">
        <w:rPr>
          <w:rFonts w:cs="Arial"/>
        </w:rPr>
        <w:t xml:space="preserve">besides </w:t>
      </w:r>
      <w:r w:rsidR="009D5372" w:rsidRPr="003C5792">
        <w:rPr>
          <w:rFonts w:cs="Arial"/>
        </w:rPr>
        <w:t xml:space="preserve">the </w:t>
      </w:r>
      <w:r w:rsidR="009D5372" w:rsidRPr="00D72F56">
        <w:rPr>
          <w:rStyle w:val="Strong"/>
          <w:rFonts w:cs="Arial"/>
          <w:b w:val="0"/>
          <w:bCs w:val="0"/>
        </w:rPr>
        <w:t>Election Buddy</w:t>
      </w:r>
      <w:r w:rsidR="009D5372" w:rsidRPr="003C5792">
        <w:rPr>
          <w:rFonts w:cs="Arial"/>
        </w:rPr>
        <w:t xml:space="preserve"> service may be </w:t>
      </w:r>
      <w:r w:rsidR="00D72F56" w:rsidRPr="003C5792">
        <w:rPr>
          <w:rFonts w:cs="Arial"/>
        </w:rPr>
        <w:t>used but</w:t>
      </w:r>
      <w:r w:rsidRPr="003C5792">
        <w:rPr>
          <w:rFonts w:cs="Arial"/>
        </w:rPr>
        <w:t xml:space="preserve"> must be approved by the </w:t>
      </w:r>
      <w:r w:rsidR="00656537" w:rsidRPr="00F82B00">
        <w:rPr>
          <w:rFonts w:cs="Arial"/>
        </w:rPr>
        <w:t>D</w:t>
      </w:r>
      <w:r w:rsidR="00723E21" w:rsidRPr="00F82B00">
        <w:rPr>
          <w:rFonts w:cs="Arial"/>
        </w:rPr>
        <w:t>istrict Secretary-Treasurer (D</w:t>
      </w:r>
      <w:r w:rsidR="00656537" w:rsidRPr="00F82B00">
        <w:rPr>
          <w:rFonts w:cs="Arial"/>
        </w:rPr>
        <w:t>ST</w:t>
      </w:r>
      <w:r w:rsidR="00723E21" w:rsidRPr="00F82B00">
        <w:rPr>
          <w:rFonts w:cs="Arial"/>
        </w:rPr>
        <w:t>)</w:t>
      </w:r>
      <w:r w:rsidR="00656537" w:rsidRPr="00F82B00">
        <w:rPr>
          <w:rFonts w:cs="Arial"/>
        </w:rPr>
        <w:t>.</w:t>
      </w:r>
    </w:p>
    <w:p w14:paraId="38941AC5" w14:textId="77777777" w:rsidR="009D5372" w:rsidRPr="003C5792" w:rsidRDefault="009D5372" w:rsidP="009D5372">
      <w:pPr>
        <w:numPr>
          <w:ilvl w:val="0"/>
          <w:numId w:val="18"/>
        </w:numPr>
        <w:spacing w:after="200" w:line="276" w:lineRule="auto"/>
        <w:contextualSpacing/>
        <w:rPr>
          <w:rFonts w:cs="Arial"/>
        </w:rPr>
      </w:pPr>
      <w:r w:rsidRPr="003C5792">
        <w:rPr>
          <w:rFonts w:cs="Arial"/>
        </w:rPr>
        <w:t xml:space="preserve">Cost for using </w:t>
      </w:r>
      <w:r w:rsidR="00C863CA" w:rsidRPr="003C5792">
        <w:rPr>
          <w:rFonts w:cs="Arial"/>
        </w:rPr>
        <w:t xml:space="preserve">secure electronic voting services </w:t>
      </w:r>
      <w:r w:rsidRPr="003C5792">
        <w:rPr>
          <w:rFonts w:cs="Arial"/>
        </w:rPr>
        <w:t>is reimbursable by the District.</w:t>
      </w:r>
    </w:p>
    <w:p w14:paraId="24D3D9CD" w14:textId="77777777" w:rsidR="009D5372" w:rsidRPr="003C5792" w:rsidRDefault="009D5372" w:rsidP="009D5372">
      <w:pPr>
        <w:numPr>
          <w:ilvl w:val="0"/>
          <w:numId w:val="18"/>
        </w:numPr>
        <w:spacing w:after="200" w:line="276" w:lineRule="auto"/>
        <w:contextualSpacing/>
      </w:pPr>
      <w:r w:rsidRPr="003C5792">
        <w:t xml:space="preserve">A </w:t>
      </w:r>
      <w:r w:rsidRPr="00D72F56">
        <w:t xml:space="preserve">Returning Officer </w:t>
      </w:r>
      <w:r w:rsidRPr="003C5792">
        <w:t>for the Region should be appointed by the current Trustee to have oversight and authority on the election process.</w:t>
      </w:r>
    </w:p>
    <w:p w14:paraId="6E5745F7" w14:textId="77777777" w:rsidR="009D5372" w:rsidRPr="003C5792" w:rsidRDefault="009D5372" w:rsidP="009D5372">
      <w:pPr>
        <w:numPr>
          <w:ilvl w:val="0"/>
          <w:numId w:val="18"/>
        </w:numPr>
        <w:spacing w:after="200" w:line="276" w:lineRule="auto"/>
        <w:contextualSpacing/>
      </w:pPr>
      <w:r w:rsidRPr="003C5792">
        <w:rPr>
          <w:rFonts w:cs="Arial"/>
        </w:rPr>
        <w:t xml:space="preserve">The </w:t>
      </w:r>
      <w:r w:rsidRPr="00D72F56">
        <w:rPr>
          <w:rStyle w:val="Strong"/>
          <w:rFonts w:cs="Arial"/>
          <w:b w:val="0"/>
          <w:bCs w:val="0"/>
        </w:rPr>
        <w:t>Election Buddy</w:t>
      </w:r>
      <w:r w:rsidRPr="003C5792">
        <w:rPr>
          <w:rFonts w:cs="Arial"/>
        </w:rPr>
        <w:t xml:space="preserve"> service will issue the electronic ballots to all eligible voters, receive all completed electronic ballots, count them and determine the successful</w:t>
      </w:r>
      <w:r w:rsidRPr="003C5792">
        <w:t xml:space="preserve"> candidate.</w:t>
      </w:r>
    </w:p>
    <w:p w14:paraId="25241349" w14:textId="57F020FB" w:rsidR="009D5372" w:rsidRPr="00656537" w:rsidRDefault="009D5372" w:rsidP="009D5372">
      <w:pPr>
        <w:numPr>
          <w:ilvl w:val="0"/>
          <w:numId w:val="18"/>
        </w:numPr>
        <w:spacing w:after="200" w:line="276" w:lineRule="auto"/>
        <w:contextualSpacing/>
        <w:rPr>
          <w:strike/>
        </w:rPr>
      </w:pPr>
      <w:r w:rsidRPr="003C5792">
        <w:t>Each club will be allowed</w:t>
      </w:r>
      <w:r w:rsidR="009E578B" w:rsidRPr="003C5792">
        <w:t xml:space="preserve"> three </w:t>
      </w:r>
      <w:r w:rsidRPr="003C5792">
        <w:t>votes by Secure Electronic Means</w:t>
      </w:r>
      <w:r w:rsidR="00656537" w:rsidRPr="00F82B00">
        <w:rPr>
          <w:b/>
          <w:bCs/>
        </w:rPr>
        <w:t>. Refer to 4.0.4.</w:t>
      </w:r>
      <w:r w:rsidRPr="00F82B00">
        <w:t xml:space="preserve"> </w:t>
      </w:r>
    </w:p>
    <w:p w14:paraId="7404A96A" w14:textId="77777777" w:rsidR="009D5372" w:rsidRPr="00D42DA2" w:rsidRDefault="009D5372" w:rsidP="009D5372">
      <w:pPr>
        <w:numPr>
          <w:ilvl w:val="0"/>
          <w:numId w:val="18"/>
        </w:numPr>
        <w:spacing w:after="200" w:line="276" w:lineRule="auto"/>
        <w:contextualSpacing/>
      </w:pPr>
      <w:r w:rsidRPr="00D42DA2">
        <w:t>The Lieutenant Governor of each division within the Region also has a vote.</w:t>
      </w:r>
    </w:p>
    <w:p w14:paraId="71E435CD" w14:textId="343E524F" w:rsidR="009D5372" w:rsidRPr="00D42DA2" w:rsidRDefault="009D5372" w:rsidP="009D5372">
      <w:pPr>
        <w:numPr>
          <w:ilvl w:val="0"/>
          <w:numId w:val="18"/>
        </w:numPr>
        <w:spacing w:after="200" w:line="276" w:lineRule="auto"/>
        <w:contextualSpacing/>
      </w:pPr>
      <w:r w:rsidRPr="00D42DA2">
        <w:t>A list of eligible voters, showing only their email address and their Identity Key should be provided by the Region’s Retu</w:t>
      </w:r>
      <w:r w:rsidR="00236D25">
        <w:t>r</w:t>
      </w:r>
      <w:r w:rsidRPr="00D42DA2">
        <w:t xml:space="preserve">ning Officer, to the </w:t>
      </w:r>
      <w:r w:rsidRPr="00D72F56">
        <w:rPr>
          <w:rStyle w:val="Strong"/>
          <w:rFonts w:cs="Arial"/>
          <w:b w:val="0"/>
          <w:bCs w:val="0"/>
        </w:rPr>
        <w:t>Election Buddy</w:t>
      </w:r>
      <w:r w:rsidRPr="00D42DA2">
        <w:rPr>
          <w:rFonts w:cs="Arial"/>
        </w:rPr>
        <w:t xml:space="preserve"> service</w:t>
      </w:r>
      <w:r w:rsidRPr="00D42DA2">
        <w:t xml:space="preserve"> in order to conduct the election and for audit purposes. </w:t>
      </w:r>
    </w:p>
    <w:p w14:paraId="5AF0E1B2" w14:textId="6E349861" w:rsidR="009D5372" w:rsidRPr="00D42DA2" w:rsidRDefault="009D5372" w:rsidP="009D5372">
      <w:pPr>
        <w:numPr>
          <w:ilvl w:val="0"/>
          <w:numId w:val="18"/>
        </w:numPr>
        <w:spacing w:after="200" w:line="276" w:lineRule="auto"/>
        <w:contextualSpacing/>
      </w:pPr>
      <w:r w:rsidRPr="00D42DA2">
        <w:t>A specified start and end time for the election shall be provided by the Region’s Retu</w:t>
      </w:r>
      <w:r w:rsidR="00236D25">
        <w:t>r</w:t>
      </w:r>
      <w:r w:rsidRPr="00D42DA2">
        <w:t xml:space="preserve">ning Officer, to the </w:t>
      </w:r>
      <w:r w:rsidRPr="00D72F56">
        <w:rPr>
          <w:rStyle w:val="Strong"/>
          <w:rFonts w:cs="Arial"/>
          <w:b w:val="0"/>
          <w:bCs w:val="0"/>
        </w:rPr>
        <w:t>Election Buddy</w:t>
      </w:r>
      <w:r w:rsidRPr="00D72F56">
        <w:rPr>
          <w:rFonts w:cs="Arial"/>
          <w:b/>
          <w:bCs/>
        </w:rPr>
        <w:t xml:space="preserve"> </w:t>
      </w:r>
      <w:r w:rsidRPr="00D42DA2">
        <w:rPr>
          <w:rFonts w:cs="Arial"/>
        </w:rPr>
        <w:t>service</w:t>
      </w:r>
      <w:r w:rsidRPr="00D42DA2">
        <w:t xml:space="preserve"> which</w:t>
      </w:r>
      <w:r w:rsidR="005930DD">
        <w:t>,</w:t>
      </w:r>
      <w:r w:rsidRPr="00D42DA2">
        <w:t xml:space="preserve"> in turn</w:t>
      </w:r>
      <w:r w:rsidR="005930DD">
        <w:t>,</w:t>
      </w:r>
      <w:r w:rsidRPr="00D42DA2">
        <w:t xml:space="preserve"> will inform all persons eligible to cast votes in </w:t>
      </w:r>
      <w:r w:rsidR="0049459F" w:rsidRPr="00D42DA2">
        <w:t>this</w:t>
      </w:r>
      <w:r w:rsidRPr="00D42DA2">
        <w:t xml:space="preserve"> election</w:t>
      </w:r>
      <w:r w:rsidR="00EA5C07" w:rsidRPr="00D42DA2">
        <w:t>.</w:t>
      </w:r>
    </w:p>
    <w:p w14:paraId="660F5CFA" w14:textId="77777777" w:rsidR="007C7162" w:rsidRPr="00D42DA2" w:rsidRDefault="009D5372" w:rsidP="009D5372">
      <w:pPr>
        <w:numPr>
          <w:ilvl w:val="0"/>
          <w:numId w:val="18"/>
        </w:numPr>
        <w:spacing w:after="200" w:line="276" w:lineRule="auto"/>
        <w:contextualSpacing/>
      </w:pPr>
      <w:r w:rsidRPr="00D42DA2">
        <w:t>Votes received outside of this timeframe will be disallowed.</w:t>
      </w:r>
    </w:p>
    <w:p w14:paraId="766ED190" w14:textId="3BDC7E5E" w:rsidR="009D5372" w:rsidRPr="00DF46DD" w:rsidRDefault="009D5372" w:rsidP="009D5372">
      <w:pPr>
        <w:numPr>
          <w:ilvl w:val="0"/>
          <w:numId w:val="18"/>
        </w:numPr>
        <w:spacing w:after="200" w:line="276" w:lineRule="auto"/>
        <w:contextualSpacing/>
        <w:rPr>
          <w:strike/>
        </w:rPr>
      </w:pPr>
      <w:r w:rsidRPr="00D42DA2">
        <w:t xml:space="preserve">The successful candidate must receive a majority of the valid votes cast. The votes cast must represent two-thirds of the clubs eligible to vote. </w:t>
      </w:r>
    </w:p>
    <w:p w14:paraId="146A6CFD" w14:textId="77777777" w:rsidR="009D5372" w:rsidRPr="00D42DA2" w:rsidRDefault="009D5372" w:rsidP="009D5372">
      <w:pPr>
        <w:numPr>
          <w:ilvl w:val="0"/>
          <w:numId w:val="18"/>
        </w:numPr>
        <w:spacing w:after="200" w:line="276" w:lineRule="auto"/>
        <w:contextualSpacing/>
      </w:pPr>
      <w:r w:rsidRPr="00D42DA2">
        <w:t xml:space="preserve">The </w:t>
      </w:r>
      <w:r w:rsidRPr="00D42DA2">
        <w:rPr>
          <w:rStyle w:val="Strong"/>
          <w:rFonts w:cs="Arial"/>
        </w:rPr>
        <w:t>Election Buddy</w:t>
      </w:r>
      <w:r w:rsidRPr="00D42DA2">
        <w:rPr>
          <w:rFonts w:cs="Arial"/>
        </w:rPr>
        <w:t xml:space="preserve"> service</w:t>
      </w:r>
      <w:r w:rsidRPr="00D42DA2">
        <w:t xml:space="preserve"> will be instructed to destroy the voting electronic ballots once the results have been received and accepted by the Region’s Returning Officer.</w:t>
      </w:r>
    </w:p>
    <w:p w14:paraId="51E3DA22" w14:textId="14E8A8F4" w:rsidR="009D5372" w:rsidRPr="00D42DA2" w:rsidRDefault="009D5372" w:rsidP="009D5372">
      <w:pPr>
        <w:numPr>
          <w:ilvl w:val="0"/>
          <w:numId w:val="18"/>
        </w:numPr>
        <w:spacing w:after="200" w:line="276" w:lineRule="auto"/>
        <w:contextualSpacing/>
      </w:pPr>
      <w:r w:rsidRPr="00D42DA2">
        <w:t xml:space="preserve">The </w:t>
      </w:r>
      <w:r w:rsidR="0013678D" w:rsidRPr="00D42DA2">
        <w:t xml:space="preserve">name of the </w:t>
      </w:r>
      <w:r w:rsidRPr="00D42DA2">
        <w:t>successful candidate is</w:t>
      </w:r>
      <w:r w:rsidR="0013678D" w:rsidRPr="00D42DA2">
        <w:t xml:space="preserve"> then</w:t>
      </w:r>
      <w:r w:rsidRPr="00D42DA2">
        <w:t xml:space="preserve"> reported to District Office</w:t>
      </w:r>
      <w:r w:rsidR="0013678D" w:rsidRPr="00D42DA2">
        <w:t xml:space="preserve">, current </w:t>
      </w:r>
      <w:r w:rsidR="00A31197" w:rsidRPr="00411695">
        <w:t>District Trustee</w:t>
      </w:r>
      <w:r w:rsidR="0013678D" w:rsidRPr="00411695">
        <w:t xml:space="preserve"> </w:t>
      </w:r>
      <w:r w:rsidR="0013678D" w:rsidRPr="00D42DA2">
        <w:t>and all candidates</w:t>
      </w:r>
      <w:r w:rsidR="00074095">
        <w:t>,</w:t>
      </w:r>
      <w:r w:rsidR="0013678D" w:rsidRPr="00D42DA2">
        <w:t xml:space="preserve"> by the Region Returning Officer.</w:t>
      </w:r>
    </w:p>
    <w:p w14:paraId="47D57583" w14:textId="3E2DE287" w:rsidR="00B5677C" w:rsidRPr="00D42DA2" w:rsidRDefault="009D5372" w:rsidP="00CF7E77">
      <w:pPr>
        <w:numPr>
          <w:ilvl w:val="0"/>
          <w:numId w:val="18"/>
        </w:numPr>
        <w:spacing w:after="200" w:line="276" w:lineRule="auto"/>
        <w:contextualSpacing/>
      </w:pPr>
      <w:r w:rsidRPr="00D42DA2">
        <w:t>Voting representatives should refrain from indicating publicly how they voted.</w:t>
      </w:r>
    </w:p>
    <w:p w14:paraId="6309F48F" w14:textId="77777777" w:rsidR="001900EA" w:rsidRPr="003C5792" w:rsidRDefault="001900EA" w:rsidP="00686467">
      <w:pPr>
        <w:pStyle w:val="Heading3"/>
      </w:pPr>
      <w:bookmarkStart w:id="65" w:name="_Toc47344596"/>
      <w:r w:rsidRPr="003C5792">
        <w:t>Regional Returning Officer Job Description</w:t>
      </w:r>
      <w:r w:rsidR="00402D5E" w:rsidRPr="003C5792">
        <w:t xml:space="preserve"> -4.0.</w:t>
      </w:r>
      <w:r w:rsidR="00646F0A" w:rsidRPr="003C5792">
        <w:t>7</w:t>
      </w:r>
      <w:bookmarkEnd w:id="65"/>
    </w:p>
    <w:p w14:paraId="0FF80737" w14:textId="77777777" w:rsidR="001900EA" w:rsidRPr="003C5792" w:rsidRDefault="001900EA" w:rsidP="001900EA">
      <w:pPr>
        <w:numPr>
          <w:ilvl w:val="0"/>
          <w:numId w:val="19"/>
        </w:numPr>
        <w:spacing w:after="200" w:line="276" w:lineRule="auto"/>
        <w:contextualSpacing/>
        <w:rPr>
          <w:strike/>
        </w:rPr>
      </w:pPr>
      <w:r w:rsidRPr="003C5792">
        <w:t>The Regional Returning Officer</w:t>
      </w:r>
      <w:r w:rsidR="00A62197" w:rsidRPr="003C5792">
        <w:t>,</w:t>
      </w:r>
      <w:r w:rsidRPr="003C5792">
        <w:t xml:space="preserve"> </w:t>
      </w:r>
      <w:r w:rsidR="00A62197" w:rsidRPr="003C5792">
        <w:t xml:space="preserve">who is responsible for the voting process, </w:t>
      </w:r>
      <w:r w:rsidRPr="003C5792">
        <w:t xml:space="preserve">shall be appointed by the </w:t>
      </w:r>
      <w:r w:rsidR="00A62197" w:rsidRPr="003C5792">
        <w:t>current Trustee.</w:t>
      </w:r>
      <w:r w:rsidRPr="003C5792">
        <w:t xml:space="preserve"> </w:t>
      </w:r>
    </w:p>
    <w:p w14:paraId="393986B9" w14:textId="77777777" w:rsidR="001900EA" w:rsidRPr="003C5792" w:rsidRDefault="001900EA" w:rsidP="001900EA">
      <w:pPr>
        <w:numPr>
          <w:ilvl w:val="0"/>
          <w:numId w:val="19"/>
        </w:numPr>
        <w:spacing w:after="200" w:line="276" w:lineRule="auto"/>
        <w:contextualSpacing/>
      </w:pPr>
      <w:r w:rsidRPr="003C5792">
        <w:t>The responsibilities shall include:</w:t>
      </w:r>
    </w:p>
    <w:p w14:paraId="6EF23475" w14:textId="22BE87E5" w:rsidR="001900EA" w:rsidRPr="003F08DD" w:rsidRDefault="001900EA" w:rsidP="001900EA">
      <w:pPr>
        <w:numPr>
          <w:ilvl w:val="1"/>
          <w:numId w:val="19"/>
        </w:numPr>
        <w:spacing w:after="200" w:line="276" w:lineRule="auto"/>
        <w:contextualSpacing/>
      </w:pPr>
      <w:r w:rsidRPr="003C5792">
        <w:t xml:space="preserve">Ensuring all candidates are </w:t>
      </w:r>
      <w:r w:rsidR="0049459F" w:rsidRPr="003C5792">
        <w:t>eligible &amp;</w:t>
      </w:r>
      <w:r w:rsidRPr="003C5792">
        <w:t xml:space="preserve"> have completed the </w:t>
      </w:r>
      <w:r w:rsidR="0049459F" w:rsidRPr="003C5792">
        <w:t>required forms</w:t>
      </w:r>
      <w:r w:rsidRPr="003C5792">
        <w:t xml:space="preserve"> and filed same with the District </w:t>
      </w:r>
      <w:r w:rsidRPr="003F08DD">
        <w:t>Office</w:t>
      </w:r>
      <w:r w:rsidR="003F08DD" w:rsidRPr="003F08DD">
        <w:t xml:space="preserve"> </w:t>
      </w:r>
      <w:r w:rsidR="002B4BCB" w:rsidRPr="003F08DD">
        <w:t xml:space="preserve">30 </w:t>
      </w:r>
      <w:r w:rsidRPr="003F08DD">
        <w:t>days in advance of the vote</w:t>
      </w:r>
      <w:r w:rsidR="00D53CFC" w:rsidRPr="003F08DD">
        <w:t>.</w:t>
      </w:r>
    </w:p>
    <w:p w14:paraId="5CD350C2" w14:textId="7F2CEA69" w:rsidR="001900EA" w:rsidRPr="003F08DD" w:rsidRDefault="001900EA" w:rsidP="001900EA">
      <w:pPr>
        <w:numPr>
          <w:ilvl w:val="1"/>
          <w:numId w:val="19"/>
        </w:numPr>
        <w:spacing w:after="200" w:line="276" w:lineRule="auto"/>
        <w:contextualSpacing/>
      </w:pPr>
      <w:r w:rsidRPr="003F08DD">
        <w:t>Candidates are duly nominated &amp; seconded</w:t>
      </w:r>
      <w:r w:rsidR="00D53CFC" w:rsidRPr="003F08DD">
        <w:t>.</w:t>
      </w:r>
    </w:p>
    <w:p w14:paraId="31CDFDD1" w14:textId="7929A7CA" w:rsidR="001900EA" w:rsidRPr="003F08DD" w:rsidRDefault="001900EA" w:rsidP="001900EA">
      <w:pPr>
        <w:numPr>
          <w:ilvl w:val="1"/>
          <w:numId w:val="19"/>
        </w:numPr>
        <w:spacing w:after="200" w:line="276" w:lineRule="auto"/>
        <w:contextualSpacing/>
      </w:pPr>
      <w:r w:rsidRPr="003F08DD">
        <w:t>Preparation of the ballot, listing candidates alphabetically by last name</w:t>
      </w:r>
      <w:r w:rsidR="00D53CFC" w:rsidRPr="003F08DD">
        <w:t>.</w:t>
      </w:r>
    </w:p>
    <w:p w14:paraId="468EFE83" w14:textId="1C369EE0" w:rsidR="001900EA" w:rsidRPr="003F08DD" w:rsidRDefault="001900EA" w:rsidP="001900EA">
      <w:pPr>
        <w:numPr>
          <w:ilvl w:val="1"/>
          <w:numId w:val="19"/>
        </w:numPr>
        <w:spacing w:after="200" w:line="276" w:lineRule="auto"/>
        <w:contextualSpacing/>
        <w:rPr>
          <w:strike/>
        </w:rPr>
      </w:pPr>
      <w:r w:rsidRPr="003F08DD">
        <w:t>Ensuring a quorum exists for voting</w:t>
      </w:r>
      <w:r w:rsidR="002B4BCB" w:rsidRPr="003F08DD">
        <w:rPr>
          <w:strike/>
        </w:rPr>
        <w:t xml:space="preserve"> </w:t>
      </w:r>
      <w:r w:rsidR="002B4BCB" w:rsidRPr="003F08DD">
        <w:t>Delegates from at least a majority of the clubs in the Region shall constitute a quorum</w:t>
      </w:r>
      <w:r w:rsidR="003F08DD">
        <w:t>.</w:t>
      </w:r>
    </w:p>
    <w:p w14:paraId="76C6BB48" w14:textId="77777777" w:rsidR="001900EA" w:rsidRPr="00D42DA2" w:rsidRDefault="001900EA" w:rsidP="001900EA">
      <w:pPr>
        <w:numPr>
          <w:ilvl w:val="1"/>
          <w:numId w:val="19"/>
        </w:numPr>
        <w:spacing w:after="200" w:line="276" w:lineRule="auto"/>
        <w:contextualSpacing/>
      </w:pPr>
      <w:r w:rsidRPr="003F08DD">
        <w:t xml:space="preserve">The election process continues until the successful candidate </w:t>
      </w:r>
      <w:r w:rsidRPr="00D42DA2">
        <w:t>receives the majority of valid votes cast. The candidate receiving the lowest number of votes will be dropped from the ballot.</w:t>
      </w:r>
    </w:p>
    <w:p w14:paraId="410BB53D" w14:textId="77777777" w:rsidR="001900EA" w:rsidRPr="00D42DA2" w:rsidRDefault="001900EA" w:rsidP="001900EA">
      <w:pPr>
        <w:numPr>
          <w:ilvl w:val="1"/>
          <w:numId w:val="19"/>
        </w:numPr>
        <w:spacing w:after="200" w:line="276" w:lineRule="auto"/>
        <w:contextualSpacing/>
      </w:pPr>
      <w:r w:rsidRPr="00D42DA2">
        <w:t xml:space="preserve">The counting is completed using candidate </w:t>
      </w:r>
      <w:r w:rsidR="00186085" w:rsidRPr="00D42DA2">
        <w:t>scrutinizers</w:t>
      </w:r>
      <w:r w:rsidRPr="00D42DA2">
        <w:t xml:space="preserve"> or a neutral third party</w:t>
      </w:r>
    </w:p>
    <w:p w14:paraId="7934B734" w14:textId="4E16F515" w:rsidR="001900EA" w:rsidRPr="00D42DA2" w:rsidRDefault="001900EA" w:rsidP="001900EA">
      <w:pPr>
        <w:numPr>
          <w:ilvl w:val="1"/>
          <w:numId w:val="19"/>
        </w:numPr>
        <w:spacing w:after="200" w:line="276" w:lineRule="auto"/>
        <w:contextualSpacing/>
      </w:pPr>
      <w:r w:rsidRPr="00D42DA2">
        <w:t>The ballots are destroyed</w:t>
      </w:r>
      <w:r w:rsidR="00D53CFC">
        <w:t>.</w:t>
      </w:r>
      <w:r w:rsidRPr="00D42DA2">
        <w:t xml:space="preserve"> </w:t>
      </w:r>
    </w:p>
    <w:p w14:paraId="25A67F66" w14:textId="115F0335" w:rsidR="00B5677C" w:rsidRPr="00D53CFC" w:rsidRDefault="001900EA" w:rsidP="00CF7E77">
      <w:pPr>
        <w:numPr>
          <w:ilvl w:val="1"/>
          <w:numId w:val="19"/>
        </w:numPr>
        <w:spacing w:after="200" w:line="276" w:lineRule="auto"/>
        <w:contextualSpacing/>
        <w:rPr>
          <w:rFonts w:cs="Arial"/>
          <w:b/>
          <w:color w:val="FF0000"/>
          <w:szCs w:val="20"/>
        </w:rPr>
      </w:pPr>
      <w:r w:rsidRPr="00D42DA2">
        <w:t>The successful candidate is reported to District Office</w:t>
      </w:r>
      <w:r w:rsidR="00D53CFC">
        <w:t>.</w:t>
      </w:r>
    </w:p>
    <w:p w14:paraId="7F722153" w14:textId="77777777" w:rsidR="00C05E27" w:rsidRPr="008563A1" w:rsidRDefault="00C05E27" w:rsidP="00686467">
      <w:pPr>
        <w:pStyle w:val="Heading3"/>
      </w:pPr>
      <w:bookmarkStart w:id="66" w:name="_Toc47344597"/>
      <w:r w:rsidRPr="00D50CF5">
        <w:t>Election Periods</w:t>
      </w:r>
      <w:r w:rsidR="00402D5E" w:rsidRPr="00D50CF5">
        <w:t xml:space="preserve"> -4.0.</w:t>
      </w:r>
      <w:r w:rsidR="001D1859" w:rsidRPr="00D50CF5">
        <w:t>8</w:t>
      </w:r>
      <w:bookmarkEnd w:id="66"/>
    </w:p>
    <w:p w14:paraId="587572F9" w14:textId="77777777" w:rsidR="00EE200E" w:rsidRPr="00411695" w:rsidRDefault="00EE200E" w:rsidP="00EE200E">
      <w:pPr>
        <w:rPr>
          <w:rFonts w:cs="Arial"/>
          <w:bCs/>
          <w:iCs/>
          <w:lang w:val="en-CA"/>
        </w:rPr>
      </w:pPr>
      <w:r w:rsidRPr="008563A1">
        <w:rPr>
          <w:rFonts w:cs="Arial"/>
          <w:bCs/>
          <w:lang w:val="en-CA"/>
        </w:rPr>
        <w:t xml:space="preserve">Each </w:t>
      </w:r>
      <w:r w:rsidR="00A31197" w:rsidRPr="00411695">
        <w:rPr>
          <w:rFonts w:cs="Arial"/>
          <w:bCs/>
          <w:lang w:val="en-CA"/>
        </w:rPr>
        <w:t>District Trustee</w:t>
      </w:r>
      <w:r w:rsidRPr="00411695">
        <w:rPr>
          <w:rFonts w:cs="Arial"/>
          <w:bCs/>
          <w:lang w:val="en-CA"/>
        </w:rPr>
        <w:t xml:space="preserve"> shall serve for a term of three (3) years</w:t>
      </w:r>
      <w:r w:rsidRPr="00411695">
        <w:rPr>
          <w:rFonts w:cs="Arial"/>
          <w:bCs/>
          <w:i/>
          <w:iCs/>
          <w:lang w:val="en-CA"/>
        </w:rPr>
        <w:t xml:space="preserve">. </w:t>
      </w:r>
      <w:r w:rsidRPr="00411695">
        <w:rPr>
          <w:rFonts w:cs="Arial"/>
          <w:bCs/>
          <w:iCs/>
          <w:lang w:val="en-CA"/>
        </w:rPr>
        <w:t xml:space="preserve">No </w:t>
      </w:r>
      <w:r w:rsidR="00A31197" w:rsidRPr="00411695">
        <w:rPr>
          <w:rFonts w:cs="Arial"/>
          <w:bCs/>
          <w:iCs/>
          <w:lang w:val="en-CA"/>
        </w:rPr>
        <w:t>District Trustee</w:t>
      </w:r>
      <w:r w:rsidRPr="00411695">
        <w:rPr>
          <w:rFonts w:cs="Arial"/>
          <w:bCs/>
          <w:iCs/>
          <w:lang w:val="en-CA"/>
        </w:rPr>
        <w:t xml:space="preserve"> may serve for more than one consecutive </w:t>
      </w:r>
      <w:r w:rsidR="00215CA1" w:rsidRPr="00411695">
        <w:rPr>
          <w:rFonts w:cs="Arial"/>
          <w:bCs/>
          <w:iCs/>
          <w:lang w:val="en-CA"/>
        </w:rPr>
        <w:t>three-year</w:t>
      </w:r>
      <w:r w:rsidRPr="00411695">
        <w:rPr>
          <w:rFonts w:cs="Arial"/>
          <w:bCs/>
          <w:iCs/>
          <w:lang w:val="en-CA"/>
        </w:rPr>
        <w:t xml:space="preserve"> term.</w:t>
      </w:r>
    </w:p>
    <w:p w14:paraId="2CC8A42F" w14:textId="77777777" w:rsidR="00DE3105" w:rsidRPr="008563A1" w:rsidRDefault="00DE3105" w:rsidP="00EE200E">
      <w:pPr>
        <w:rPr>
          <w:rFonts w:cs="Arial"/>
          <w:bCs/>
          <w:iCs/>
          <w:u w:val="single"/>
        </w:rPr>
      </w:pPr>
    </w:p>
    <w:p w14:paraId="284F5DDE" w14:textId="77777777" w:rsidR="00DE3105" w:rsidRPr="008563A1" w:rsidRDefault="00DE3105" w:rsidP="00DE3105">
      <w:pPr>
        <w:rPr>
          <w:rFonts w:cs="Arial"/>
          <w:bCs/>
          <w:lang w:val="en-CA"/>
        </w:rPr>
      </w:pPr>
      <w:r w:rsidRPr="008563A1">
        <w:rPr>
          <w:rFonts w:cs="Arial"/>
        </w:rPr>
        <w:t>T</w:t>
      </w:r>
      <w:r w:rsidR="00EE200E" w:rsidRPr="008563A1">
        <w:rPr>
          <w:rFonts w:cs="Arial"/>
        </w:rPr>
        <w:t xml:space="preserve">he </w:t>
      </w:r>
      <w:r w:rsidR="00371294" w:rsidRPr="008563A1">
        <w:rPr>
          <w:rFonts w:cs="Arial"/>
        </w:rPr>
        <w:t>table of</w:t>
      </w:r>
      <w:r w:rsidR="00EE200E" w:rsidRPr="008563A1">
        <w:rPr>
          <w:rFonts w:cs="Arial"/>
        </w:rPr>
        <w:t xml:space="preserve"> </w:t>
      </w:r>
      <w:r w:rsidR="00A31197" w:rsidRPr="00411695">
        <w:rPr>
          <w:rFonts w:cs="Arial"/>
        </w:rPr>
        <w:t>District Trustee</w:t>
      </w:r>
      <w:r w:rsidR="00371294" w:rsidRPr="00411695">
        <w:rPr>
          <w:rFonts w:cs="Arial"/>
        </w:rPr>
        <w:t xml:space="preserve"> </w:t>
      </w:r>
      <w:r w:rsidR="00135E68" w:rsidRPr="008563A1">
        <w:rPr>
          <w:rFonts w:cs="Arial"/>
        </w:rPr>
        <w:t xml:space="preserve">elections </w:t>
      </w:r>
      <w:r w:rsidR="00371294" w:rsidRPr="008563A1">
        <w:rPr>
          <w:rFonts w:cs="Arial"/>
        </w:rPr>
        <w:t xml:space="preserve">below </w:t>
      </w:r>
      <w:r w:rsidR="00EE200E" w:rsidRPr="008563A1">
        <w:rPr>
          <w:rFonts w:cs="Arial"/>
        </w:rPr>
        <w:t>will be followed</w:t>
      </w:r>
      <w:r w:rsidR="00135E68" w:rsidRPr="008563A1">
        <w:rPr>
          <w:rFonts w:cs="Arial"/>
        </w:rPr>
        <w:t xml:space="preserve"> for the 10 Regions</w:t>
      </w:r>
      <w:r w:rsidR="00371294" w:rsidRPr="008563A1">
        <w:rPr>
          <w:rFonts w:cs="Arial"/>
        </w:rPr>
        <w:t xml:space="preserve"> over the </w:t>
      </w:r>
      <w:r w:rsidR="00371294" w:rsidRPr="00080E90">
        <w:rPr>
          <w:rFonts w:cs="Arial"/>
          <w:szCs w:val="20"/>
        </w:rPr>
        <w:t xml:space="preserve">next </w:t>
      </w:r>
      <w:r w:rsidR="00080E90" w:rsidRPr="00080E90">
        <w:rPr>
          <w:rFonts w:cs="Arial"/>
          <w:szCs w:val="20"/>
        </w:rPr>
        <w:t>6</w:t>
      </w:r>
      <w:r w:rsidR="000D33DA">
        <w:rPr>
          <w:rFonts w:cs="Arial"/>
        </w:rPr>
        <w:t xml:space="preserve"> </w:t>
      </w:r>
      <w:r w:rsidR="00371294" w:rsidRPr="008563A1">
        <w:rPr>
          <w:rFonts w:cs="Arial"/>
        </w:rPr>
        <w:t>years</w:t>
      </w:r>
      <w:r w:rsidR="00EE200E" w:rsidRPr="008563A1">
        <w:rPr>
          <w:rFonts w:cs="Arial"/>
        </w:rPr>
        <w:t>:</w:t>
      </w:r>
      <w:r w:rsidRPr="008563A1">
        <w:rPr>
          <w:rFonts w:cs="Arial"/>
          <w:bCs/>
          <w:lang w:val="en-CA"/>
        </w:rPr>
        <w:t xml:space="preserve"> </w:t>
      </w:r>
    </w:p>
    <w:p w14:paraId="07D0C95F" w14:textId="77777777" w:rsidR="00EE200E" w:rsidRPr="008563A1" w:rsidRDefault="00EE200E" w:rsidP="00361D33">
      <w:pPr>
        <w:jc w:val="center"/>
        <w:rPr>
          <w:color w:val="0070C0"/>
        </w:rPr>
      </w:pPr>
    </w:p>
    <w:tbl>
      <w:tblPr>
        <w:tblStyle w:val="TableGrid"/>
        <w:tblW w:w="7655" w:type="dxa"/>
        <w:tblInd w:w="718" w:type="dxa"/>
        <w:tblLook w:val="04A0" w:firstRow="1" w:lastRow="0" w:firstColumn="1" w:lastColumn="0" w:noHBand="0" w:noVBand="1"/>
      </w:tblPr>
      <w:tblGrid>
        <w:gridCol w:w="1585"/>
        <w:gridCol w:w="1959"/>
        <w:gridCol w:w="2268"/>
        <w:gridCol w:w="1843"/>
      </w:tblGrid>
      <w:tr w:rsidR="00DE3105" w:rsidRPr="008563A1" w14:paraId="610609F1" w14:textId="77777777" w:rsidTr="00DE3105">
        <w:trPr>
          <w:trHeight w:val="70"/>
        </w:trPr>
        <w:tc>
          <w:tcPr>
            <w:tcW w:w="1585" w:type="dxa"/>
          </w:tcPr>
          <w:p w14:paraId="6FC9EC12" w14:textId="77777777" w:rsidR="00DE3105" w:rsidRPr="008563A1" w:rsidRDefault="00DE3105" w:rsidP="00361D33">
            <w:pPr>
              <w:jc w:val="center"/>
              <w:rPr>
                <w:b/>
                <w:color w:val="0070C0"/>
                <w:sz w:val="24"/>
                <w:szCs w:val="24"/>
              </w:rPr>
            </w:pPr>
            <w:r w:rsidRPr="008563A1">
              <w:rPr>
                <w:b/>
                <w:color w:val="0070C0"/>
                <w:sz w:val="24"/>
                <w:szCs w:val="24"/>
              </w:rPr>
              <w:t>Election year</w:t>
            </w:r>
          </w:p>
        </w:tc>
        <w:tc>
          <w:tcPr>
            <w:tcW w:w="1959" w:type="dxa"/>
          </w:tcPr>
          <w:p w14:paraId="30724EF9" w14:textId="77777777" w:rsidR="00DE3105" w:rsidRPr="008563A1" w:rsidRDefault="00DE3105" w:rsidP="00361D33">
            <w:pPr>
              <w:jc w:val="center"/>
              <w:rPr>
                <w:b/>
                <w:color w:val="0070C0"/>
                <w:sz w:val="24"/>
                <w:szCs w:val="24"/>
              </w:rPr>
            </w:pPr>
            <w:r w:rsidRPr="008563A1">
              <w:rPr>
                <w:b/>
                <w:color w:val="0070C0"/>
                <w:sz w:val="24"/>
                <w:szCs w:val="24"/>
              </w:rPr>
              <w:t xml:space="preserve">Commence </w:t>
            </w:r>
          </w:p>
          <w:p w14:paraId="2C4C779B" w14:textId="77777777" w:rsidR="00DE3105" w:rsidRPr="008563A1" w:rsidRDefault="00DE3105" w:rsidP="00361D33">
            <w:pPr>
              <w:jc w:val="center"/>
              <w:rPr>
                <w:b/>
                <w:color w:val="0070C0"/>
                <w:sz w:val="24"/>
                <w:szCs w:val="24"/>
              </w:rPr>
            </w:pPr>
            <w:r w:rsidRPr="008563A1">
              <w:rPr>
                <w:b/>
                <w:color w:val="0070C0"/>
                <w:sz w:val="24"/>
                <w:szCs w:val="24"/>
              </w:rPr>
              <w:t xml:space="preserve">Term on </w:t>
            </w:r>
          </w:p>
        </w:tc>
        <w:tc>
          <w:tcPr>
            <w:tcW w:w="2268" w:type="dxa"/>
          </w:tcPr>
          <w:p w14:paraId="0C954449" w14:textId="77777777" w:rsidR="00DE3105" w:rsidRPr="008563A1" w:rsidRDefault="00DE3105" w:rsidP="00361D33">
            <w:pPr>
              <w:jc w:val="center"/>
              <w:rPr>
                <w:b/>
                <w:color w:val="0070C0"/>
                <w:sz w:val="24"/>
                <w:szCs w:val="24"/>
              </w:rPr>
            </w:pPr>
            <w:r w:rsidRPr="008563A1">
              <w:rPr>
                <w:b/>
                <w:color w:val="0070C0"/>
                <w:sz w:val="24"/>
                <w:szCs w:val="24"/>
              </w:rPr>
              <w:t>Term of Office</w:t>
            </w:r>
          </w:p>
          <w:p w14:paraId="5569693A" w14:textId="77777777" w:rsidR="00DE3105" w:rsidRPr="008563A1" w:rsidRDefault="00DE3105" w:rsidP="00645418">
            <w:pPr>
              <w:jc w:val="center"/>
              <w:rPr>
                <w:b/>
                <w:color w:val="0070C0"/>
                <w:sz w:val="24"/>
                <w:szCs w:val="24"/>
              </w:rPr>
            </w:pPr>
            <w:r w:rsidRPr="002A3758">
              <w:rPr>
                <w:b/>
                <w:color w:val="0070C0"/>
                <w:sz w:val="24"/>
                <w:szCs w:val="24"/>
              </w:rPr>
              <w:t>3 years</w:t>
            </w:r>
          </w:p>
        </w:tc>
        <w:tc>
          <w:tcPr>
            <w:tcW w:w="1843" w:type="dxa"/>
          </w:tcPr>
          <w:p w14:paraId="47F6C590" w14:textId="77777777" w:rsidR="00DE3105" w:rsidRPr="008563A1" w:rsidRDefault="00DE3105" w:rsidP="00371294">
            <w:pPr>
              <w:jc w:val="center"/>
              <w:rPr>
                <w:b/>
                <w:color w:val="0070C0"/>
                <w:sz w:val="24"/>
                <w:szCs w:val="24"/>
              </w:rPr>
            </w:pPr>
            <w:r w:rsidRPr="008563A1">
              <w:rPr>
                <w:b/>
                <w:color w:val="0070C0"/>
                <w:sz w:val="24"/>
                <w:szCs w:val="24"/>
              </w:rPr>
              <w:t>Regions with Elections</w:t>
            </w:r>
          </w:p>
        </w:tc>
      </w:tr>
      <w:tr w:rsidR="00DE3105" w:rsidRPr="008563A1" w14:paraId="245172A4" w14:textId="77777777" w:rsidTr="004043D0">
        <w:tc>
          <w:tcPr>
            <w:tcW w:w="1585" w:type="dxa"/>
            <w:tcBorders>
              <w:bottom w:val="single" w:sz="4" w:space="0" w:color="000000"/>
            </w:tcBorders>
            <w:shd w:val="clear" w:color="auto" w:fill="auto"/>
            <w:vAlign w:val="center"/>
          </w:tcPr>
          <w:p w14:paraId="3FB83A38" w14:textId="77777777" w:rsidR="00DE3105" w:rsidRPr="008563A1" w:rsidRDefault="00DE3105" w:rsidP="0002182F">
            <w:pPr>
              <w:shd w:val="clear" w:color="auto" w:fill="FFFFFF" w:themeFill="background1"/>
              <w:jc w:val="center"/>
              <w:rPr>
                <w:color w:val="0070C0"/>
                <w:sz w:val="24"/>
                <w:szCs w:val="24"/>
              </w:rPr>
            </w:pPr>
            <w:r w:rsidRPr="008563A1">
              <w:rPr>
                <w:color w:val="0070C0"/>
                <w:sz w:val="24"/>
                <w:szCs w:val="24"/>
              </w:rPr>
              <w:t>2019-20</w:t>
            </w:r>
          </w:p>
        </w:tc>
        <w:tc>
          <w:tcPr>
            <w:tcW w:w="1959" w:type="dxa"/>
            <w:tcBorders>
              <w:bottom w:val="single" w:sz="4" w:space="0" w:color="000000"/>
            </w:tcBorders>
            <w:shd w:val="clear" w:color="auto" w:fill="FFFFFF" w:themeFill="background1"/>
            <w:vAlign w:val="center"/>
          </w:tcPr>
          <w:p w14:paraId="199E3DC1" w14:textId="77777777" w:rsidR="00DE3105" w:rsidRPr="008563A1" w:rsidRDefault="00DE3105" w:rsidP="0002182F">
            <w:pPr>
              <w:shd w:val="clear" w:color="auto" w:fill="FFFFFF" w:themeFill="background1"/>
              <w:jc w:val="center"/>
              <w:rPr>
                <w:color w:val="0070C0"/>
                <w:sz w:val="24"/>
                <w:szCs w:val="24"/>
              </w:rPr>
            </w:pPr>
            <w:r w:rsidRPr="008563A1">
              <w:rPr>
                <w:color w:val="0070C0"/>
                <w:sz w:val="24"/>
                <w:szCs w:val="24"/>
              </w:rPr>
              <w:t>Oct. 1, 2020</w:t>
            </w:r>
          </w:p>
        </w:tc>
        <w:tc>
          <w:tcPr>
            <w:tcW w:w="2268" w:type="dxa"/>
            <w:tcBorders>
              <w:bottom w:val="single" w:sz="4" w:space="0" w:color="000000"/>
            </w:tcBorders>
            <w:shd w:val="clear" w:color="auto" w:fill="FFFFFF" w:themeFill="background1"/>
            <w:vAlign w:val="center"/>
          </w:tcPr>
          <w:p w14:paraId="66B3CC8F" w14:textId="77777777" w:rsidR="00DE3105" w:rsidRPr="008563A1" w:rsidRDefault="00DE3105" w:rsidP="0002182F">
            <w:pPr>
              <w:shd w:val="clear" w:color="auto" w:fill="FFFFFF" w:themeFill="background1"/>
              <w:jc w:val="center"/>
              <w:rPr>
                <w:color w:val="0070C0"/>
                <w:sz w:val="24"/>
                <w:szCs w:val="24"/>
              </w:rPr>
            </w:pPr>
            <w:r w:rsidRPr="008563A1">
              <w:rPr>
                <w:color w:val="0070C0"/>
                <w:sz w:val="24"/>
                <w:szCs w:val="24"/>
              </w:rPr>
              <w:t>2020-23</w:t>
            </w:r>
          </w:p>
        </w:tc>
        <w:tc>
          <w:tcPr>
            <w:tcW w:w="1843" w:type="dxa"/>
            <w:tcBorders>
              <w:bottom w:val="single" w:sz="4" w:space="0" w:color="000000"/>
            </w:tcBorders>
            <w:shd w:val="clear" w:color="auto" w:fill="auto"/>
            <w:vAlign w:val="center"/>
          </w:tcPr>
          <w:p w14:paraId="1ABB73AD" w14:textId="77777777" w:rsidR="00DE3105" w:rsidRPr="004043D0" w:rsidRDefault="00886BBF" w:rsidP="0002182F">
            <w:pPr>
              <w:shd w:val="clear" w:color="auto" w:fill="FFFFFF" w:themeFill="background1"/>
              <w:jc w:val="center"/>
              <w:rPr>
                <w:color w:val="0070C0"/>
                <w:sz w:val="24"/>
                <w:szCs w:val="24"/>
              </w:rPr>
            </w:pPr>
            <w:r w:rsidRPr="004043D0">
              <w:rPr>
                <w:color w:val="0070C0"/>
                <w:sz w:val="24"/>
                <w:szCs w:val="24"/>
              </w:rPr>
              <w:t>A, D</w:t>
            </w:r>
            <w:r w:rsidR="00DE3105" w:rsidRPr="004043D0">
              <w:rPr>
                <w:color w:val="0070C0"/>
                <w:sz w:val="24"/>
                <w:szCs w:val="24"/>
              </w:rPr>
              <w:t xml:space="preserve">, </w:t>
            </w:r>
            <w:r w:rsidRPr="004043D0">
              <w:rPr>
                <w:color w:val="0070C0"/>
                <w:sz w:val="24"/>
                <w:szCs w:val="24"/>
              </w:rPr>
              <w:t>I, J</w:t>
            </w:r>
          </w:p>
        </w:tc>
      </w:tr>
      <w:tr w:rsidR="004043D0" w:rsidRPr="004043D0" w14:paraId="465507B8" w14:textId="77777777" w:rsidTr="004043D0">
        <w:trPr>
          <w:trHeight w:val="264"/>
        </w:trPr>
        <w:tc>
          <w:tcPr>
            <w:tcW w:w="1585" w:type="dxa"/>
            <w:shd w:val="clear" w:color="auto" w:fill="auto"/>
            <w:vAlign w:val="center"/>
          </w:tcPr>
          <w:p w14:paraId="63A7B94B" w14:textId="77777777" w:rsidR="00DE3105" w:rsidRPr="00D50CF5" w:rsidRDefault="00DE3105" w:rsidP="0002182F">
            <w:pPr>
              <w:shd w:val="clear" w:color="auto" w:fill="FFFFFF" w:themeFill="background1"/>
              <w:jc w:val="center"/>
              <w:rPr>
                <w:color w:val="0070C0"/>
                <w:sz w:val="24"/>
                <w:szCs w:val="24"/>
              </w:rPr>
            </w:pPr>
            <w:r w:rsidRPr="00D50CF5">
              <w:rPr>
                <w:color w:val="0070C0"/>
                <w:sz w:val="24"/>
                <w:szCs w:val="24"/>
              </w:rPr>
              <w:t>2020-21</w:t>
            </w:r>
          </w:p>
        </w:tc>
        <w:tc>
          <w:tcPr>
            <w:tcW w:w="1959" w:type="dxa"/>
            <w:shd w:val="clear" w:color="auto" w:fill="auto"/>
            <w:vAlign w:val="center"/>
          </w:tcPr>
          <w:p w14:paraId="347C6988" w14:textId="77777777" w:rsidR="00DE3105" w:rsidRPr="00D50CF5" w:rsidRDefault="00DE3105" w:rsidP="0002182F">
            <w:pPr>
              <w:shd w:val="clear" w:color="auto" w:fill="FFFFFF" w:themeFill="background1"/>
              <w:jc w:val="center"/>
              <w:rPr>
                <w:color w:val="0070C0"/>
                <w:sz w:val="24"/>
                <w:szCs w:val="24"/>
              </w:rPr>
            </w:pPr>
            <w:r w:rsidRPr="00D50CF5">
              <w:rPr>
                <w:color w:val="0070C0"/>
                <w:sz w:val="24"/>
                <w:szCs w:val="24"/>
              </w:rPr>
              <w:t>Oct. 1, 2021</w:t>
            </w:r>
          </w:p>
        </w:tc>
        <w:tc>
          <w:tcPr>
            <w:tcW w:w="2268" w:type="dxa"/>
            <w:shd w:val="clear" w:color="auto" w:fill="auto"/>
            <w:vAlign w:val="center"/>
          </w:tcPr>
          <w:p w14:paraId="23E966D7" w14:textId="77777777" w:rsidR="00DE3105" w:rsidRPr="00D50CF5" w:rsidRDefault="00DE3105" w:rsidP="0002182F">
            <w:pPr>
              <w:shd w:val="clear" w:color="auto" w:fill="FFFFFF" w:themeFill="background1"/>
              <w:jc w:val="center"/>
              <w:rPr>
                <w:color w:val="0070C0"/>
                <w:sz w:val="24"/>
                <w:szCs w:val="24"/>
              </w:rPr>
            </w:pPr>
            <w:r w:rsidRPr="00D50CF5">
              <w:rPr>
                <w:color w:val="0070C0"/>
                <w:sz w:val="24"/>
                <w:szCs w:val="24"/>
              </w:rPr>
              <w:t>2021-24</w:t>
            </w:r>
          </w:p>
        </w:tc>
        <w:tc>
          <w:tcPr>
            <w:tcW w:w="1843" w:type="dxa"/>
            <w:shd w:val="clear" w:color="auto" w:fill="auto"/>
            <w:vAlign w:val="center"/>
          </w:tcPr>
          <w:p w14:paraId="4C1B172D" w14:textId="77777777" w:rsidR="00DE3105" w:rsidRPr="00D50CF5" w:rsidRDefault="00DE3105" w:rsidP="0002182F">
            <w:pPr>
              <w:shd w:val="clear" w:color="auto" w:fill="FFFFFF" w:themeFill="background1"/>
              <w:jc w:val="center"/>
              <w:rPr>
                <w:color w:val="0070C0"/>
                <w:sz w:val="24"/>
                <w:szCs w:val="24"/>
              </w:rPr>
            </w:pPr>
            <w:r w:rsidRPr="00D50CF5">
              <w:rPr>
                <w:color w:val="0070C0"/>
                <w:sz w:val="24"/>
                <w:szCs w:val="24"/>
              </w:rPr>
              <w:t>B, F, H</w:t>
            </w:r>
          </w:p>
        </w:tc>
      </w:tr>
      <w:tr w:rsidR="004043D0" w:rsidRPr="004043D0" w14:paraId="54ABF4CE" w14:textId="77777777" w:rsidTr="004043D0">
        <w:tc>
          <w:tcPr>
            <w:tcW w:w="1585" w:type="dxa"/>
            <w:shd w:val="clear" w:color="auto" w:fill="auto"/>
            <w:vAlign w:val="center"/>
          </w:tcPr>
          <w:p w14:paraId="4715E6AD" w14:textId="77777777" w:rsidR="008F71F8" w:rsidRPr="00D50CF5" w:rsidRDefault="008F71F8" w:rsidP="0002182F">
            <w:pPr>
              <w:shd w:val="clear" w:color="auto" w:fill="FFFFFF" w:themeFill="background1"/>
              <w:jc w:val="center"/>
              <w:rPr>
                <w:color w:val="0070C0"/>
                <w:sz w:val="24"/>
                <w:szCs w:val="24"/>
              </w:rPr>
            </w:pPr>
            <w:r w:rsidRPr="00D50CF5">
              <w:rPr>
                <w:color w:val="0070C0"/>
                <w:sz w:val="24"/>
                <w:szCs w:val="24"/>
              </w:rPr>
              <w:t>2021-22</w:t>
            </w:r>
          </w:p>
        </w:tc>
        <w:tc>
          <w:tcPr>
            <w:tcW w:w="1959" w:type="dxa"/>
            <w:shd w:val="clear" w:color="auto" w:fill="auto"/>
            <w:vAlign w:val="center"/>
          </w:tcPr>
          <w:p w14:paraId="2E3F439B" w14:textId="77777777" w:rsidR="008F71F8" w:rsidRPr="00D50CF5" w:rsidRDefault="008F71F8" w:rsidP="0002182F">
            <w:pPr>
              <w:shd w:val="clear" w:color="auto" w:fill="FFFFFF" w:themeFill="background1"/>
              <w:jc w:val="center"/>
              <w:rPr>
                <w:color w:val="0070C0"/>
                <w:sz w:val="24"/>
                <w:szCs w:val="24"/>
              </w:rPr>
            </w:pPr>
            <w:r w:rsidRPr="00D50CF5">
              <w:rPr>
                <w:color w:val="0070C0"/>
                <w:sz w:val="24"/>
                <w:szCs w:val="24"/>
              </w:rPr>
              <w:t>Oct. 1, 2022</w:t>
            </w:r>
          </w:p>
        </w:tc>
        <w:tc>
          <w:tcPr>
            <w:tcW w:w="2268" w:type="dxa"/>
            <w:shd w:val="clear" w:color="auto" w:fill="auto"/>
            <w:vAlign w:val="center"/>
          </w:tcPr>
          <w:p w14:paraId="4C115318" w14:textId="77777777" w:rsidR="008F71F8" w:rsidRPr="00D50CF5" w:rsidRDefault="008F71F8" w:rsidP="0002182F">
            <w:pPr>
              <w:shd w:val="clear" w:color="auto" w:fill="FFFFFF" w:themeFill="background1"/>
              <w:jc w:val="center"/>
              <w:rPr>
                <w:color w:val="0070C0"/>
                <w:sz w:val="24"/>
                <w:szCs w:val="24"/>
              </w:rPr>
            </w:pPr>
            <w:r w:rsidRPr="00D50CF5">
              <w:rPr>
                <w:color w:val="0070C0"/>
                <w:sz w:val="24"/>
                <w:szCs w:val="24"/>
              </w:rPr>
              <w:t>2022-25</w:t>
            </w:r>
          </w:p>
        </w:tc>
        <w:tc>
          <w:tcPr>
            <w:tcW w:w="1843" w:type="dxa"/>
            <w:shd w:val="clear" w:color="auto" w:fill="auto"/>
            <w:vAlign w:val="center"/>
          </w:tcPr>
          <w:p w14:paraId="4FADABFD" w14:textId="77777777" w:rsidR="008F71F8" w:rsidRPr="00D50CF5" w:rsidRDefault="00886BBF" w:rsidP="0002182F">
            <w:pPr>
              <w:shd w:val="clear" w:color="auto" w:fill="FFFFFF" w:themeFill="background1"/>
              <w:jc w:val="center"/>
              <w:rPr>
                <w:color w:val="0070C0"/>
                <w:sz w:val="24"/>
                <w:szCs w:val="24"/>
              </w:rPr>
            </w:pPr>
            <w:r w:rsidRPr="00D50CF5">
              <w:rPr>
                <w:color w:val="0070C0"/>
                <w:sz w:val="24"/>
                <w:szCs w:val="24"/>
              </w:rPr>
              <w:t>C, E, G</w:t>
            </w:r>
          </w:p>
        </w:tc>
      </w:tr>
      <w:tr w:rsidR="00E302F2" w:rsidRPr="004043D0" w14:paraId="01C9BD15" w14:textId="77777777" w:rsidTr="004043D0">
        <w:tc>
          <w:tcPr>
            <w:tcW w:w="1585" w:type="dxa"/>
            <w:shd w:val="clear" w:color="auto" w:fill="auto"/>
            <w:vAlign w:val="center"/>
          </w:tcPr>
          <w:p w14:paraId="63DB7241" w14:textId="77777777" w:rsidR="00E302F2" w:rsidRPr="00D50CF5" w:rsidRDefault="00E302F2" w:rsidP="0002182F">
            <w:pPr>
              <w:shd w:val="clear" w:color="auto" w:fill="FFFFFF" w:themeFill="background1"/>
              <w:jc w:val="center"/>
              <w:rPr>
                <w:color w:val="0070C0"/>
                <w:sz w:val="24"/>
                <w:szCs w:val="24"/>
              </w:rPr>
            </w:pPr>
            <w:r>
              <w:rPr>
                <w:color w:val="0070C0"/>
                <w:sz w:val="24"/>
                <w:szCs w:val="24"/>
              </w:rPr>
              <w:t>2022-23</w:t>
            </w:r>
          </w:p>
        </w:tc>
        <w:tc>
          <w:tcPr>
            <w:tcW w:w="1959" w:type="dxa"/>
            <w:shd w:val="clear" w:color="auto" w:fill="auto"/>
            <w:vAlign w:val="center"/>
          </w:tcPr>
          <w:p w14:paraId="74BB0545" w14:textId="77777777" w:rsidR="00E302F2" w:rsidRPr="00D50CF5" w:rsidRDefault="00E302F2" w:rsidP="00E302F2">
            <w:pPr>
              <w:shd w:val="clear" w:color="auto" w:fill="FFFFFF" w:themeFill="background1"/>
              <w:jc w:val="center"/>
              <w:rPr>
                <w:color w:val="0070C0"/>
                <w:sz w:val="24"/>
                <w:szCs w:val="24"/>
              </w:rPr>
            </w:pPr>
            <w:r w:rsidRPr="00D50CF5">
              <w:rPr>
                <w:color w:val="0070C0"/>
                <w:sz w:val="24"/>
                <w:szCs w:val="24"/>
              </w:rPr>
              <w:t>Oct. 1, 202</w:t>
            </w:r>
            <w:r>
              <w:rPr>
                <w:color w:val="0070C0"/>
                <w:sz w:val="24"/>
                <w:szCs w:val="24"/>
              </w:rPr>
              <w:t>3</w:t>
            </w:r>
          </w:p>
        </w:tc>
        <w:tc>
          <w:tcPr>
            <w:tcW w:w="2268" w:type="dxa"/>
            <w:shd w:val="clear" w:color="auto" w:fill="auto"/>
            <w:vAlign w:val="center"/>
          </w:tcPr>
          <w:p w14:paraId="45C62A38" w14:textId="77777777" w:rsidR="00E302F2" w:rsidRPr="00D50CF5" w:rsidRDefault="00E302F2" w:rsidP="0002182F">
            <w:pPr>
              <w:shd w:val="clear" w:color="auto" w:fill="FFFFFF" w:themeFill="background1"/>
              <w:jc w:val="center"/>
              <w:rPr>
                <w:color w:val="0070C0"/>
                <w:sz w:val="24"/>
                <w:szCs w:val="24"/>
              </w:rPr>
            </w:pPr>
            <w:r>
              <w:rPr>
                <w:color w:val="0070C0"/>
                <w:sz w:val="24"/>
                <w:szCs w:val="24"/>
              </w:rPr>
              <w:t>2023-26</w:t>
            </w:r>
          </w:p>
        </w:tc>
        <w:tc>
          <w:tcPr>
            <w:tcW w:w="1843" w:type="dxa"/>
            <w:shd w:val="clear" w:color="auto" w:fill="auto"/>
            <w:vAlign w:val="center"/>
          </w:tcPr>
          <w:p w14:paraId="5E4E6D73" w14:textId="77777777" w:rsidR="00E302F2" w:rsidRPr="00D50CF5" w:rsidRDefault="00E302F2" w:rsidP="0002182F">
            <w:pPr>
              <w:shd w:val="clear" w:color="auto" w:fill="FFFFFF" w:themeFill="background1"/>
              <w:jc w:val="center"/>
              <w:rPr>
                <w:color w:val="0070C0"/>
                <w:sz w:val="24"/>
                <w:szCs w:val="24"/>
              </w:rPr>
            </w:pPr>
            <w:r w:rsidRPr="004043D0">
              <w:rPr>
                <w:color w:val="0070C0"/>
                <w:sz w:val="24"/>
                <w:szCs w:val="24"/>
              </w:rPr>
              <w:t>A, D, I, J</w:t>
            </w:r>
          </w:p>
        </w:tc>
      </w:tr>
      <w:tr w:rsidR="00E302F2" w:rsidRPr="004043D0" w14:paraId="423C12A8" w14:textId="77777777" w:rsidTr="004043D0">
        <w:tc>
          <w:tcPr>
            <w:tcW w:w="1585" w:type="dxa"/>
            <w:shd w:val="clear" w:color="auto" w:fill="auto"/>
            <w:vAlign w:val="center"/>
          </w:tcPr>
          <w:p w14:paraId="33677C1D" w14:textId="77777777" w:rsidR="00E302F2" w:rsidRPr="00D50CF5" w:rsidRDefault="00E302F2" w:rsidP="0002182F">
            <w:pPr>
              <w:shd w:val="clear" w:color="auto" w:fill="FFFFFF" w:themeFill="background1"/>
              <w:jc w:val="center"/>
              <w:rPr>
                <w:color w:val="0070C0"/>
                <w:sz w:val="24"/>
                <w:szCs w:val="24"/>
              </w:rPr>
            </w:pPr>
            <w:r>
              <w:rPr>
                <w:color w:val="0070C0"/>
                <w:sz w:val="24"/>
                <w:szCs w:val="24"/>
              </w:rPr>
              <w:t>2023-24</w:t>
            </w:r>
          </w:p>
        </w:tc>
        <w:tc>
          <w:tcPr>
            <w:tcW w:w="1959" w:type="dxa"/>
            <w:shd w:val="clear" w:color="auto" w:fill="auto"/>
            <w:vAlign w:val="center"/>
          </w:tcPr>
          <w:p w14:paraId="241121D5" w14:textId="77777777" w:rsidR="00E302F2" w:rsidRPr="00D50CF5" w:rsidRDefault="00E302F2" w:rsidP="00E302F2">
            <w:pPr>
              <w:shd w:val="clear" w:color="auto" w:fill="FFFFFF" w:themeFill="background1"/>
              <w:jc w:val="center"/>
              <w:rPr>
                <w:color w:val="0070C0"/>
                <w:sz w:val="24"/>
                <w:szCs w:val="24"/>
              </w:rPr>
            </w:pPr>
            <w:r w:rsidRPr="00D50CF5">
              <w:rPr>
                <w:color w:val="0070C0"/>
                <w:sz w:val="24"/>
                <w:szCs w:val="24"/>
              </w:rPr>
              <w:t>Oct. 1, 202</w:t>
            </w:r>
            <w:r>
              <w:rPr>
                <w:color w:val="0070C0"/>
                <w:sz w:val="24"/>
                <w:szCs w:val="24"/>
              </w:rPr>
              <w:t>4</w:t>
            </w:r>
          </w:p>
        </w:tc>
        <w:tc>
          <w:tcPr>
            <w:tcW w:w="2268" w:type="dxa"/>
            <w:shd w:val="clear" w:color="auto" w:fill="auto"/>
            <w:vAlign w:val="center"/>
          </w:tcPr>
          <w:p w14:paraId="404BA2D3" w14:textId="77777777" w:rsidR="00E302F2" w:rsidRPr="00D50CF5" w:rsidRDefault="00E302F2" w:rsidP="0002182F">
            <w:pPr>
              <w:shd w:val="clear" w:color="auto" w:fill="FFFFFF" w:themeFill="background1"/>
              <w:jc w:val="center"/>
              <w:rPr>
                <w:color w:val="0070C0"/>
                <w:sz w:val="24"/>
                <w:szCs w:val="24"/>
              </w:rPr>
            </w:pPr>
            <w:r>
              <w:rPr>
                <w:color w:val="0070C0"/>
                <w:sz w:val="24"/>
                <w:szCs w:val="24"/>
              </w:rPr>
              <w:t>2024-27</w:t>
            </w:r>
          </w:p>
        </w:tc>
        <w:tc>
          <w:tcPr>
            <w:tcW w:w="1843" w:type="dxa"/>
            <w:shd w:val="clear" w:color="auto" w:fill="auto"/>
            <w:vAlign w:val="center"/>
          </w:tcPr>
          <w:p w14:paraId="30B24634" w14:textId="77777777" w:rsidR="00E302F2" w:rsidRPr="00D50CF5" w:rsidRDefault="00E302F2" w:rsidP="0002182F">
            <w:pPr>
              <w:shd w:val="clear" w:color="auto" w:fill="FFFFFF" w:themeFill="background1"/>
              <w:jc w:val="center"/>
              <w:rPr>
                <w:color w:val="0070C0"/>
                <w:sz w:val="24"/>
                <w:szCs w:val="24"/>
              </w:rPr>
            </w:pPr>
            <w:r w:rsidRPr="00D50CF5">
              <w:rPr>
                <w:color w:val="0070C0"/>
                <w:sz w:val="24"/>
                <w:szCs w:val="24"/>
              </w:rPr>
              <w:t>B, F, H</w:t>
            </w:r>
          </w:p>
        </w:tc>
      </w:tr>
      <w:tr w:rsidR="00E302F2" w:rsidRPr="004043D0" w14:paraId="3A6E5D38" w14:textId="77777777" w:rsidTr="004043D0">
        <w:tc>
          <w:tcPr>
            <w:tcW w:w="1585" w:type="dxa"/>
            <w:shd w:val="clear" w:color="auto" w:fill="auto"/>
            <w:vAlign w:val="center"/>
          </w:tcPr>
          <w:p w14:paraId="15A481BD" w14:textId="77777777" w:rsidR="00E302F2" w:rsidRDefault="00E302F2" w:rsidP="0002182F">
            <w:pPr>
              <w:shd w:val="clear" w:color="auto" w:fill="FFFFFF" w:themeFill="background1"/>
              <w:jc w:val="center"/>
              <w:rPr>
                <w:color w:val="0070C0"/>
                <w:sz w:val="24"/>
                <w:szCs w:val="24"/>
              </w:rPr>
            </w:pPr>
            <w:r>
              <w:rPr>
                <w:color w:val="0070C0"/>
                <w:sz w:val="24"/>
                <w:szCs w:val="24"/>
              </w:rPr>
              <w:t>2024-25</w:t>
            </w:r>
          </w:p>
        </w:tc>
        <w:tc>
          <w:tcPr>
            <w:tcW w:w="1959" w:type="dxa"/>
            <w:shd w:val="clear" w:color="auto" w:fill="auto"/>
            <w:vAlign w:val="center"/>
          </w:tcPr>
          <w:p w14:paraId="6311E6CE" w14:textId="77777777" w:rsidR="00E302F2" w:rsidRPr="00D50CF5" w:rsidRDefault="00E302F2" w:rsidP="00E302F2">
            <w:pPr>
              <w:shd w:val="clear" w:color="auto" w:fill="FFFFFF" w:themeFill="background1"/>
              <w:jc w:val="center"/>
              <w:rPr>
                <w:color w:val="0070C0"/>
                <w:sz w:val="24"/>
                <w:szCs w:val="24"/>
              </w:rPr>
            </w:pPr>
            <w:r w:rsidRPr="00D50CF5">
              <w:rPr>
                <w:color w:val="0070C0"/>
                <w:sz w:val="24"/>
                <w:szCs w:val="24"/>
              </w:rPr>
              <w:t>Oct. 1, 202</w:t>
            </w:r>
            <w:r>
              <w:rPr>
                <w:color w:val="0070C0"/>
                <w:sz w:val="24"/>
                <w:szCs w:val="24"/>
              </w:rPr>
              <w:t>5</w:t>
            </w:r>
          </w:p>
        </w:tc>
        <w:tc>
          <w:tcPr>
            <w:tcW w:w="2268" w:type="dxa"/>
            <w:shd w:val="clear" w:color="auto" w:fill="auto"/>
            <w:vAlign w:val="center"/>
          </w:tcPr>
          <w:p w14:paraId="40D0610D" w14:textId="77777777" w:rsidR="00E302F2" w:rsidRDefault="00E302F2" w:rsidP="0002182F">
            <w:pPr>
              <w:shd w:val="clear" w:color="auto" w:fill="FFFFFF" w:themeFill="background1"/>
              <w:jc w:val="center"/>
              <w:rPr>
                <w:color w:val="0070C0"/>
                <w:sz w:val="24"/>
                <w:szCs w:val="24"/>
              </w:rPr>
            </w:pPr>
            <w:r>
              <w:rPr>
                <w:color w:val="0070C0"/>
                <w:sz w:val="24"/>
                <w:szCs w:val="24"/>
              </w:rPr>
              <w:t>2025-28</w:t>
            </w:r>
          </w:p>
        </w:tc>
        <w:tc>
          <w:tcPr>
            <w:tcW w:w="1843" w:type="dxa"/>
            <w:shd w:val="clear" w:color="auto" w:fill="auto"/>
            <w:vAlign w:val="center"/>
          </w:tcPr>
          <w:p w14:paraId="1527FF00" w14:textId="77777777" w:rsidR="00E302F2" w:rsidRPr="00D50CF5" w:rsidRDefault="00E302F2" w:rsidP="0002182F">
            <w:pPr>
              <w:shd w:val="clear" w:color="auto" w:fill="FFFFFF" w:themeFill="background1"/>
              <w:jc w:val="center"/>
              <w:rPr>
                <w:color w:val="0070C0"/>
                <w:sz w:val="24"/>
                <w:szCs w:val="24"/>
              </w:rPr>
            </w:pPr>
            <w:r w:rsidRPr="00D50CF5">
              <w:rPr>
                <w:color w:val="0070C0"/>
                <w:sz w:val="24"/>
                <w:szCs w:val="24"/>
              </w:rPr>
              <w:t>C, E, G</w:t>
            </w:r>
          </w:p>
        </w:tc>
      </w:tr>
    </w:tbl>
    <w:p w14:paraId="36FB0C5B" w14:textId="77777777" w:rsidR="00EE200E" w:rsidRPr="004043D0" w:rsidRDefault="00EE200E" w:rsidP="0002182F">
      <w:pPr>
        <w:shd w:val="clear" w:color="auto" w:fill="FFFFFF" w:themeFill="background1"/>
      </w:pPr>
    </w:p>
    <w:p w14:paraId="5815BED2" w14:textId="5FA927B5" w:rsidR="00FE7C0D" w:rsidRPr="00D42DA2" w:rsidRDefault="000648A0" w:rsidP="0002182F">
      <w:pPr>
        <w:shd w:val="clear" w:color="auto" w:fill="FFFFFF" w:themeFill="background1"/>
      </w:pPr>
      <w:r w:rsidRPr="004043D0">
        <w:t xml:space="preserve">Under this </w:t>
      </w:r>
      <w:r w:rsidR="00971B16" w:rsidRPr="004043D0">
        <w:t>3-year</w:t>
      </w:r>
      <w:r w:rsidR="00BE1F6C" w:rsidRPr="004043D0">
        <w:t xml:space="preserve"> </w:t>
      </w:r>
      <w:r w:rsidR="001452A7" w:rsidRPr="004043D0">
        <w:t xml:space="preserve">election </w:t>
      </w:r>
      <w:r w:rsidR="00BE1F6C" w:rsidRPr="004043D0">
        <w:t>cycle</w:t>
      </w:r>
      <w:r w:rsidR="00074095">
        <w:t>,</w:t>
      </w:r>
      <w:r w:rsidR="00BE1F6C" w:rsidRPr="004043D0">
        <w:rPr>
          <w:color w:val="A6A6A6" w:themeColor="background1" w:themeShade="A6"/>
        </w:rPr>
        <w:t xml:space="preserve"> </w:t>
      </w:r>
      <w:r w:rsidRPr="004043D0">
        <w:t>a</w:t>
      </w:r>
      <w:r w:rsidR="000A2D6A" w:rsidRPr="004043D0">
        <w:t xml:space="preserve">pproximately 1/3 of the </w:t>
      </w:r>
      <w:r w:rsidR="006E2357" w:rsidRPr="004043D0">
        <w:t>individuals serving</w:t>
      </w:r>
      <w:r w:rsidR="006E2357" w:rsidRPr="008563A1">
        <w:t xml:space="preserve"> as </w:t>
      </w:r>
      <w:r w:rsidR="00A31197" w:rsidRPr="008420EC">
        <w:t>District Trustee</w:t>
      </w:r>
      <w:r w:rsidR="000A2D6A" w:rsidRPr="008420EC">
        <w:t>s</w:t>
      </w:r>
      <w:r w:rsidR="006E2357" w:rsidRPr="00916B6E">
        <w:rPr>
          <w:color w:val="00B050"/>
        </w:rPr>
        <w:t xml:space="preserve"> </w:t>
      </w:r>
      <w:r w:rsidR="000A2D6A" w:rsidRPr="008563A1">
        <w:t>on the District Board will be replaced each year.</w:t>
      </w:r>
    </w:p>
    <w:p w14:paraId="55466E3B" w14:textId="77777777" w:rsidR="00FE7C0D" w:rsidRPr="00D42DA2" w:rsidRDefault="00FE7C0D" w:rsidP="00EE200E"/>
    <w:p w14:paraId="09FFB583" w14:textId="5DAEB101" w:rsidR="00127878" w:rsidRPr="00D42DA2" w:rsidRDefault="00127878" w:rsidP="00CE77C0">
      <w:pPr>
        <w:pStyle w:val="Heading1"/>
      </w:pPr>
      <w:bookmarkStart w:id="67" w:name="_Toc278730699"/>
      <w:bookmarkStart w:id="68" w:name="_Toc47344598"/>
      <w:r w:rsidRPr="00D42DA2">
        <w:t>Lieutenant Governor</w:t>
      </w:r>
      <w:r w:rsidR="002A483E" w:rsidRPr="00D42DA2">
        <w:t xml:space="preserve"> </w:t>
      </w:r>
      <w:r w:rsidR="00042106" w:rsidRPr="00D42DA2">
        <w:t>and Designate</w:t>
      </w:r>
      <w:r w:rsidR="007B46F6">
        <w:t xml:space="preserve"> </w:t>
      </w:r>
      <w:r w:rsidR="002A483E" w:rsidRPr="00D42DA2">
        <w:t>-4.</w:t>
      </w:r>
      <w:bookmarkEnd w:id="54"/>
      <w:r w:rsidR="00D65F95" w:rsidRPr="00D42DA2">
        <w:t>1</w:t>
      </w:r>
      <w:bookmarkEnd w:id="67"/>
      <w:bookmarkEnd w:id="68"/>
    </w:p>
    <w:p w14:paraId="31E32188" w14:textId="20949EB9" w:rsidR="00127878" w:rsidRPr="00D42DA2" w:rsidRDefault="00127878" w:rsidP="00686467">
      <w:pPr>
        <w:pStyle w:val="Heading3"/>
      </w:pPr>
      <w:bookmarkStart w:id="69" w:name="_Toc235423515"/>
      <w:bookmarkStart w:id="70" w:name="_Toc278730700"/>
      <w:bookmarkStart w:id="71" w:name="_Toc47344599"/>
      <w:r w:rsidRPr="00D42DA2">
        <w:t>Lieutenant Governor</w:t>
      </w:r>
      <w:r w:rsidR="003C42BB">
        <w:t>’</w:t>
      </w:r>
      <w:r w:rsidRPr="00D42DA2">
        <w:t>s Guidebook</w:t>
      </w:r>
      <w:r w:rsidR="001973AC" w:rsidRPr="00D42DA2">
        <w:t xml:space="preserve"> -4.</w:t>
      </w:r>
      <w:r w:rsidR="002A483E" w:rsidRPr="00D42DA2">
        <w:t>1</w:t>
      </w:r>
      <w:bookmarkEnd w:id="69"/>
      <w:r w:rsidR="00973E89" w:rsidRPr="00D42DA2">
        <w:t>.</w:t>
      </w:r>
      <w:r w:rsidR="00D65F95" w:rsidRPr="00D42DA2">
        <w:t>1</w:t>
      </w:r>
      <w:bookmarkEnd w:id="70"/>
      <w:bookmarkEnd w:id="71"/>
    </w:p>
    <w:p w14:paraId="5C2FB67E" w14:textId="63B41E31" w:rsidR="00591990" w:rsidRPr="00D42DA2" w:rsidRDefault="00127878" w:rsidP="00127878">
      <w:pPr>
        <w:rPr>
          <w:rFonts w:cs="Arial"/>
          <w:szCs w:val="20"/>
        </w:rPr>
      </w:pPr>
      <w:r w:rsidRPr="00D42DA2">
        <w:rPr>
          <w:rFonts w:cs="Arial"/>
          <w:szCs w:val="20"/>
        </w:rPr>
        <w:t xml:space="preserve">Kiwanis International produces a Leadership Guide detailing the responsibilities and </w:t>
      </w:r>
      <w:r w:rsidR="0038410D">
        <w:rPr>
          <w:rFonts w:cs="Arial"/>
          <w:szCs w:val="20"/>
        </w:rPr>
        <w:t>d</w:t>
      </w:r>
      <w:r w:rsidRPr="00D42DA2">
        <w:rPr>
          <w:rFonts w:cs="Arial"/>
          <w:szCs w:val="20"/>
        </w:rPr>
        <w:t>uties of a Lieutenant Governor.</w:t>
      </w:r>
    </w:p>
    <w:p w14:paraId="1160A0C7" w14:textId="77777777" w:rsidR="00127878" w:rsidRPr="00D42DA2" w:rsidRDefault="00127878" w:rsidP="00686467">
      <w:pPr>
        <w:pStyle w:val="Heading3"/>
      </w:pPr>
      <w:bookmarkStart w:id="72" w:name="_Toc235423516"/>
      <w:bookmarkStart w:id="73" w:name="_Toc278730701"/>
      <w:bookmarkStart w:id="74" w:name="_Toc47344600"/>
      <w:r w:rsidRPr="00D42DA2">
        <w:t>Training</w:t>
      </w:r>
      <w:r w:rsidR="001973AC" w:rsidRPr="00D42DA2">
        <w:t xml:space="preserve"> -4.</w:t>
      </w:r>
      <w:r w:rsidR="00D65F95" w:rsidRPr="00D42DA2">
        <w:t>1</w:t>
      </w:r>
      <w:r w:rsidR="00973E89" w:rsidRPr="00D42DA2">
        <w:t>.</w:t>
      </w:r>
      <w:r w:rsidR="002A483E" w:rsidRPr="00D42DA2">
        <w:t>2</w:t>
      </w:r>
      <w:bookmarkEnd w:id="72"/>
      <w:bookmarkEnd w:id="73"/>
      <w:bookmarkEnd w:id="74"/>
    </w:p>
    <w:p w14:paraId="4304AF36" w14:textId="0E7A45F1" w:rsidR="008F5FD5" w:rsidRPr="00D42DA2" w:rsidRDefault="00127878" w:rsidP="008F5FD5">
      <w:pPr>
        <w:rPr>
          <w:rFonts w:cs="Arial"/>
          <w:szCs w:val="20"/>
        </w:rPr>
      </w:pPr>
      <w:r w:rsidRPr="00D42DA2">
        <w:rPr>
          <w:rFonts w:cs="Arial"/>
          <w:szCs w:val="20"/>
        </w:rPr>
        <w:t>Training for Lieutenant Governor</w:t>
      </w:r>
      <w:r w:rsidRPr="00074095">
        <w:rPr>
          <w:rFonts w:cs="Arial"/>
          <w:szCs w:val="20"/>
        </w:rPr>
        <w:t>s</w:t>
      </w:r>
      <w:r w:rsidR="00B13301" w:rsidRPr="00D42DA2">
        <w:rPr>
          <w:rFonts w:cs="Arial"/>
          <w:szCs w:val="20"/>
        </w:rPr>
        <w:t>-</w:t>
      </w:r>
      <w:r w:rsidR="00871ED0">
        <w:rPr>
          <w:rFonts w:cs="Arial"/>
          <w:szCs w:val="20"/>
        </w:rPr>
        <w:t>d</w:t>
      </w:r>
      <w:r w:rsidR="00B13301" w:rsidRPr="00D42DA2">
        <w:rPr>
          <w:rFonts w:cs="Arial"/>
          <w:szCs w:val="20"/>
        </w:rPr>
        <w:t>esignate</w:t>
      </w:r>
      <w:r w:rsidR="00571FC1" w:rsidRPr="00D42DA2">
        <w:rPr>
          <w:rFonts w:cs="Arial"/>
          <w:szCs w:val="20"/>
        </w:rPr>
        <w:t xml:space="preserve"> is conducted by the Governor</w:t>
      </w:r>
      <w:r w:rsidR="003C42BB">
        <w:rPr>
          <w:rFonts w:cs="Arial"/>
          <w:szCs w:val="20"/>
        </w:rPr>
        <w:t>-E</w:t>
      </w:r>
      <w:r w:rsidRPr="00D42DA2">
        <w:rPr>
          <w:rFonts w:cs="Arial"/>
          <w:szCs w:val="20"/>
        </w:rPr>
        <w:t xml:space="preserve">lect and </w:t>
      </w:r>
      <w:r w:rsidR="00964FA1" w:rsidRPr="00D42DA2">
        <w:rPr>
          <w:rFonts w:cs="Arial"/>
          <w:szCs w:val="20"/>
        </w:rPr>
        <w:t xml:space="preserve">his/her </w:t>
      </w:r>
      <w:r w:rsidRPr="00D42DA2">
        <w:rPr>
          <w:rFonts w:cs="Arial"/>
          <w:szCs w:val="20"/>
        </w:rPr>
        <w:t xml:space="preserve">faculty. This </w:t>
      </w:r>
      <w:r w:rsidR="00D85419" w:rsidRPr="00D42DA2">
        <w:rPr>
          <w:rFonts w:cs="Arial"/>
          <w:szCs w:val="20"/>
        </w:rPr>
        <w:t>training</w:t>
      </w:r>
      <w:r w:rsidR="00074095">
        <w:rPr>
          <w:rFonts w:cs="Arial"/>
          <w:szCs w:val="20"/>
        </w:rPr>
        <w:t xml:space="preserve"> </w:t>
      </w:r>
      <w:r w:rsidR="00D85419" w:rsidRPr="00D42DA2">
        <w:rPr>
          <w:rFonts w:cs="Arial"/>
          <w:szCs w:val="20"/>
        </w:rPr>
        <w:t>may</w:t>
      </w:r>
      <w:r w:rsidR="007B5DD3" w:rsidRPr="00D42DA2">
        <w:rPr>
          <w:rFonts w:cs="Arial"/>
          <w:szCs w:val="20"/>
        </w:rPr>
        <w:t xml:space="preserve"> take </w:t>
      </w:r>
      <w:r w:rsidRPr="00D42DA2">
        <w:rPr>
          <w:rFonts w:cs="Arial"/>
          <w:szCs w:val="20"/>
        </w:rPr>
        <w:t>place in conjunction with the District Convention and is considered mandatory.</w:t>
      </w:r>
      <w:bookmarkStart w:id="75" w:name="_Allowance"/>
      <w:bookmarkEnd w:id="75"/>
    </w:p>
    <w:p w14:paraId="25C277F2" w14:textId="77777777" w:rsidR="007E28C1" w:rsidRPr="00D42DA2" w:rsidRDefault="007E28C1" w:rsidP="00686467">
      <w:pPr>
        <w:pStyle w:val="Heading3"/>
      </w:pPr>
      <w:bookmarkStart w:id="76" w:name="_Toc47344601"/>
      <w:r w:rsidRPr="00D42DA2">
        <w:t>Allowance -4.1.3</w:t>
      </w:r>
      <w:bookmarkEnd w:id="76"/>
    </w:p>
    <w:p w14:paraId="044EC6DD" w14:textId="44DD91D0" w:rsidR="00310460" w:rsidRDefault="007E28C1" w:rsidP="007E28C1">
      <w:pPr>
        <w:rPr>
          <w:rFonts w:cs="Arial"/>
          <w:szCs w:val="20"/>
        </w:rPr>
      </w:pPr>
      <w:r w:rsidRPr="00D42DA2">
        <w:rPr>
          <w:rFonts w:cs="Arial"/>
          <w:szCs w:val="20"/>
        </w:rPr>
        <w:t>Lieutenant Governors-</w:t>
      </w:r>
      <w:r w:rsidR="00871ED0">
        <w:rPr>
          <w:rFonts w:cs="Arial"/>
          <w:szCs w:val="20"/>
        </w:rPr>
        <w:t>d</w:t>
      </w:r>
      <w:r w:rsidRPr="00D42DA2">
        <w:rPr>
          <w:rFonts w:cs="Arial"/>
          <w:szCs w:val="20"/>
        </w:rPr>
        <w:t xml:space="preserve">esignate </w:t>
      </w:r>
      <w:r w:rsidR="00614786">
        <w:rPr>
          <w:rFonts w:cs="Arial"/>
          <w:szCs w:val="20"/>
        </w:rPr>
        <w:t>t</w:t>
      </w:r>
      <w:r w:rsidRPr="00D42DA2">
        <w:rPr>
          <w:rFonts w:cs="Arial"/>
          <w:szCs w:val="20"/>
        </w:rPr>
        <w:t xml:space="preserve">ravel compensation to one Training Session will be based on actual travel cost, one way, from the nearest gateway airport or by automobile using rates set by the </w:t>
      </w:r>
      <w:r w:rsidR="0049459F" w:rsidRPr="00D42DA2">
        <w:rPr>
          <w:rFonts w:cs="Arial"/>
          <w:szCs w:val="20"/>
        </w:rPr>
        <w:t>Board whichever</w:t>
      </w:r>
      <w:r w:rsidRPr="00D42DA2">
        <w:rPr>
          <w:rFonts w:cs="Arial"/>
          <w:szCs w:val="20"/>
        </w:rPr>
        <w:t xml:space="preserve"> is lower.  </w:t>
      </w:r>
    </w:p>
    <w:p w14:paraId="308043C6" w14:textId="7B86FAC1" w:rsidR="007E28C1" w:rsidRPr="00D42DA2" w:rsidRDefault="007E28C1" w:rsidP="007E28C1">
      <w:pPr>
        <w:rPr>
          <w:rFonts w:cs="Arial"/>
          <w:szCs w:val="20"/>
        </w:rPr>
      </w:pPr>
      <w:r w:rsidRPr="00F942C7">
        <w:rPr>
          <w:rFonts w:cs="Arial"/>
          <w:b/>
          <w:bCs/>
          <w:szCs w:val="20"/>
        </w:rPr>
        <w:t>Refer to</w:t>
      </w:r>
      <w:r w:rsidRPr="00D42DA2">
        <w:rPr>
          <w:rFonts w:cs="Arial"/>
          <w:szCs w:val="20"/>
        </w:rPr>
        <w:t xml:space="preserve"> </w:t>
      </w:r>
      <w:r w:rsidRPr="003F08DD">
        <w:rPr>
          <w:rFonts w:cs="Arial"/>
          <w:b/>
          <w:bCs/>
          <w:szCs w:val="20"/>
        </w:rPr>
        <w:t>Appendix C</w:t>
      </w:r>
      <w:r w:rsidRPr="00D42DA2">
        <w:rPr>
          <w:rFonts w:cs="Arial"/>
          <w:szCs w:val="20"/>
        </w:rPr>
        <w:t xml:space="preserve"> - Schedule of Payment Amounts.</w:t>
      </w:r>
    </w:p>
    <w:p w14:paraId="43B4D9FF" w14:textId="77777777" w:rsidR="007E28C1" w:rsidRPr="00D42DA2" w:rsidRDefault="007E28C1" w:rsidP="007E28C1">
      <w:pPr>
        <w:rPr>
          <w:rFonts w:cs="Arial"/>
          <w:szCs w:val="20"/>
        </w:rPr>
      </w:pPr>
    </w:p>
    <w:p w14:paraId="0C1BE807" w14:textId="5EF949B0" w:rsidR="007E28C1" w:rsidRPr="00310460" w:rsidRDefault="007E28C1" w:rsidP="007E28C1">
      <w:pPr>
        <w:rPr>
          <w:rFonts w:cs="Arial"/>
          <w:szCs w:val="20"/>
        </w:rPr>
      </w:pPr>
      <w:r w:rsidRPr="00310460">
        <w:rPr>
          <w:rFonts w:cs="Arial"/>
          <w:szCs w:val="20"/>
        </w:rPr>
        <w:t xml:space="preserve">Two (2) night’s hotel accommodations will be paid at rate established periodically by the Board of Trustees.  </w:t>
      </w:r>
    </w:p>
    <w:p w14:paraId="25A10699" w14:textId="77777777" w:rsidR="00D42DA2" w:rsidRPr="00310460" w:rsidRDefault="00D42DA2" w:rsidP="007E28C1">
      <w:pPr>
        <w:rPr>
          <w:rFonts w:cs="Arial"/>
          <w:strike/>
          <w:szCs w:val="20"/>
        </w:rPr>
      </w:pPr>
    </w:p>
    <w:p w14:paraId="2D86DBF2" w14:textId="77777777" w:rsidR="00C20EB6" w:rsidRPr="00310460" w:rsidRDefault="00C20EB6" w:rsidP="00C20EB6">
      <w:pPr>
        <w:rPr>
          <w:rFonts w:cs="Arial"/>
          <w:color w:val="000000"/>
          <w:szCs w:val="20"/>
          <w:lang w:eastAsia="en-CA" w:bidi="ar-SA"/>
        </w:rPr>
      </w:pPr>
      <w:r w:rsidRPr="00310460">
        <w:rPr>
          <w:rFonts w:cs="Arial"/>
          <w:iCs/>
          <w:color w:val="000000"/>
          <w:szCs w:val="20"/>
          <w:lang w:eastAsia="en-CA" w:bidi="ar-SA"/>
        </w:rPr>
        <w:t>All compensation will be paid in</w:t>
      </w:r>
      <w:r w:rsidRPr="00310460">
        <w:rPr>
          <w:rFonts w:cs="Arial"/>
          <w:iCs/>
          <w:color w:val="000000"/>
          <w:szCs w:val="20"/>
          <w:shd w:val="clear" w:color="auto" w:fill="FFFFFF" w:themeFill="background1"/>
          <w:lang w:eastAsia="en-CA" w:bidi="ar-SA"/>
        </w:rPr>
        <w:t xml:space="preserve"> the currency as deemed appropriate to the country and to the nature of the expense by the District office</w:t>
      </w:r>
      <w:r w:rsidRPr="00310460">
        <w:rPr>
          <w:rFonts w:cs="Arial"/>
          <w:color w:val="000000"/>
          <w:szCs w:val="20"/>
          <w:shd w:val="clear" w:color="auto" w:fill="FFFFFF" w:themeFill="background1"/>
          <w:lang w:eastAsia="en-CA" w:bidi="ar-SA"/>
        </w:rPr>
        <w:t xml:space="preserve">. </w:t>
      </w:r>
    </w:p>
    <w:p w14:paraId="29B0ADE1" w14:textId="77777777" w:rsidR="008F5FD5" w:rsidRPr="00310460" w:rsidRDefault="008F5FD5" w:rsidP="008F5FD5">
      <w:pPr>
        <w:rPr>
          <w:rFonts w:cs="Arial"/>
          <w:szCs w:val="20"/>
        </w:rPr>
      </w:pPr>
    </w:p>
    <w:p w14:paraId="7A0B57D8" w14:textId="03B312B9" w:rsidR="008F5FD5" w:rsidRPr="00D42DA2" w:rsidRDefault="008F5FD5" w:rsidP="008F5FD5">
      <w:r w:rsidRPr="00D42DA2">
        <w:rPr>
          <w:rFonts w:cs="Arial"/>
          <w:szCs w:val="20"/>
        </w:rPr>
        <w:t>Attendance at the Training Session</w:t>
      </w:r>
      <w:r w:rsidRPr="00D42DA2">
        <w:rPr>
          <w:rFonts w:cs="Arial"/>
          <w:b/>
          <w:color w:val="FF0000"/>
          <w:szCs w:val="20"/>
        </w:rPr>
        <w:t xml:space="preserve"> </w:t>
      </w:r>
      <w:r w:rsidRPr="00D42DA2">
        <w:rPr>
          <w:rFonts w:cs="Arial"/>
          <w:szCs w:val="20"/>
        </w:rPr>
        <w:t>is a pre-requisite to the Lieutenant Governor-</w:t>
      </w:r>
      <w:r w:rsidR="008C65E3">
        <w:rPr>
          <w:rFonts w:cs="Arial"/>
          <w:szCs w:val="20"/>
        </w:rPr>
        <w:t>d</w:t>
      </w:r>
      <w:r w:rsidRPr="00D42DA2">
        <w:rPr>
          <w:rFonts w:cs="Arial"/>
          <w:szCs w:val="20"/>
        </w:rPr>
        <w:t>esignate being compensated</w:t>
      </w:r>
      <w:r w:rsidR="008C65E3">
        <w:rPr>
          <w:rFonts w:cs="Arial"/>
          <w:szCs w:val="20"/>
        </w:rPr>
        <w:t>,</w:t>
      </w:r>
      <w:r w:rsidRPr="00D42DA2">
        <w:rPr>
          <w:rFonts w:cs="Arial"/>
          <w:szCs w:val="20"/>
        </w:rPr>
        <w:t xml:space="preserve"> unless absence to attend another meeting is specifically allowed by Governor.</w:t>
      </w:r>
    </w:p>
    <w:p w14:paraId="2035E1C5" w14:textId="77777777" w:rsidR="00127878" w:rsidRPr="00D42DA2" w:rsidRDefault="00127878" w:rsidP="00686467">
      <w:pPr>
        <w:pStyle w:val="Heading3"/>
      </w:pPr>
      <w:bookmarkStart w:id="77" w:name="_Toc235423518"/>
      <w:bookmarkStart w:id="78" w:name="_Toc278730703"/>
      <w:bookmarkStart w:id="79" w:name="_Toc47344602"/>
      <w:r w:rsidRPr="00D42DA2">
        <w:t>Club Visits</w:t>
      </w:r>
      <w:r w:rsidR="001973AC" w:rsidRPr="00D42DA2">
        <w:t xml:space="preserve"> -4.</w:t>
      </w:r>
      <w:r w:rsidR="00D65F95" w:rsidRPr="00D42DA2">
        <w:t>1</w:t>
      </w:r>
      <w:r w:rsidR="00973E89" w:rsidRPr="00D42DA2">
        <w:t>.</w:t>
      </w:r>
      <w:r w:rsidR="002A483E" w:rsidRPr="00D42DA2">
        <w:t>4</w:t>
      </w:r>
      <w:bookmarkEnd w:id="77"/>
      <w:bookmarkEnd w:id="78"/>
      <w:bookmarkEnd w:id="79"/>
    </w:p>
    <w:p w14:paraId="0D09B99B" w14:textId="4CA12D1E" w:rsidR="00310460" w:rsidRDefault="00127878" w:rsidP="00D9267C">
      <w:pPr>
        <w:rPr>
          <w:rFonts w:cs="Arial"/>
          <w:szCs w:val="20"/>
        </w:rPr>
      </w:pPr>
      <w:r w:rsidRPr="00D42DA2">
        <w:rPr>
          <w:rFonts w:cs="Arial"/>
          <w:szCs w:val="20"/>
        </w:rPr>
        <w:t xml:space="preserve">The Lieutenant Governor will be compensated </w:t>
      </w:r>
      <w:r w:rsidR="00B824E5" w:rsidRPr="003F08DD">
        <w:rPr>
          <w:rFonts w:cs="Arial"/>
          <w:szCs w:val="20"/>
        </w:rPr>
        <w:t>by the District</w:t>
      </w:r>
      <w:r w:rsidR="00B824E5" w:rsidRPr="00074095">
        <w:rPr>
          <w:rFonts w:cs="Arial"/>
          <w:szCs w:val="20"/>
        </w:rPr>
        <w:t xml:space="preserve"> </w:t>
      </w:r>
      <w:r w:rsidRPr="00D42DA2">
        <w:rPr>
          <w:rFonts w:cs="Arial"/>
          <w:szCs w:val="20"/>
        </w:rPr>
        <w:t xml:space="preserve">for one (1) visit to each of the clubs in their Division at a rate established periodically by the Board of Trustees. The compensation will be based on the </w:t>
      </w:r>
      <w:r w:rsidR="00310460">
        <w:rPr>
          <w:rFonts w:cs="Arial"/>
          <w:szCs w:val="20"/>
        </w:rPr>
        <w:t>k</w:t>
      </w:r>
      <w:r w:rsidRPr="00D42DA2">
        <w:rPr>
          <w:rFonts w:cs="Arial"/>
          <w:szCs w:val="20"/>
        </w:rPr>
        <w:t>m distance, one way, from the Lieutenant Governor</w:t>
      </w:r>
      <w:r w:rsidR="00614786">
        <w:rPr>
          <w:rFonts w:cs="Arial"/>
          <w:szCs w:val="20"/>
        </w:rPr>
        <w:t>’</w:t>
      </w:r>
      <w:r w:rsidRPr="00D42DA2">
        <w:rPr>
          <w:rFonts w:cs="Arial"/>
          <w:szCs w:val="20"/>
        </w:rPr>
        <w:t xml:space="preserve">s home club to the club being visited except in Divisions 22, 26, &amp; 27 where the compensation will be based on airfare not </w:t>
      </w:r>
      <w:r w:rsidR="00310460">
        <w:rPr>
          <w:rFonts w:cs="Arial"/>
          <w:szCs w:val="20"/>
        </w:rPr>
        <w:t>k</w:t>
      </w:r>
      <w:r w:rsidRPr="00D42DA2">
        <w:rPr>
          <w:rFonts w:cs="Arial"/>
          <w:szCs w:val="20"/>
        </w:rPr>
        <w:t>m.</w:t>
      </w:r>
      <w:bookmarkStart w:id="80" w:name="_Toc235423519"/>
      <w:bookmarkStart w:id="81" w:name="_Toc278730704"/>
      <w:r w:rsidR="00D9267C" w:rsidRPr="00D42DA2">
        <w:rPr>
          <w:rFonts w:cs="Arial"/>
          <w:szCs w:val="20"/>
        </w:rPr>
        <w:t xml:space="preserve">    </w:t>
      </w:r>
    </w:p>
    <w:p w14:paraId="4E231669" w14:textId="1D70D78B" w:rsidR="00D9267C" w:rsidRPr="00D42DA2" w:rsidRDefault="00D9267C" w:rsidP="00D9267C">
      <w:pPr>
        <w:rPr>
          <w:rFonts w:cs="Arial"/>
          <w:szCs w:val="20"/>
        </w:rPr>
      </w:pPr>
      <w:r w:rsidRPr="00BA3B93">
        <w:rPr>
          <w:rFonts w:cs="Arial"/>
          <w:b/>
          <w:bCs/>
          <w:szCs w:val="20"/>
        </w:rPr>
        <w:t>Refer to Appendix C</w:t>
      </w:r>
      <w:r w:rsidRPr="00D42DA2">
        <w:rPr>
          <w:rFonts w:cs="Arial"/>
          <w:szCs w:val="20"/>
        </w:rPr>
        <w:t xml:space="preserve"> - Schedule of Payment Amounts.</w:t>
      </w:r>
    </w:p>
    <w:p w14:paraId="331F9DCD" w14:textId="77777777" w:rsidR="00127878" w:rsidRPr="00D42DA2" w:rsidRDefault="00127878" w:rsidP="00686467">
      <w:pPr>
        <w:pStyle w:val="Heading3"/>
      </w:pPr>
      <w:bookmarkStart w:id="82" w:name="_Toc47344603"/>
      <w:r w:rsidRPr="00D42DA2">
        <w:t>Allowable Expenses</w:t>
      </w:r>
      <w:r w:rsidR="001973AC" w:rsidRPr="00D42DA2">
        <w:t xml:space="preserve"> -4.</w:t>
      </w:r>
      <w:r w:rsidR="00D65F95" w:rsidRPr="00D42DA2">
        <w:t>1</w:t>
      </w:r>
      <w:r w:rsidR="00973E89" w:rsidRPr="00D42DA2">
        <w:t>.</w:t>
      </w:r>
      <w:r w:rsidR="002A483E" w:rsidRPr="00D42DA2">
        <w:t>5</w:t>
      </w:r>
      <w:bookmarkEnd w:id="80"/>
      <w:bookmarkEnd w:id="81"/>
      <w:bookmarkEnd w:id="82"/>
    </w:p>
    <w:p w14:paraId="5EF58B47" w14:textId="77777777" w:rsidR="00127878" w:rsidRDefault="00127878" w:rsidP="00127878">
      <w:pPr>
        <w:rPr>
          <w:rFonts w:cs="Arial"/>
          <w:szCs w:val="20"/>
        </w:rPr>
      </w:pPr>
      <w:r w:rsidRPr="00D42DA2">
        <w:rPr>
          <w:rFonts w:cs="Arial"/>
          <w:szCs w:val="20"/>
        </w:rPr>
        <w:t>The Lieutenant Governor should present a budget to the Division for financial assistance for any other expenses incurred. The District will not cover any expenses of the Lieutenant Governor except as shown under Allowance above.</w:t>
      </w:r>
    </w:p>
    <w:p w14:paraId="0CECF96A" w14:textId="77777777" w:rsidR="000F2240" w:rsidRPr="00EF09C5" w:rsidRDefault="000F2240" w:rsidP="00127878">
      <w:pPr>
        <w:rPr>
          <w:rFonts w:cs="Arial"/>
          <w:szCs w:val="20"/>
        </w:rPr>
      </w:pPr>
    </w:p>
    <w:p w14:paraId="7A290A15" w14:textId="77777777" w:rsidR="00127878" w:rsidRPr="00EF09C5" w:rsidRDefault="00127878" w:rsidP="00127878">
      <w:pPr>
        <w:rPr>
          <w:rFonts w:cs="Arial"/>
          <w:szCs w:val="20"/>
        </w:rPr>
      </w:pPr>
      <w:r w:rsidRPr="00EF09C5">
        <w:rPr>
          <w:rFonts w:cs="Arial"/>
          <w:szCs w:val="20"/>
        </w:rPr>
        <w:t>All expenses of the Lieutenant Governor’s companion are</w:t>
      </w:r>
      <w:r w:rsidRPr="00EF09C5">
        <w:rPr>
          <w:rFonts w:cs="Arial"/>
          <w:b/>
          <w:szCs w:val="20"/>
        </w:rPr>
        <w:t xml:space="preserve"> </w:t>
      </w:r>
      <w:r w:rsidRPr="00EF09C5">
        <w:rPr>
          <w:rFonts w:cs="Arial"/>
          <w:szCs w:val="20"/>
        </w:rPr>
        <w:t>considered personal expenses.</w:t>
      </w:r>
    </w:p>
    <w:p w14:paraId="1374B8C6" w14:textId="77777777" w:rsidR="005E3526" w:rsidRPr="00E24ADA" w:rsidRDefault="005E3526" w:rsidP="00686467">
      <w:pPr>
        <w:pStyle w:val="Heading3"/>
      </w:pPr>
      <w:bookmarkStart w:id="83" w:name="_Toc235423520"/>
      <w:bookmarkStart w:id="84" w:name="_Toc278730705"/>
      <w:bookmarkStart w:id="85" w:name="_Toc47344604"/>
      <w:r w:rsidRPr="00E24ADA">
        <w:t xml:space="preserve">Service </w:t>
      </w:r>
      <w:r>
        <w:t>L</w:t>
      </w:r>
      <w:r w:rsidRPr="00E24ADA">
        <w:t>eadership</w:t>
      </w:r>
      <w:r w:rsidR="0089795E">
        <w:t xml:space="preserve"> -</w:t>
      </w:r>
      <w:r w:rsidR="001973AC">
        <w:t>4.</w:t>
      </w:r>
      <w:r w:rsidR="00D65F95" w:rsidRPr="001577A0">
        <w:t>1</w:t>
      </w:r>
      <w:r w:rsidR="00973E89">
        <w:t>.</w:t>
      </w:r>
      <w:r w:rsidR="002A483E">
        <w:t>6</w:t>
      </w:r>
      <w:bookmarkEnd w:id="83"/>
      <w:bookmarkEnd w:id="84"/>
      <w:bookmarkEnd w:id="85"/>
    </w:p>
    <w:p w14:paraId="7FE14231" w14:textId="0FF71BFD" w:rsidR="005E3526" w:rsidRDefault="005E3526" w:rsidP="00FB3B9E">
      <w:pPr>
        <w:pStyle w:val="BodyText2"/>
      </w:pPr>
      <w:r w:rsidRPr="00FC6903">
        <w:t>The</w:t>
      </w:r>
      <w:r w:rsidR="000A092D" w:rsidRPr="00FC6903">
        <w:t xml:space="preserve"> </w:t>
      </w:r>
      <w:r w:rsidR="004F0D25" w:rsidRPr="00FC6903">
        <w:t xml:space="preserve">current </w:t>
      </w:r>
      <w:r w:rsidR="00D869C6" w:rsidRPr="00FC6903">
        <w:t>Lieutenant Governor</w:t>
      </w:r>
      <w:r w:rsidRPr="00FC6903">
        <w:t xml:space="preserve"> </w:t>
      </w:r>
      <w:r w:rsidR="004F0D25" w:rsidRPr="00FC6903">
        <w:t>is</w:t>
      </w:r>
      <w:r w:rsidRPr="00FC6903">
        <w:t xml:space="preserve"> requested to wo</w:t>
      </w:r>
      <w:r w:rsidR="004F0D25" w:rsidRPr="00FC6903">
        <w:t>rk with the Lieutenant</w:t>
      </w:r>
      <w:r w:rsidR="008F59A6" w:rsidRPr="00FC6903">
        <w:t xml:space="preserve"> </w:t>
      </w:r>
      <w:r w:rsidR="004F0D25" w:rsidRPr="00FC6903">
        <w:t>Governor</w:t>
      </w:r>
      <w:r w:rsidRPr="00FC6903">
        <w:t>-</w:t>
      </w:r>
      <w:r w:rsidR="00723E21" w:rsidRPr="00FC6903">
        <w:t>E</w:t>
      </w:r>
      <w:r w:rsidRPr="00FC6903">
        <w:t>lect to find, within their respective divisions, a suitable candidate to fill the position of Service Leadership Program Divisional Chair</w:t>
      </w:r>
      <w:r w:rsidR="00074095">
        <w:t>,</w:t>
      </w:r>
      <w:r w:rsidRPr="00FC6903">
        <w:t xml:space="preserve"> by the next Kiwanis Administrative year</w:t>
      </w:r>
      <w:r w:rsidR="00074095">
        <w:t>,</w:t>
      </w:r>
      <w:r w:rsidRPr="00FC6903">
        <w:t xml:space="preserve"> and make that individual a vital part of the Division </w:t>
      </w:r>
      <w:r w:rsidR="00074095">
        <w:t>C</w:t>
      </w:r>
      <w:r w:rsidRPr="00FC6903">
        <w:t>ouncil</w:t>
      </w:r>
      <w:r w:rsidRPr="00E24ADA">
        <w:t>.</w:t>
      </w:r>
    </w:p>
    <w:p w14:paraId="7FB54FD4" w14:textId="77777777" w:rsidR="005E3526" w:rsidRPr="004C770C" w:rsidRDefault="005E3526" w:rsidP="00686467">
      <w:pPr>
        <w:pStyle w:val="Heading3"/>
      </w:pPr>
      <w:bookmarkStart w:id="86" w:name="_Toc235423521"/>
      <w:bookmarkStart w:id="87" w:name="_Toc278730706"/>
      <w:bookmarkStart w:id="88" w:name="_Toc47344605"/>
      <w:r w:rsidRPr="004C770C">
        <w:t>New Club Building</w:t>
      </w:r>
      <w:r w:rsidR="002A483E">
        <w:t xml:space="preserve"> -4.</w:t>
      </w:r>
      <w:r w:rsidR="00D65F95" w:rsidRPr="001577A0">
        <w:t>1</w:t>
      </w:r>
      <w:r w:rsidR="00973E89">
        <w:t>.</w:t>
      </w:r>
      <w:r w:rsidR="002A483E">
        <w:t>7</w:t>
      </w:r>
      <w:bookmarkEnd w:id="86"/>
      <w:bookmarkEnd w:id="87"/>
      <w:bookmarkEnd w:id="88"/>
    </w:p>
    <w:p w14:paraId="2E876DA6" w14:textId="7B25A18E" w:rsidR="0089259C" w:rsidRPr="003F08DD" w:rsidRDefault="005E3526" w:rsidP="00381B47">
      <w:pPr>
        <w:pStyle w:val="BodyText2"/>
      </w:pPr>
      <w:r w:rsidRPr="004C770C">
        <w:t xml:space="preserve">The Lieutenant Governor of the Division in which a New Club is being formed, </w:t>
      </w:r>
      <w:r>
        <w:t xml:space="preserve">shall </w:t>
      </w:r>
      <w:r w:rsidRPr="004C770C">
        <w:t>verify</w:t>
      </w:r>
      <w:r w:rsidR="0005167E">
        <w:t>,</w:t>
      </w:r>
      <w:r w:rsidRPr="004C770C">
        <w:t xml:space="preserve"> to the District Governor</w:t>
      </w:r>
      <w:r w:rsidR="0005167E">
        <w:t>,</w:t>
      </w:r>
      <w:r w:rsidRPr="004C770C">
        <w:t xml:space="preserve"> that the incoming executive of that New Club has received appropriate training prior to being chartered</w:t>
      </w:r>
      <w:r w:rsidRPr="003F08DD">
        <w:t>.</w:t>
      </w:r>
      <w:r w:rsidR="00C864FD" w:rsidRPr="003F08DD">
        <w:t xml:space="preserve"> One or more club coaches should be assigned to the new club by the Lieutenant Governor.</w:t>
      </w:r>
    </w:p>
    <w:p w14:paraId="1C863B65" w14:textId="77777777" w:rsidR="0089259C" w:rsidRPr="00D42DA2" w:rsidRDefault="0089259C" w:rsidP="00686467">
      <w:pPr>
        <w:pStyle w:val="Heading3"/>
      </w:pPr>
      <w:bookmarkStart w:id="89" w:name="_Toc47344606"/>
      <w:r w:rsidRPr="00D42DA2">
        <w:t>Election Periods -4.1.8</w:t>
      </w:r>
      <w:bookmarkEnd w:id="89"/>
    </w:p>
    <w:p w14:paraId="1B180696" w14:textId="7A25D5AD" w:rsidR="000A092D" w:rsidRDefault="000A092D" w:rsidP="00381B47">
      <w:pPr>
        <w:pStyle w:val="BodyText2"/>
      </w:pPr>
      <w:r w:rsidRPr="00D42DA2">
        <w:rPr>
          <w:rFonts w:cs="Arial"/>
        </w:rPr>
        <w:t xml:space="preserve">Each </w:t>
      </w:r>
      <w:r w:rsidRPr="00C864FD">
        <w:rPr>
          <w:rFonts w:cs="Arial"/>
        </w:rPr>
        <w:t>L</w:t>
      </w:r>
      <w:r w:rsidR="00C864FD" w:rsidRPr="00C864FD">
        <w:rPr>
          <w:rFonts w:cs="Arial"/>
        </w:rPr>
        <w:t>ieutenant</w:t>
      </w:r>
      <w:r w:rsidRPr="00C864FD">
        <w:rPr>
          <w:rFonts w:cs="Arial"/>
        </w:rPr>
        <w:t xml:space="preserve"> Governor</w:t>
      </w:r>
      <w:r w:rsidRPr="00D42DA2">
        <w:rPr>
          <w:rFonts w:cs="Arial"/>
        </w:rPr>
        <w:t xml:space="preserve"> shall serve for a term of either one (1) or two (2) years as determined by each division. No person shall serve more four (4) consecutive years as a</w:t>
      </w:r>
      <w:r w:rsidR="00C864FD">
        <w:rPr>
          <w:rFonts w:cs="Arial"/>
        </w:rPr>
        <w:t xml:space="preserve"> Lieutenan</w:t>
      </w:r>
      <w:r w:rsidRPr="00D42DA2">
        <w:rPr>
          <w:rFonts w:cs="Arial"/>
        </w:rPr>
        <w:t>t Governor.</w:t>
      </w:r>
    </w:p>
    <w:p w14:paraId="03C1730D" w14:textId="3BA76E0C" w:rsidR="00254E40" w:rsidRDefault="00254E40" w:rsidP="00381B47">
      <w:pPr>
        <w:pStyle w:val="BodyText2"/>
      </w:pPr>
    </w:p>
    <w:p w14:paraId="2135851F" w14:textId="5D3C853A" w:rsidR="003F08DD" w:rsidRDefault="003F08DD" w:rsidP="00381B47">
      <w:pPr>
        <w:pStyle w:val="BodyText2"/>
      </w:pPr>
    </w:p>
    <w:p w14:paraId="75CFF442" w14:textId="77777777" w:rsidR="00063F8D" w:rsidRPr="000A092D" w:rsidRDefault="00063F8D" w:rsidP="00381B47">
      <w:pPr>
        <w:pStyle w:val="BodyText2"/>
      </w:pPr>
    </w:p>
    <w:p w14:paraId="2F6762EF" w14:textId="5C12660C" w:rsidR="00644563" w:rsidRPr="00E36F47" w:rsidRDefault="00644563" w:rsidP="00CE77C0">
      <w:pPr>
        <w:pStyle w:val="Heading1"/>
      </w:pPr>
      <w:bookmarkStart w:id="90" w:name="_Toc235423522"/>
      <w:bookmarkStart w:id="91" w:name="_Toc278730707"/>
      <w:bookmarkStart w:id="92" w:name="_Toc47344607"/>
      <w:r w:rsidRPr="00E36F47">
        <w:t>Secretary-</w:t>
      </w:r>
      <w:r w:rsidR="004F0D25" w:rsidRPr="00E36F47">
        <w:t>Treasurer</w:t>
      </w:r>
      <w:r w:rsidR="007B46F6">
        <w:t xml:space="preserve"> </w:t>
      </w:r>
      <w:r w:rsidR="004F0D25" w:rsidRPr="00E36F47">
        <w:t>-</w:t>
      </w:r>
      <w:r w:rsidR="002A483E" w:rsidRPr="00E36F47">
        <w:t>5.0</w:t>
      </w:r>
      <w:bookmarkEnd w:id="90"/>
      <w:bookmarkEnd w:id="91"/>
      <w:bookmarkEnd w:id="92"/>
    </w:p>
    <w:p w14:paraId="5E0645E5" w14:textId="4BBE8A31" w:rsidR="00644563" w:rsidRPr="00EF09C5" w:rsidRDefault="00644563" w:rsidP="00686467">
      <w:pPr>
        <w:pStyle w:val="Heading3"/>
      </w:pPr>
      <w:bookmarkStart w:id="93" w:name="_Toc235423523"/>
      <w:bookmarkStart w:id="94" w:name="_Toc278730708"/>
      <w:bookmarkStart w:id="95" w:name="_Toc47344608"/>
      <w:r w:rsidRPr="00EF09C5">
        <w:t>Appointment</w:t>
      </w:r>
      <w:r w:rsidR="001973AC">
        <w:t xml:space="preserve"> </w:t>
      </w:r>
      <w:r w:rsidR="0089795E">
        <w:t>-</w:t>
      </w:r>
      <w:r w:rsidR="001973AC">
        <w:t>5.</w:t>
      </w:r>
      <w:r w:rsidR="002A483E">
        <w:t>1</w:t>
      </w:r>
      <w:bookmarkEnd w:id="93"/>
      <w:bookmarkEnd w:id="94"/>
      <w:bookmarkEnd w:id="95"/>
    </w:p>
    <w:p w14:paraId="6C80B8C8" w14:textId="51E03D43" w:rsidR="00644563" w:rsidRPr="003F08DD" w:rsidRDefault="00644563" w:rsidP="00381B47">
      <w:r w:rsidRPr="00EF09C5">
        <w:t>The Secretary</w:t>
      </w:r>
      <w:r w:rsidR="0005167E">
        <w:t>-</w:t>
      </w:r>
      <w:r w:rsidRPr="00EF09C5">
        <w:t xml:space="preserve">Treasurer of the District is appointed by the Governor to serve during their term. The </w:t>
      </w:r>
      <w:r w:rsidR="00723E21" w:rsidRPr="003F08DD">
        <w:t xml:space="preserve">qualifications found in 5.2 </w:t>
      </w:r>
      <w:r w:rsidRPr="003F08DD">
        <w:t xml:space="preserve">should be used when considering a candidate for </w:t>
      </w:r>
      <w:r w:rsidR="00723E21" w:rsidRPr="003F08DD">
        <w:t xml:space="preserve">District </w:t>
      </w:r>
      <w:r w:rsidRPr="003F08DD">
        <w:t>Secretary-Treasurer</w:t>
      </w:r>
      <w:r w:rsidR="00723E21" w:rsidRPr="003F08DD">
        <w:t xml:space="preserve"> (DST).</w:t>
      </w:r>
    </w:p>
    <w:p w14:paraId="213DB30A" w14:textId="77777777" w:rsidR="00644563" w:rsidRPr="0089795E" w:rsidRDefault="00644563" w:rsidP="00686467">
      <w:pPr>
        <w:pStyle w:val="Heading3"/>
      </w:pPr>
      <w:bookmarkStart w:id="96" w:name="_Toc235423524"/>
      <w:bookmarkStart w:id="97" w:name="_Toc278730709"/>
      <w:bookmarkStart w:id="98" w:name="_Toc47344609"/>
      <w:r w:rsidRPr="0089795E">
        <w:t>Qualifications</w:t>
      </w:r>
      <w:r w:rsidR="001973AC" w:rsidRPr="0089795E">
        <w:t xml:space="preserve"> -5.</w:t>
      </w:r>
      <w:r w:rsidR="002A483E" w:rsidRPr="0089795E">
        <w:t>2</w:t>
      </w:r>
      <w:bookmarkEnd w:id="96"/>
      <w:bookmarkEnd w:id="97"/>
      <w:bookmarkEnd w:id="98"/>
    </w:p>
    <w:p w14:paraId="413E34FF" w14:textId="18834031" w:rsidR="00644563" w:rsidRPr="00EF09C5" w:rsidRDefault="00644563" w:rsidP="0042432E">
      <w:pPr>
        <w:numPr>
          <w:ilvl w:val="0"/>
          <w:numId w:val="12"/>
        </w:numPr>
      </w:pPr>
      <w:r w:rsidRPr="00EF09C5">
        <w:t>Must be an active member of a Kiwanis Club in EC&amp;C</w:t>
      </w:r>
      <w:r w:rsidR="00D53CFC">
        <w:t>.</w:t>
      </w:r>
    </w:p>
    <w:p w14:paraId="0A83E917" w14:textId="3D518818" w:rsidR="00644563" w:rsidRPr="00EF09C5" w:rsidRDefault="00644563" w:rsidP="0042432E">
      <w:pPr>
        <w:numPr>
          <w:ilvl w:val="0"/>
          <w:numId w:val="12"/>
        </w:numPr>
      </w:pPr>
      <w:r w:rsidRPr="00EF09C5">
        <w:t>Preference will be given whe</w:t>
      </w:r>
      <w:r w:rsidR="00614786">
        <w:t>n</w:t>
      </w:r>
      <w:r w:rsidRPr="00EF09C5">
        <w:t xml:space="preserve"> a candidate is a Past Lieutenant Governor and all other factors are considered equal. </w:t>
      </w:r>
    </w:p>
    <w:p w14:paraId="5224B348" w14:textId="371C7068" w:rsidR="00644563" w:rsidRPr="00EF09C5" w:rsidRDefault="00644563" w:rsidP="00B1578A">
      <w:pPr>
        <w:numPr>
          <w:ilvl w:val="0"/>
          <w:numId w:val="12"/>
        </w:numPr>
      </w:pPr>
      <w:r w:rsidRPr="00EF09C5">
        <w:t>The selected individual will have demonstrated experience in office administration</w:t>
      </w:r>
      <w:r w:rsidR="00871ED0">
        <w:t>. T</w:t>
      </w:r>
      <w:r w:rsidRPr="00EF09C5">
        <w:t>his shall include, but not be limited to</w:t>
      </w:r>
      <w:r w:rsidR="00B1578A">
        <w:t>,</w:t>
      </w:r>
      <w:r w:rsidRPr="00EF09C5">
        <w:t xml:space="preserve"> human resources, contract preparation and negotiation</w:t>
      </w:r>
      <w:r w:rsidR="00B1578A">
        <w:t xml:space="preserve">. </w:t>
      </w:r>
      <w:r w:rsidR="002E18A4" w:rsidRPr="003F08DD">
        <w:t>He/she</w:t>
      </w:r>
      <w:r w:rsidR="00B1578A" w:rsidRPr="003F08DD">
        <w:t xml:space="preserve"> will also</w:t>
      </w:r>
      <w:r w:rsidRPr="003F08DD">
        <w:t xml:space="preserve"> have a sufficient background in the use of information technology</w:t>
      </w:r>
      <w:r w:rsidR="00B1578A" w:rsidRPr="003F08DD">
        <w:t>. T</w:t>
      </w:r>
      <w:r w:rsidRPr="003F08DD">
        <w:t xml:space="preserve">his shall include a good </w:t>
      </w:r>
      <w:r w:rsidRPr="00EF09C5">
        <w:t>working knowledge of word-processing and data collection and interpretation.</w:t>
      </w:r>
    </w:p>
    <w:p w14:paraId="64FEB329" w14:textId="17588725" w:rsidR="00644563" w:rsidRPr="00EF09C5" w:rsidRDefault="00644563" w:rsidP="0042432E">
      <w:pPr>
        <w:numPr>
          <w:ilvl w:val="0"/>
          <w:numId w:val="12"/>
        </w:numPr>
      </w:pPr>
      <w:r w:rsidRPr="00EF09C5">
        <w:t xml:space="preserve">The selected individual will have a good working knowledge of accounting principles, </w:t>
      </w:r>
      <w:r w:rsidR="00871ED0" w:rsidRPr="00EF09C5">
        <w:t>applications,</w:t>
      </w:r>
      <w:r w:rsidRPr="00EF09C5">
        <w:t xml:space="preserve"> and practices, including acceptable financial reporting capability.</w:t>
      </w:r>
    </w:p>
    <w:p w14:paraId="4105B49C" w14:textId="77777777" w:rsidR="00932145" w:rsidRDefault="00644563" w:rsidP="009B5A4C">
      <w:pPr>
        <w:numPr>
          <w:ilvl w:val="0"/>
          <w:numId w:val="12"/>
        </w:numPr>
      </w:pPr>
      <w:r w:rsidRPr="00EF09C5">
        <w:t xml:space="preserve">The selected individual will have a good working knowledge of parliamentary procedures and the ability to </w:t>
      </w:r>
      <w:r w:rsidRPr="00817D60">
        <w:t>implement these procedures in a clear, fair and orderly fashion.</w:t>
      </w:r>
      <w:bookmarkStart w:id="99" w:name="_Toc235423525"/>
      <w:bookmarkStart w:id="100" w:name="_Toc278730710"/>
    </w:p>
    <w:p w14:paraId="2AFAF463" w14:textId="360D8DCD" w:rsidR="009E79FD" w:rsidRPr="00817D60" w:rsidRDefault="009E79FD" w:rsidP="009B5A4C">
      <w:pPr>
        <w:numPr>
          <w:ilvl w:val="0"/>
          <w:numId w:val="12"/>
        </w:numPr>
      </w:pPr>
      <w:r w:rsidRPr="00817D60">
        <w:t>Where all other capabilities are equal, preference will be given to candidates</w:t>
      </w:r>
      <w:r w:rsidRPr="00932145">
        <w:rPr>
          <w:b/>
          <w:i/>
        </w:rPr>
        <w:t xml:space="preserve"> </w:t>
      </w:r>
      <w:r w:rsidRPr="00817D60">
        <w:t>who</w:t>
      </w:r>
      <w:r w:rsidR="00817D60" w:rsidRPr="00817D60">
        <w:t xml:space="preserve"> </w:t>
      </w:r>
      <w:r w:rsidRPr="00817D60">
        <w:t>have written and verbal proficiency in both English and French.</w:t>
      </w:r>
    </w:p>
    <w:p w14:paraId="787E39F3" w14:textId="77777777" w:rsidR="00644563" w:rsidRPr="0089795E" w:rsidRDefault="00644563" w:rsidP="00686467">
      <w:pPr>
        <w:pStyle w:val="Heading3"/>
      </w:pPr>
      <w:bookmarkStart w:id="101" w:name="_Toc47344610"/>
      <w:r w:rsidRPr="0089795E">
        <w:t>Selection Committee</w:t>
      </w:r>
      <w:r w:rsidR="001973AC" w:rsidRPr="0089795E">
        <w:t xml:space="preserve"> -5.</w:t>
      </w:r>
      <w:r w:rsidR="002A483E" w:rsidRPr="0089795E">
        <w:t>3</w:t>
      </w:r>
      <w:bookmarkEnd w:id="99"/>
      <w:bookmarkEnd w:id="100"/>
      <w:bookmarkEnd w:id="101"/>
    </w:p>
    <w:p w14:paraId="1D822421" w14:textId="77777777" w:rsidR="00644563" w:rsidRPr="00EF09C5" w:rsidRDefault="00644563" w:rsidP="00644563">
      <w:pPr>
        <w:rPr>
          <w:rFonts w:cs="Arial"/>
          <w:szCs w:val="20"/>
        </w:rPr>
      </w:pPr>
      <w:r w:rsidRPr="00EF09C5">
        <w:rPr>
          <w:rFonts w:cs="Arial"/>
          <w:szCs w:val="20"/>
        </w:rPr>
        <w:t>The Governor will form a selection committee where at least one member shall be a fluently bili</w:t>
      </w:r>
      <w:r w:rsidR="00344929">
        <w:rPr>
          <w:rFonts w:cs="Arial"/>
          <w:szCs w:val="20"/>
        </w:rPr>
        <w:t>ngual Kiwanian</w:t>
      </w:r>
      <w:r w:rsidRPr="00EF09C5">
        <w:rPr>
          <w:rFonts w:cs="Arial"/>
          <w:szCs w:val="20"/>
        </w:rPr>
        <w:t>.</w:t>
      </w:r>
    </w:p>
    <w:p w14:paraId="24B0BB6A" w14:textId="77777777" w:rsidR="00644563" w:rsidRPr="00EF09C5" w:rsidRDefault="00F12E87" w:rsidP="00644563">
      <w:pPr>
        <w:rPr>
          <w:rFonts w:cs="Arial"/>
          <w:szCs w:val="20"/>
        </w:rPr>
      </w:pPr>
      <w:r w:rsidRPr="00EF09C5">
        <w:rPr>
          <w:rFonts w:cs="Arial"/>
          <w:szCs w:val="20"/>
        </w:rPr>
        <w:fldChar w:fldCharType="begin"/>
      </w:r>
      <w:r w:rsidR="00644563" w:rsidRPr="00EF09C5">
        <w:rPr>
          <w:rFonts w:cs="Arial"/>
          <w:szCs w:val="20"/>
        </w:rPr>
        <w:instrText xml:space="preserve">ADVANCE \d 10 </w:instrText>
      </w:r>
      <w:r w:rsidRPr="00EF09C5">
        <w:rPr>
          <w:rFonts w:cs="Arial"/>
          <w:szCs w:val="20"/>
        </w:rPr>
        <w:fldChar w:fldCharType="end"/>
      </w:r>
      <w:r w:rsidR="00644563" w:rsidRPr="00EF09C5">
        <w:rPr>
          <w:rFonts w:cs="Arial"/>
          <w:szCs w:val="20"/>
        </w:rPr>
        <w:t>The evaluation of the candidates for the DST position will be a multi-part process.</w:t>
      </w:r>
    </w:p>
    <w:p w14:paraId="2B12988B" w14:textId="77777777" w:rsidR="00644563" w:rsidRDefault="00F12E87" w:rsidP="00644563">
      <w:pPr>
        <w:rPr>
          <w:rFonts w:cs="Arial"/>
          <w:b/>
          <w:i/>
          <w:color w:val="FF0000"/>
          <w:szCs w:val="20"/>
        </w:rPr>
      </w:pPr>
      <w:r w:rsidRPr="00EF09C5">
        <w:rPr>
          <w:rFonts w:cs="Arial"/>
          <w:szCs w:val="20"/>
        </w:rPr>
        <w:fldChar w:fldCharType="begin"/>
      </w:r>
      <w:r w:rsidR="00644563" w:rsidRPr="00EF09C5">
        <w:rPr>
          <w:rFonts w:cs="Arial"/>
          <w:szCs w:val="20"/>
        </w:rPr>
        <w:instrText xml:space="preserve">ADVANCE \d 14 </w:instrText>
      </w:r>
      <w:r w:rsidRPr="00EF09C5">
        <w:rPr>
          <w:rFonts w:cs="Arial"/>
          <w:szCs w:val="20"/>
        </w:rPr>
        <w:fldChar w:fldCharType="end"/>
      </w:r>
      <w:r w:rsidR="00644563" w:rsidRPr="00EF09C5">
        <w:rPr>
          <w:rFonts w:cs="Arial"/>
          <w:szCs w:val="20"/>
        </w:rPr>
        <w:t xml:space="preserve">Part </w:t>
      </w:r>
      <w:r w:rsidR="00D869C6" w:rsidRPr="00EF09C5">
        <w:rPr>
          <w:rFonts w:cs="Arial"/>
          <w:szCs w:val="20"/>
        </w:rPr>
        <w:t>A -</w:t>
      </w:r>
      <w:r w:rsidR="00644563" w:rsidRPr="00EF09C5">
        <w:rPr>
          <w:rFonts w:cs="Arial"/>
          <w:szCs w:val="20"/>
        </w:rPr>
        <w:t xml:space="preserve"> The selection committee members will evaluate the resume of each candidate and score each using a common score sheet.</w:t>
      </w:r>
    </w:p>
    <w:p w14:paraId="655AF832" w14:textId="77777777" w:rsidR="00644563" w:rsidRPr="00EF09C5" w:rsidRDefault="00F12E87" w:rsidP="00644563">
      <w:pPr>
        <w:rPr>
          <w:rFonts w:cs="Arial"/>
          <w:szCs w:val="20"/>
        </w:rPr>
      </w:pPr>
      <w:r w:rsidRPr="00EF09C5">
        <w:rPr>
          <w:rFonts w:cs="Arial"/>
          <w:szCs w:val="20"/>
        </w:rPr>
        <w:fldChar w:fldCharType="begin"/>
      </w:r>
      <w:r w:rsidR="00644563" w:rsidRPr="00EF09C5">
        <w:rPr>
          <w:rFonts w:cs="Arial"/>
          <w:szCs w:val="20"/>
        </w:rPr>
        <w:instrText xml:space="preserve">ADVANCE \d 10 </w:instrText>
      </w:r>
      <w:r w:rsidRPr="00EF09C5">
        <w:rPr>
          <w:rFonts w:cs="Arial"/>
          <w:szCs w:val="20"/>
        </w:rPr>
        <w:fldChar w:fldCharType="end"/>
      </w:r>
      <w:r w:rsidR="00644563" w:rsidRPr="00EF09C5">
        <w:rPr>
          <w:rFonts w:cs="Arial"/>
          <w:szCs w:val="20"/>
        </w:rPr>
        <w:t xml:space="preserve">Part </w:t>
      </w:r>
      <w:r w:rsidR="00D869C6" w:rsidRPr="00EF09C5">
        <w:rPr>
          <w:rFonts w:cs="Arial"/>
          <w:szCs w:val="20"/>
        </w:rPr>
        <w:t>B -</w:t>
      </w:r>
      <w:r w:rsidR="00644563" w:rsidRPr="00EF09C5">
        <w:rPr>
          <w:rFonts w:cs="Arial"/>
          <w:szCs w:val="20"/>
        </w:rPr>
        <w:t xml:space="preserve"> Each candidate will be given two questions to answer in writing prior to the interview, one of which will address salary expectations and travel arrangements.</w:t>
      </w:r>
    </w:p>
    <w:p w14:paraId="6DF07971" w14:textId="77777777" w:rsidR="00644563" w:rsidRPr="00EF09C5" w:rsidRDefault="00644563" w:rsidP="00644563">
      <w:pPr>
        <w:rPr>
          <w:rFonts w:cs="Arial"/>
          <w:szCs w:val="20"/>
        </w:rPr>
      </w:pPr>
    </w:p>
    <w:p w14:paraId="3D6FD7BE" w14:textId="59112038" w:rsidR="0049459F" w:rsidRDefault="00644563" w:rsidP="00644563">
      <w:pPr>
        <w:rPr>
          <w:rFonts w:cs="Arial"/>
          <w:szCs w:val="20"/>
        </w:rPr>
      </w:pPr>
      <w:r w:rsidRPr="00EF09C5">
        <w:rPr>
          <w:rFonts w:cs="Arial"/>
          <w:szCs w:val="20"/>
        </w:rPr>
        <w:t xml:space="preserve">Part C - Each candidate, prior to the interview, will be given a half hour to prepare </w:t>
      </w:r>
      <w:r w:rsidR="00B20D7E" w:rsidRPr="00551001">
        <w:rPr>
          <w:rFonts w:cs="Arial"/>
          <w:szCs w:val="20"/>
        </w:rPr>
        <w:t>answers to pre-</w:t>
      </w:r>
      <w:r w:rsidR="002E18A4" w:rsidRPr="00551001">
        <w:rPr>
          <w:rFonts w:cs="Arial"/>
          <w:szCs w:val="20"/>
        </w:rPr>
        <w:t>determined</w:t>
      </w:r>
      <w:r w:rsidR="00B20D7E" w:rsidRPr="00551001">
        <w:rPr>
          <w:rFonts w:cs="Arial"/>
          <w:szCs w:val="20"/>
        </w:rPr>
        <w:t xml:space="preserve"> </w:t>
      </w:r>
      <w:r w:rsidRPr="00551001">
        <w:rPr>
          <w:rFonts w:cs="Arial"/>
          <w:szCs w:val="20"/>
        </w:rPr>
        <w:t xml:space="preserve">questions. The questions will include computer knowledge and skills, parliamentary </w:t>
      </w:r>
      <w:r w:rsidRPr="00EF09C5">
        <w:rPr>
          <w:rFonts w:cs="Arial"/>
          <w:szCs w:val="20"/>
        </w:rPr>
        <w:t>procedures,</w:t>
      </w:r>
      <w:r w:rsidR="00551001">
        <w:rPr>
          <w:rFonts w:cs="Arial"/>
          <w:szCs w:val="20"/>
        </w:rPr>
        <w:t xml:space="preserve"> </w:t>
      </w:r>
      <w:r w:rsidRPr="00EF09C5">
        <w:rPr>
          <w:rFonts w:cs="Arial"/>
          <w:szCs w:val="20"/>
        </w:rPr>
        <w:t>translation of a document from French into English, and of another document from En</w:t>
      </w:r>
      <w:r w:rsidR="00F27404">
        <w:rPr>
          <w:rFonts w:cs="Arial"/>
          <w:szCs w:val="20"/>
        </w:rPr>
        <w:t>glish into French.</w:t>
      </w:r>
    </w:p>
    <w:p w14:paraId="06B458E3" w14:textId="77777777" w:rsidR="0049459F" w:rsidRDefault="0049459F" w:rsidP="00644563">
      <w:pPr>
        <w:rPr>
          <w:rFonts w:cs="Arial"/>
          <w:szCs w:val="20"/>
        </w:rPr>
      </w:pPr>
    </w:p>
    <w:p w14:paraId="05149584" w14:textId="77777777" w:rsidR="0023281E" w:rsidRDefault="00F27404" w:rsidP="00644563">
      <w:pPr>
        <w:rPr>
          <w:rFonts w:cs="Arial"/>
          <w:szCs w:val="20"/>
        </w:rPr>
      </w:pPr>
      <w:r>
        <w:rPr>
          <w:rFonts w:cs="Arial"/>
          <w:szCs w:val="20"/>
        </w:rPr>
        <w:t>P</w:t>
      </w:r>
      <w:r w:rsidR="00644563" w:rsidRPr="00EF09C5">
        <w:rPr>
          <w:rFonts w:cs="Arial"/>
          <w:szCs w:val="20"/>
        </w:rPr>
        <w:t>art D - The Selection Committee will interview each candidate on the answers to Part C, followed by additional questions covering knowledge of duties of the DST, communications skills and relationships of the DST with staff, Clubs, the Governor and other Officers of the District.</w:t>
      </w:r>
    </w:p>
    <w:p w14:paraId="2452C2BE" w14:textId="77777777" w:rsidR="0023281E" w:rsidRDefault="0023281E" w:rsidP="00644563">
      <w:pPr>
        <w:rPr>
          <w:rFonts w:cs="Arial"/>
          <w:szCs w:val="20"/>
        </w:rPr>
      </w:pPr>
    </w:p>
    <w:p w14:paraId="7A7A2701" w14:textId="31E92ABA" w:rsidR="00644563" w:rsidRPr="00EF09C5" w:rsidRDefault="0023281E" w:rsidP="00644563">
      <w:pPr>
        <w:rPr>
          <w:rFonts w:cs="Arial"/>
          <w:b/>
          <w:bCs/>
          <w:color w:val="000000"/>
          <w:szCs w:val="20"/>
        </w:rPr>
      </w:pPr>
      <w:r w:rsidRPr="00551001">
        <w:rPr>
          <w:rFonts w:cs="Arial"/>
          <w:szCs w:val="20"/>
        </w:rPr>
        <w:t>Part E -</w:t>
      </w:r>
      <w:r w:rsidR="00551001">
        <w:rPr>
          <w:rFonts w:cs="Arial"/>
          <w:b/>
          <w:bCs/>
          <w:szCs w:val="20"/>
        </w:rPr>
        <w:t xml:space="preserve"> </w:t>
      </w:r>
      <w:r w:rsidR="00644563" w:rsidRPr="00EF09C5">
        <w:rPr>
          <w:rFonts w:cs="Arial"/>
          <w:szCs w:val="20"/>
        </w:rPr>
        <w:t>Following the interview process, each member of the selection committee will indicate his or her choice based on a common scoring system. When a decision is reached, the selection committee will make its recommendation to the Governor.</w:t>
      </w:r>
    </w:p>
    <w:p w14:paraId="3B375024" w14:textId="24DF5750" w:rsidR="00644563" w:rsidRPr="00EF09C5" w:rsidRDefault="00644563" w:rsidP="00686467">
      <w:pPr>
        <w:pStyle w:val="Heading3"/>
      </w:pPr>
      <w:bookmarkStart w:id="102" w:name="_Toc235423526"/>
      <w:bookmarkStart w:id="103" w:name="_Toc278730711"/>
      <w:bookmarkStart w:id="104" w:name="_Toc47344611"/>
      <w:r w:rsidRPr="00EF09C5">
        <w:t xml:space="preserve">Duties </w:t>
      </w:r>
      <w:r w:rsidR="001973AC">
        <w:t>-5.</w:t>
      </w:r>
      <w:r w:rsidR="002A483E">
        <w:t>4</w:t>
      </w:r>
      <w:bookmarkEnd w:id="102"/>
      <w:bookmarkEnd w:id="103"/>
      <w:bookmarkEnd w:id="104"/>
    </w:p>
    <w:p w14:paraId="540A5BCE" w14:textId="0F2EAE2D" w:rsidR="00644563" w:rsidRPr="0023281E" w:rsidRDefault="00A65D32" w:rsidP="005B320C">
      <w:pPr>
        <w:pStyle w:val="TOC3"/>
        <w:numPr>
          <w:ilvl w:val="0"/>
          <w:numId w:val="3"/>
        </w:numPr>
        <w:rPr>
          <w:b w:val="0"/>
          <w:bCs/>
          <w:i w:val="0"/>
          <w:iCs/>
          <w:color w:val="auto"/>
        </w:rPr>
      </w:pPr>
      <w:r w:rsidRPr="0023281E">
        <w:rPr>
          <w:b w:val="0"/>
          <w:bCs/>
          <w:i w:val="0"/>
          <w:iCs/>
          <w:color w:val="auto"/>
        </w:rPr>
        <w:t>K</w:t>
      </w:r>
      <w:r w:rsidR="00381B47" w:rsidRPr="0023281E">
        <w:rPr>
          <w:b w:val="0"/>
          <w:bCs/>
          <w:i w:val="0"/>
          <w:iCs/>
          <w:color w:val="auto"/>
        </w:rPr>
        <w:t xml:space="preserve">eep all records of the </w:t>
      </w:r>
      <w:r w:rsidR="00871ED0">
        <w:rPr>
          <w:b w:val="0"/>
          <w:bCs/>
          <w:i w:val="0"/>
          <w:iCs/>
          <w:color w:val="auto"/>
        </w:rPr>
        <w:t>D</w:t>
      </w:r>
      <w:r w:rsidR="00381B47" w:rsidRPr="0023281E">
        <w:rPr>
          <w:b w:val="0"/>
          <w:bCs/>
          <w:i w:val="0"/>
          <w:iCs/>
          <w:color w:val="auto"/>
        </w:rPr>
        <w:t>istrict</w:t>
      </w:r>
      <w:r w:rsidRPr="0023281E">
        <w:rPr>
          <w:b w:val="0"/>
          <w:bCs/>
          <w:i w:val="0"/>
          <w:iCs/>
          <w:color w:val="auto"/>
        </w:rPr>
        <w:t>.</w:t>
      </w:r>
    </w:p>
    <w:p w14:paraId="2C70C8CD" w14:textId="77777777" w:rsidR="00644563" w:rsidRPr="0023281E" w:rsidRDefault="00644563" w:rsidP="005B320C">
      <w:pPr>
        <w:pStyle w:val="TOC3"/>
        <w:rPr>
          <w:b w:val="0"/>
          <w:bCs/>
          <w:i w:val="0"/>
          <w:iCs/>
          <w:color w:val="auto"/>
        </w:rPr>
      </w:pPr>
    </w:p>
    <w:p w14:paraId="7DD42793" w14:textId="77777777" w:rsidR="00644563" w:rsidRPr="0023281E" w:rsidRDefault="00A65D32" w:rsidP="005B320C">
      <w:pPr>
        <w:pStyle w:val="TOC3"/>
        <w:numPr>
          <w:ilvl w:val="0"/>
          <w:numId w:val="3"/>
        </w:numPr>
        <w:rPr>
          <w:b w:val="0"/>
          <w:bCs/>
          <w:i w:val="0"/>
          <w:iCs/>
          <w:color w:val="auto"/>
        </w:rPr>
      </w:pPr>
      <w:r w:rsidRPr="0023281E">
        <w:rPr>
          <w:b w:val="0"/>
          <w:bCs/>
          <w:i w:val="0"/>
          <w:iCs/>
          <w:color w:val="auto"/>
        </w:rPr>
        <w:t>A</w:t>
      </w:r>
      <w:r w:rsidR="00644563" w:rsidRPr="0023281E">
        <w:rPr>
          <w:b w:val="0"/>
          <w:bCs/>
          <w:i w:val="0"/>
          <w:iCs/>
          <w:color w:val="auto"/>
        </w:rPr>
        <w:t>ssist the Governor and the District Board of Trustees in conducting the business of the  District</w:t>
      </w:r>
      <w:r w:rsidRPr="0023281E">
        <w:rPr>
          <w:b w:val="0"/>
          <w:bCs/>
          <w:i w:val="0"/>
          <w:iCs/>
          <w:color w:val="auto"/>
        </w:rPr>
        <w:t>.</w:t>
      </w:r>
    </w:p>
    <w:p w14:paraId="4EFF4111" w14:textId="77777777" w:rsidR="00644563" w:rsidRPr="0023281E" w:rsidRDefault="00644563" w:rsidP="005B320C">
      <w:pPr>
        <w:pStyle w:val="TOC3"/>
        <w:rPr>
          <w:b w:val="0"/>
          <w:bCs/>
          <w:i w:val="0"/>
          <w:iCs/>
          <w:color w:val="auto"/>
        </w:rPr>
      </w:pPr>
    </w:p>
    <w:p w14:paraId="316FFD06" w14:textId="77777777" w:rsidR="00B02E6A" w:rsidRPr="0023281E" w:rsidRDefault="00B02E6A" w:rsidP="005B320C">
      <w:pPr>
        <w:pStyle w:val="TOC3"/>
        <w:numPr>
          <w:ilvl w:val="0"/>
          <w:numId w:val="33"/>
        </w:numPr>
        <w:rPr>
          <w:b w:val="0"/>
          <w:bCs/>
          <w:i w:val="0"/>
          <w:iCs/>
          <w:color w:val="auto"/>
        </w:rPr>
      </w:pPr>
      <w:r w:rsidRPr="0023281E">
        <w:rPr>
          <w:b w:val="0"/>
          <w:bCs/>
          <w:i w:val="0"/>
          <w:iCs/>
          <w:color w:val="auto"/>
        </w:rPr>
        <w:t xml:space="preserve">Be </w:t>
      </w:r>
      <w:r w:rsidR="00817D60" w:rsidRPr="0023281E">
        <w:rPr>
          <w:b w:val="0"/>
          <w:bCs/>
          <w:i w:val="0"/>
          <w:iCs/>
          <w:color w:val="auto"/>
        </w:rPr>
        <w:t>a</w:t>
      </w:r>
      <w:r w:rsidRPr="0023281E">
        <w:rPr>
          <w:b w:val="0"/>
          <w:bCs/>
          <w:i w:val="0"/>
          <w:iCs/>
          <w:color w:val="auto"/>
        </w:rPr>
        <w:t>n ex-officio member of the Board of Trustees, Finance and District Convention Committees.</w:t>
      </w:r>
    </w:p>
    <w:p w14:paraId="304A8C79" w14:textId="77777777" w:rsidR="00B02E6A" w:rsidRPr="0023281E" w:rsidRDefault="00B02E6A" w:rsidP="005B320C">
      <w:pPr>
        <w:pStyle w:val="TOC3"/>
        <w:rPr>
          <w:b w:val="0"/>
          <w:bCs/>
          <w:i w:val="0"/>
          <w:iCs/>
          <w:color w:val="auto"/>
        </w:rPr>
      </w:pPr>
    </w:p>
    <w:p w14:paraId="36FBC7C3" w14:textId="08E5E879" w:rsidR="00B02E6A" w:rsidRDefault="00B02E6A" w:rsidP="005B320C">
      <w:pPr>
        <w:pStyle w:val="TOC3"/>
        <w:numPr>
          <w:ilvl w:val="0"/>
          <w:numId w:val="33"/>
        </w:numPr>
        <w:rPr>
          <w:b w:val="0"/>
          <w:bCs/>
          <w:i w:val="0"/>
          <w:iCs/>
          <w:color w:val="auto"/>
        </w:rPr>
      </w:pPr>
      <w:r w:rsidRPr="0023281E">
        <w:rPr>
          <w:b w:val="0"/>
          <w:bCs/>
          <w:i w:val="0"/>
          <w:iCs/>
          <w:color w:val="auto"/>
        </w:rPr>
        <w:t>Be the Executive in charge of the District Office and its departments and, subject to the direction and control of the District Board of Trustees, select and supervise the staff and be responsible for the selection and the supervision of any employees.</w:t>
      </w:r>
    </w:p>
    <w:p w14:paraId="77142260" w14:textId="77777777" w:rsidR="00C369D3" w:rsidRPr="001166FF" w:rsidRDefault="00C369D3" w:rsidP="001166FF">
      <w:pPr>
        <w:rPr>
          <w:b/>
          <w:i/>
        </w:rPr>
      </w:pPr>
    </w:p>
    <w:p w14:paraId="45D4155B" w14:textId="74441F18" w:rsidR="008E760C" w:rsidRDefault="00A65D32" w:rsidP="009B5A4C">
      <w:pPr>
        <w:pStyle w:val="TOC3"/>
        <w:numPr>
          <w:ilvl w:val="0"/>
          <w:numId w:val="33"/>
        </w:numPr>
        <w:rPr>
          <w:b w:val="0"/>
          <w:bCs/>
          <w:i w:val="0"/>
          <w:iCs/>
          <w:color w:val="auto"/>
        </w:rPr>
      </w:pPr>
      <w:r w:rsidRPr="008E760C">
        <w:rPr>
          <w:b w:val="0"/>
          <w:bCs/>
          <w:i w:val="0"/>
          <w:iCs/>
          <w:color w:val="auto"/>
        </w:rPr>
        <w:t>S</w:t>
      </w:r>
      <w:r w:rsidR="00644563" w:rsidRPr="008E760C">
        <w:rPr>
          <w:b w:val="0"/>
          <w:bCs/>
          <w:i w:val="0"/>
          <w:iCs/>
          <w:color w:val="auto"/>
        </w:rPr>
        <w:t>ubmit to the proper officers, committees, or persons, all communications received from Kiwanis International, and cooperate with the Governor in forwarding all reports required by Kiwanis International</w:t>
      </w:r>
      <w:r w:rsidRPr="008E760C">
        <w:rPr>
          <w:b w:val="0"/>
          <w:bCs/>
          <w:i w:val="0"/>
          <w:iCs/>
          <w:color w:val="auto"/>
        </w:rPr>
        <w:t>.</w:t>
      </w:r>
    </w:p>
    <w:p w14:paraId="7469D028" w14:textId="77777777" w:rsidR="008E760C" w:rsidRPr="008E760C" w:rsidRDefault="008E760C" w:rsidP="008E760C"/>
    <w:p w14:paraId="76B08A50" w14:textId="358B8E05" w:rsidR="00644563" w:rsidRPr="008E760C" w:rsidRDefault="00A65D32" w:rsidP="009B5A4C">
      <w:pPr>
        <w:pStyle w:val="TOC3"/>
        <w:numPr>
          <w:ilvl w:val="0"/>
          <w:numId w:val="33"/>
        </w:numPr>
        <w:rPr>
          <w:b w:val="0"/>
          <w:bCs/>
          <w:i w:val="0"/>
          <w:iCs/>
          <w:color w:val="auto"/>
        </w:rPr>
      </w:pPr>
      <w:r w:rsidRPr="008E760C">
        <w:rPr>
          <w:b w:val="0"/>
          <w:bCs/>
          <w:i w:val="0"/>
          <w:iCs/>
          <w:color w:val="auto"/>
        </w:rPr>
        <w:t>A</w:t>
      </w:r>
      <w:r w:rsidR="00644563" w:rsidRPr="008E760C">
        <w:rPr>
          <w:b w:val="0"/>
          <w:bCs/>
          <w:i w:val="0"/>
          <w:iCs/>
          <w:color w:val="auto"/>
        </w:rPr>
        <w:t xml:space="preserve">ttend and keep the minutes of the meetings of the District Board of Trustees and the </w:t>
      </w:r>
      <w:r w:rsidR="00344929" w:rsidRPr="008E760C">
        <w:rPr>
          <w:b w:val="0"/>
          <w:bCs/>
          <w:i w:val="0"/>
          <w:iCs/>
          <w:color w:val="auto"/>
        </w:rPr>
        <w:t>D</w:t>
      </w:r>
      <w:r w:rsidR="00644563" w:rsidRPr="008E760C">
        <w:rPr>
          <w:b w:val="0"/>
          <w:bCs/>
          <w:i w:val="0"/>
          <w:iCs/>
          <w:color w:val="auto"/>
        </w:rPr>
        <w:t>istrict</w:t>
      </w:r>
      <w:r w:rsidR="001A150C" w:rsidRPr="008E760C">
        <w:rPr>
          <w:b w:val="0"/>
          <w:bCs/>
          <w:i w:val="0"/>
          <w:iCs/>
          <w:color w:val="auto"/>
        </w:rPr>
        <w:t xml:space="preserve"> </w:t>
      </w:r>
      <w:r w:rsidR="00644563" w:rsidRPr="008E760C">
        <w:rPr>
          <w:b w:val="0"/>
          <w:bCs/>
          <w:i w:val="0"/>
          <w:iCs/>
          <w:color w:val="auto"/>
        </w:rPr>
        <w:t>Conventions</w:t>
      </w:r>
      <w:r w:rsidRPr="008E760C">
        <w:rPr>
          <w:b w:val="0"/>
          <w:bCs/>
          <w:i w:val="0"/>
          <w:iCs/>
          <w:color w:val="auto"/>
        </w:rPr>
        <w:t>.</w:t>
      </w:r>
    </w:p>
    <w:p w14:paraId="6DB71EF6" w14:textId="77777777" w:rsidR="00644563" w:rsidRPr="0023281E" w:rsidRDefault="00644563" w:rsidP="005B320C">
      <w:pPr>
        <w:pStyle w:val="TOC3"/>
        <w:rPr>
          <w:b w:val="0"/>
          <w:bCs/>
          <w:i w:val="0"/>
          <w:iCs/>
          <w:color w:val="auto"/>
        </w:rPr>
      </w:pPr>
    </w:p>
    <w:p w14:paraId="252BC5F8" w14:textId="77777777" w:rsidR="00644563" w:rsidRPr="0023281E" w:rsidRDefault="00A65D32" w:rsidP="005B320C">
      <w:pPr>
        <w:pStyle w:val="TOC3"/>
        <w:numPr>
          <w:ilvl w:val="0"/>
          <w:numId w:val="33"/>
        </w:numPr>
        <w:rPr>
          <w:b w:val="0"/>
          <w:bCs/>
          <w:i w:val="0"/>
          <w:iCs/>
          <w:color w:val="auto"/>
        </w:rPr>
      </w:pPr>
      <w:r w:rsidRPr="0023281E">
        <w:rPr>
          <w:b w:val="0"/>
          <w:bCs/>
          <w:i w:val="0"/>
          <w:iCs/>
          <w:color w:val="auto"/>
        </w:rPr>
        <w:t>A</w:t>
      </w:r>
      <w:r w:rsidR="00644563" w:rsidRPr="0023281E">
        <w:rPr>
          <w:b w:val="0"/>
          <w:bCs/>
          <w:i w:val="0"/>
          <w:iCs/>
          <w:color w:val="auto"/>
        </w:rPr>
        <w:t>ttend all Conventions of Kiwanis International, and if invited, attend meetings of the</w:t>
      </w:r>
    </w:p>
    <w:p w14:paraId="1B5685A6" w14:textId="77777777" w:rsidR="00644563" w:rsidRPr="0023281E" w:rsidRDefault="00D219E5" w:rsidP="005B320C">
      <w:pPr>
        <w:pStyle w:val="TOC3"/>
        <w:rPr>
          <w:b w:val="0"/>
          <w:bCs/>
          <w:i w:val="0"/>
          <w:iCs/>
          <w:color w:val="auto"/>
        </w:rPr>
      </w:pPr>
      <w:r w:rsidRPr="0023281E">
        <w:rPr>
          <w:b w:val="0"/>
          <w:bCs/>
          <w:i w:val="0"/>
          <w:iCs/>
          <w:color w:val="auto"/>
        </w:rPr>
        <w:t xml:space="preserve">    </w:t>
      </w:r>
      <w:r w:rsidR="00644563" w:rsidRPr="0023281E">
        <w:rPr>
          <w:b w:val="0"/>
          <w:bCs/>
          <w:i w:val="0"/>
          <w:iCs/>
          <w:color w:val="auto"/>
        </w:rPr>
        <w:t>International Council</w:t>
      </w:r>
      <w:r w:rsidR="00A65D32" w:rsidRPr="0023281E">
        <w:rPr>
          <w:b w:val="0"/>
          <w:bCs/>
          <w:i w:val="0"/>
          <w:iCs/>
          <w:color w:val="auto"/>
        </w:rPr>
        <w:t>.</w:t>
      </w:r>
    </w:p>
    <w:p w14:paraId="615200E0" w14:textId="77777777" w:rsidR="00644563" w:rsidRPr="0023281E" w:rsidRDefault="00644563" w:rsidP="005B320C">
      <w:pPr>
        <w:pStyle w:val="TOC3"/>
        <w:rPr>
          <w:b w:val="0"/>
          <w:bCs/>
          <w:i w:val="0"/>
          <w:iCs/>
          <w:color w:val="auto"/>
        </w:rPr>
      </w:pPr>
    </w:p>
    <w:p w14:paraId="34DE71CC" w14:textId="010DE767" w:rsidR="00C369D3" w:rsidRPr="001166FF" w:rsidRDefault="00A65D32" w:rsidP="00C369D3">
      <w:pPr>
        <w:pStyle w:val="TOC3"/>
        <w:numPr>
          <w:ilvl w:val="0"/>
          <w:numId w:val="33"/>
        </w:numPr>
        <w:rPr>
          <w:b w:val="0"/>
          <w:bCs/>
          <w:i w:val="0"/>
          <w:iCs/>
          <w:strike/>
          <w:color w:val="auto"/>
        </w:rPr>
      </w:pPr>
      <w:r w:rsidRPr="00C369D3">
        <w:rPr>
          <w:b w:val="0"/>
          <w:bCs/>
          <w:i w:val="0"/>
          <w:iCs/>
          <w:color w:val="auto"/>
        </w:rPr>
        <w:t>K</w:t>
      </w:r>
      <w:r w:rsidR="00644563" w:rsidRPr="00C369D3">
        <w:rPr>
          <w:b w:val="0"/>
          <w:bCs/>
          <w:i w:val="0"/>
          <w:iCs/>
          <w:color w:val="auto"/>
        </w:rPr>
        <w:t xml:space="preserve">eep the financial accounts and records and be responsible for proper internal control procedures, including the receipt, deposit, and disbursement of </w:t>
      </w:r>
      <w:r w:rsidR="00C369D3" w:rsidRPr="00C369D3">
        <w:rPr>
          <w:b w:val="0"/>
          <w:bCs/>
          <w:i w:val="0"/>
          <w:iCs/>
          <w:color w:val="auto"/>
        </w:rPr>
        <w:t>D</w:t>
      </w:r>
      <w:r w:rsidR="00644563" w:rsidRPr="00C369D3">
        <w:rPr>
          <w:b w:val="0"/>
          <w:bCs/>
          <w:i w:val="0"/>
          <w:iCs/>
          <w:color w:val="auto"/>
        </w:rPr>
        <w:t xml:space="preserve">istrict and </w:t>
      </w:r>
      <w:r w:rsidR="003F1A0B" w:rsidRPr="00C369D3">
        <w:rPr>
          <w:b w:val="0"/>
          <w:bCs/>
          <w:i w:val="0"/>
          <w:iCs/>
          <w:color w:val="auto"/>
        </w:rPr>
        <w:t>Service Leadership</w:t>
      </w:r>
      <w:r w:rsidR="00644563" w:rsidRPr="00C369D3">
        <w:rPr>
          <w:b w:val="0"/>
          <w:bCs/>
          <w:i w:val="0"/>
          <w:iCs/>
          <w:color w:val="auto"/>
        </w:rPr>
        <w:t xml:space="preserve"> organization funds in the manner authorized and prescribed by the District Board of Trustees</w:t>
      </w:r>
      <w:r w:rsidRPr="00C369D3">
        <w:rPr>
          <w:b w:val="0"/>
          <w:bCs/>
          <w:i w:val="0"/>
          <w:iCs/>
          <w:color w:val="auto"/>
        </w:rPr>
        <w:t>.</w:t>
      </w:r>
      <w:r w:rsidR="00381B47" w:rsidRPr="00C369D3">
        <w:rPr>
          <w:b w:val="0"/>
          <w:bCs/>
          <w:i w:val="0"/>
          <w:iCs/>
          <w:color w:val="auto"/>
        </w:rPr>
        <w:t xml:space="preserve"> </w:t>
      </w:r>
    </w:p>
    <w:p w14:paraId="7554A64F" w14:textId="77777777" w:rsidR="00C369D3" w:rsidRPr="001166FF" w:rsidRDefault="00C369D3" w:rsidP="001166FF">
      <w:pPr>
        <w:pStyle w:val="TOC3"/>
        <w:ind w:left="720"/>
        <w:rPr>
          <w:b w:val="0"/>
          <w:bCs/>
          <w:i w:val="0"/>
          <w:iCs/>
          <w:strike/>
          <w:color w:val="auto"/>
        </w:rPr>
      </w:pPr>
    </w:p>
    <w:p w14:paraId="7D246F8A" w14:textId="49222298" w:rsidR="00644563" w:rsidRPr="001166FF" w:rsidRDefault="00A65D32">
      <w:pPr>
        <w:pStyle w:val="TOC3"/>
        <w:numPr>
          <w:ilvl w:val="0"/>
          <w:numId w:val="33"/>
        </w:numPr>
        <w:rPr>
          <w:b w:val="0"/>
          <w:bCs/>
          <w:i w:val="0"/>
          <w:iCs/>
          <w:strike/>
          <w:color w:val="auto"/>
        </w:rPr>
      </w:pPr>
      <w:r w:rsidRPr="00C369D3">
        <w:rPr>
          <w:b w:val="0"/>
          <w:bCs/>
          <w:i w:val="0"/>
          <w:iCs/>
          <w:color w:val="auto"/>
        </w:rPr>
        <w:t>R</w:t>
      </w:r>
      <w:r w:rsidR="00644563" w:rsidRPr="00C369D3">
        <w:rPr>
          <w:b w:val="0"/>
          <w:bCs/>
          <w:i w:val="0"/>
          <w:iCs/>
          <w:color w:val="auto"/>
        </w:rPr>
        <w:t xml:space="preserve">egularly review and advise the District Board of Trustees on the financial condition of the District and its </w:t>
      </w:r>
      <w:r w:rsidR="003F1A0B" w:rsidRPr="00C369D3">
        <w:rPr>
          <w:b w:val="0"/>
          <w:bCs/>
          <w:i w:val="0"/>
          <w:iCs/>
          <w:color w:val="auto"/>
        </w:rPr>
        <w:t xml:space="preserve">Service </w:t>
      </w:r>
      <w:r w:rsidR="003F1A0B" w:rsidRPr="00551001">
        <w:rPr>
          <w:b w:val="0"/>
          <w:bCs/>
          <w:i w:val="0"/>
          <w:iCs/>
          <w:color w:val="auto"/>
        </w:rPr>
        <w:t>Leadership</w:t>
      </w:r>
      <w:r w:rsidR="00644563" w:rsidRPr="00551001">
        <w:rPr>
          <w:b w:val="0"/>
          <w:bCs/>
          <w:i w:val="0"/>
          <w:iCs/>
          <w:color w:val="auto"/>
        </w:rPr>
        <w:t xml:space="preserve"> </w:t>
      </w:r>
      <w:r w:rsidR="00B53C0C" w:rsidRPr="00551001">
        <w:rPr>
          <w:b w:val="0"/>
          <w:bCs/>
          <w:i w:val="0"/>
          <w:iCs/>
          <w:color w:val="auto"/>
        </w:rPr>
        <w:t xml:space="preserve">Programs. </w:t>
      </w:r>
    </w:p>
    <w:p w14:paraId="79D80959" w14:textId="77777777" w:rsidR="00644563" w:rsidRPr="001166FF" w:rsidRDefault="00644563" w:rsidP="005B320C">
      <w:pPr>
        <w:pStyle w:val="TOC3"/>
        <w:rPr>
          <w:b w:val="0"/>
          <w:bCs/>
          <w:i w:val="0"/>
          <w:iCs/>
          <w:strike/>
          <w:color w:val="auto"/>
        </w:rPr>
      </w:pPr>
    </w:p>
    <w:p w14:paraId="6FEBA439" w14:textId="12A69355" w:rsidR="00644563" w:rsidRPr="001166FF" w:rsidRDefault="00C369D3" w:rsidP="005B320C">
      <w:pPr>
        <w:pStyle w:val="TOC3"/>
        <w:numPr>
          <w:ilvl w:val="0"/>
          <w:numId w:val="33"/>
        </w:numPr>
        <w:rPr>
          <w:b w:val="0"/>
          <w:bCs/>
          <w:i w:val="0"/>
          <w:iCs/>
          <w:strike/>
          <w:color w:val="auto"/>
        </w:rPr>
      </w:pPr>
      <w:r w:rsidRPr="00551001">
        <w:rPr>
          <w:b w:val="0"/>
          <w:bCs/>
          <w:i w:val="0"/>
          <w:iCs/>
          <w:color w:val="auto"/>
        </w:rPr>
        <w:t>M</w:t>
      </w:r>
      <w:r w:rsidR="00644563" w:rsidRPr="00551001">
        <w:rPr>
          <w:b w:val="0"/>
          <w:bCs/>
          <w:i w:val="0"/>
          <w:iCs/>
          <w:color w:val="auto"/>
        </w:rPr>
        <w:t xml:space="preserve">ake available for inspection by the Governor, the District Board of Trustees, or any authorized auditors, the financial accounts, records, and books of the district and its </w:t>
      </w:r>
      <w:r w:rsidR="003F1A0B" w:rsidRPr="00551001">
        <w:rPr>
          <w:b w:val="0"/>
          <w:bCs/>
          <w:i w:val="0"/>
          <w:iCs/>
          <w:color w:val="auto"/>
        </w:rPr>
        <w:t xml:space="preserve">Service Leadership </w:t>
      </w:r>
      <w:r w:rsidR="00B53C0C" w:rsidRPr="00551001">
        <w:rPr>
          <w:b w:val="0"/>
          <w:bCs/>
          <w:i w:val="0"/>
          <w:iCs/>
          <w:color w:val="auto"/>
        </w:rPr>
        <w:t>Programs</w:t>
      </w:r>
      <w:r w:rsidR="00551001">
        <w:rPr>
          <w:b w:val="0"/>
          <w:bCs/>
          <w:i w:val="0"/>
          <w:iCs/>
          <w:color w:val="auto"/>
        </w:rPr>
        <w:t>.</w:t>
      </w:r>
    </w:p>
    <w:p w14:paraId="3E081984" w14:textId="77777777" w:rsidR="00644563" w:rsidRPr="001166FF" w:rsidRDefault="00644563" w:rsidP="005B320C">
      <w:pPr>
        <w:pStyle w:val="TOC3"/>
        <w:rPr>
          <w:b w:val="0"/>
          <w:bCs/>
          <w:i w:val="0"/>
          <w:iCs/>
          <w:strike/>
          <w:color w:val="auto"/>
        </w:rPr>
      </w:pPr>
    </w:p>
    <w:p w14:paraId="57C7ABB4" w14:textId="77777777" w:rsidR="00644563" w:rsidRPr="0023281E" w:rsidRDefault="00A65D32" w:rsidP="005B320C">
      <w:pPr>
        <w:pStyle w:val="TOC3"/>
        <w:numPr>
          <w:ilvl w:val="0"/>
          <w:numId w:val="33"/>
        </w:numPr>
        <w:rPr>
          <w:b w:val="0"/>
          <w:bCs/>
          <w:i w:val="0"/>
          <w:iCs/>
          <w:color w:val="auto"/>
        </w:rPr>
      </w:pPr>
      <w:r w:rsidRPr="0023281E">
        <w:rPr>
          <w:b w:val="0"/>
          <w:bCs/>
          <w:i w:val="0"/>
          <w:iCs/>
          <w:color w:val="auto"/>
        </w:rPr>
        <w:t>M</w:t>
      </w:r>
      <w:r w:rsidR="00644563" w:rsidRPr="0023281E">
        <w:rPr>
          <w:b w:val="0"/>
          <w:bCs/>
          <w:i w:val="0"/>
          <w:iCs/>
          <w:color w:val="auto"/>
        </w:rPr>
        <w:t>ake a report to the District at its Annual Convention and such other reports as directed by the Governor or the District Board of Trustees</w:t>
      </w:r>
      <w:r w:rsidRPr="0023281E">
        <w:rPr>
          <w:b w:val="0"/>
          <w:bCs/>
          <w:i w:val="0"/>
          <w:iCs/>
          <w:color w:val="auto"/>
        </w:rPr>
        <w:t>.</w:t>
      </w:r>
    </w:p>
    <w:p w14:paraId="2212EE8F" w14:textId="77777777" w:rsidR="00644563" w:rsidRPr="0023281E" w:rsidRDefault="00644563" w:rsidP="005B320C">
      <w:pPr>
        <w:pStyle w:val="TOC3"/>
        <w:rPr>
          <w:b w:val="0"/>
          <w:bCs/>
          <w:i w:val="0"/>
          <w:iCs/>
          <w:color w:val="auto"/>
        </w:rPr>
      </w:pPr>
    </w:p>
    <w:p w14:paraId="4B56B971" w14:textId="77777777" w:rsidR="00644563" w:rsidRPr="0023281E" w:rsidRDefault="00A65D32" w:rsidP="005B320C">
      <w:pPr>
        <w:pStyle w:val="TOC3"/>
        <w:numPr>
          <w:ilvl w:val="0"/>
          <w:numId w:val="33"/>
        </w:numPr>
        <w:rPr>
          <w:b w:val="0"/>
          <w:bCs/>
          <w:i w:val="0"/>
          <w:iCs/>
          <w:color w:val="auto"/>
        </w:rPr>
      </w:pPr>
      <w:r w:rsidRPr="0023281E">
        <w:rPr>
          <w:b w:val="0"/>
          <w:bCs/>
          <w:i w:val="0"/>
          <w:iCs/>
          <w:color w:val="auto"/>
        </w:rPr>
        <w:t>C</w:t>
      </w:r>
      <w:r w:rsidR="00644563" w:rsidRPr="0023281E">
        <w:rPr>
          <w:b w:val="0"/>
          <w:bCs/>
          <w:i w:val="0"/>
          <w:iCs/>
          <w:color w:val="auto"/>
        </w:rPr>
        <w:t>arry out such other duties and responsibilities as usually pertain to such office or as may be</w:t>
      </w:r>
      <w:r w:rsidR="00381B47" w:rsidRPr="0023281E">
        <w:rPr>
          <w:b w:val="0"/>
          <w:bCs/>
          <w:i w:val="0"/>
          <w:iCs/>
          <w:color w:val="auto"/>
        </w:rPr>
        <w:t xml:space="preserve"> </w:t>
      </w:r>
      <w:r w:rsidR="00644563" w:rsidRPr="0023281E">
        <w:rPr>
          <w:b w:val="0"/>
          <w:bCs/>
          <w:i w:val="0"/>
          <w:iCs/>
          <w:color w:val="auto"/>
        </w:rPr>
        <w:t>assigned by the Governor or the District Board of Trustees</w:t>
      </w:r>
      <w:r w:rsidRPr="0023281E">
        <w:rPr>
          <w:b w:val="0"/>
          <w:bCs/>
          <w:i w:val="0"/>
          <w:iCs/>
          <w:color w:val="auto"/>
        </w:rPr>
        <w:t>.</w:t>
      </w:r>
    </w:p>
    <w:p w14:paraId="16CFB4D2" w14:textId="77777777" w:rsidR="00644563" w:rsidRDefault="00644563" w:rsidP="00686467">
      <w:pPr>
        <w:pStyle w:val="Heading3"/>
      </w:pPr>
      <w:bookmarkStart w:id="105" w:name="_Toc235423527"/>
      <w:bookmarkStart w:id="106" w:name="_Toc278730712"/>
      <w:bookmarkStart w:id="107" w:name="_Toc47344612"/>
      <w:r w:rsidRPr="004C770C">
        <w:t>Allowance</w:t>
      </w:r>
      <w:r w:rsidR="001973AC">
        <w:t xml:space="preserve"> -5.</w:t>
      </w:r>
      <w:r w:rsidR="002A483E">
        <w:t>5</w:t>
      </w:r>
      <w:bookmarkEnd w:id="105"/>
      <w:bookmarkEnd w:id="106"/>
      <w:bookmarkEnd w:id="107"/>
    </w:p>
    <w:p w14:paraId="395894C9" w14:textId="390D3DCD" w:rsidR="005F0BC8" w:rsidRPr="004F0D25" w:rsidRDefault="005F0BC8" w:rsidP="005F0BC8">
      <w:pPr>
        <w:rPr>
          <w:rFonts w:cs="Arial"/>
          <w:szCs w:val="20"/>
        </w:rPr>
      </w:pPr>
      <w:r w:rsidRPr="00C71AA7">
        <w:rPr>
          <w:rFonts w:cs="Arial"/>
          <w:szCs w:val="20"/>
        </w:rPr>
        <w:t>The District Secretary-Treasurer shall include</w:t>
      </w:r>
      <w:r w:rsidR="005C5934">
        <w:rPr>
          <w:rFonts w:cs="Arial"/>
          <w:szCs w:val="20"/>
        </w:rPr>
        <w:t>,</w:t>
      </w:r>
      <w:r w:rsidRPr="00C71AA7">
        <w:rPr>
          <w:rFonts w:cs="Arial"/>
          <w:szCs w:val="20"/>
        </w:rPr>
        <w:t xml:space="preserve"> in the budget</w:t>
      </w:r>
      <w:r w:rsidR="005C5934">
        <w:rPr>
          <w:rFonts w:cs="Arial"/>
          <w:szCs w:val="20"/>
        </w:rPr>
        <w:t>,</w:t>
      </w:r>
      <w:r w:rsidRPr="00C71AA7">
        <w:rPr>
          <w:rFonts w:cs="Arial"/>
          <w:szCs w:val="20"/>
        </w:rPr>
        <w:t xml:space="preserve"> the full costs of compensation for the District Secretary-</w:t>
      </w:r>
      <w:r w:rsidRPr="00817D60">
        <w:rPr>
          <w:rFonts w:cs="Arial"/>
          <w:szCs w:val="20"/>
        </w:rPr>
        <w:t xml:space="preserve">Treasurer and the District Office </w:t>
      </w:r>
      <w:r w:rsidRPr="00C71AA7">
        <w:rPr>
          <w:rFonts w:cs="Arial"/>
          <w:szCs w:val="20"/>
        </w:rPr>
        <w:t>or as set out in the service contract between the District Secretary-Treasurer and the District.</w:t>
      </w:r>
      <w:r w:rsidRPr="004F0D25">
        <w:rPr>
          <w:rFonts w:cs="Arial"/>
          <w:szCs w:val="20"/>
        </w:rPr>
        <w:t xml:space="preserve"> </w:t>
      </w:r>
    </w:p>
    <w:p w14:paraId="1650BB37" w14:textId="77777777" w:rsidR="00644563" w:rsidRPr="00644563" w:rsidRDefault="00644563" w:rsidP="00686467">
      <w:pPr>
        <w:pStyle w:val="Heading3"/>
      </w:pPr>
      <w:bookmarkStart w:id="108" w:name="_Toc235423528"/>
      <w:bookmarkStart w:id="109" w:name="_Toc278730713"/>
      <w:bookmarkStart w:id="110" w:name="_Toc47344613"/>
      <w:r w:rsidRPr="00644563">
        <w:t>Terms of Employment</w:t>
      </w:r>
      <w:r w:rsidR="001973AC">
        <w:t xml:space="preserve"> -5.</w:t>
      </w:r>
      <w:r w:rsidR="002A483E">
        <w:t>6</w:t>
      </w:r>
      <w:bookmarkEnd w:id="108"/>
      <w:bookmarkEnd w:id="109"/>
      <w:bookmarkEnd w:id="110"/>
    </w:p>
    <w:p w14:paraId="322AD871" w14:textId="47A32C2F" w:rsidR="00F74CBD" w:rsidRDefault="00F74CBD" w:rsidP="00F74CBD">
      <w:pPr>
        <w:rPr>
          <w:rFonts w:cs="Arial"/>
          <w:szCs w:val="20"/>
        </w:rPr>
      </w:pPr>
      <w:bookmarkStart w:id="111" w:name="_Toc235423529"/>
      <w:bookmarkStart w:id="112" w:name="_Toc278730714"/>
      <w:r w:rsidRPr="00817D60">
        <w:rPr>
          <w:rFonts w:cs="Arial"/>
          <w:szCs w:val="20"/>
        </w:rPr>
        <w:t xml:space="preserve">The </w:t>
      </w:r>
      <w:r w:rsidRPr="00C71AA7">
        <w:rPr>
          <w:rFonts w:cs="Arial"/>
          <w:szCs w:val="20"/>
        </w:rPr>
        <w:t xml:space="preserve">position of District Secretary-Treasurer is expected to be one of an </w:t>
      </w:r>
      <w:r w:rsidRPr="000D7577">
        <w:rPr>
          <w:rFonts w:cs="Arial"/>
          <w:szCs w:val="20"/>
        </w:rPr>
        <w:t xml:space="preserve">independent </w:t>
      </w:r>
      <w:proofErr w:type="gramStart"/>
      <w:r w:rsidRPr="000D7577">
        <w:rPr>
          <w:rFonts w:cs="Arial"/>
          <w:szCs w:val="20"/>
        </w:rPr>
        <w:t>contractor</w:t>
      </w:r>
      <w:proofErr w:type="gramEnd"/>
      <w:r w:rsidR="003542F4">
        <w:rPr>
          <w:rFonts w:cs="Arial"/>
          <w:szCs w:val="20"/>
        </w:rPr>
        <w:t>,</w:t>
      </w:r>
      <w:r w:rsidRPr="000D7577">
        <w:rPr>
          <w:rFonts w:cs="Arial"/>
          <w:szCs w:val="20"/>
        </w:rPr>
        <w:t xml:space="preserve"> </w:t>
      </w:r>
      <w:r w:rsidRPr="00C71AA7">
        <w:rPr>
          <w:rFonts w:cs="Arial"/>
          <w:szCs w:val="20"/>
        </w:rPr>
        <w:t>with compensation limited to invoices provided by the contractor. There is no employer/employee relationship with the district implied.</w:t>
      </w:r>
    </w:p>
    <w:p w14:paraId="30BE2804" w14:textId="42B1E1CD" w:rsidR="00E157FD" w:rsidRPr="005D177A" w:rsidRDefault="00E157FD" w:rsidP="00686467">
      <w:pPr>
        <w:pStyle w:val="Heading3"/>
      </w:pPr>
      <w:bookmarkStart w:id="113" w:name="_Toc47344614"/>
      <w:r w:rsidRPr="005D177A">
        <w:t>Signing Limit</w:t>
      </w:r>
      <w:r>
        <w:t xml:space="preserve"> -5.7</w:t>
      </w:r>
      <w:bookmarkEnd w:id="111"/>
      <w:bookmarkEnd w:id="112"/>
      <w:bookmarkEnd w:id="113"/>
    </w:p>
    <w:p w14:paraId="0A11E771" w14:textId="1C014B7A" w:rsidR="00644563" w:rsidRPr="001166FF" w:rsidRDefault="00E157FD" w:rsidP="00290133">
      <w:pPr>
        <w:rPr>
          <w:rFonts w:cs="Arial"/>
          <w:b/>
          <w:bCs/>
          <w:color w:val="FF0000"/>
          <w:szCs w:val="20"/>
          <w:u w:val="single"/>
        </w:rPr>
      </w:pPr>
      <w:r w:rsidRPr="00EF09C5">
        <w:rPr>
          <w:rFonts w:cs="Arial"/>
          <w:szCs w:val="20"/>
        </w:rPr>
        <w:t xml:space="preserve">The District Secretary-Treasurer is authorized as the single signing authority for cheques up to </w:t>
      </w:r>
      <w:r>
        <w:rPr>
          <w:rFonts w:cs="Arial"/>
          <w:szCs w:val="20"/>
        </w:rPr>
        <w:t>a</w:t>
      </w:r>
      <w:r w:rsidRPr="00EF09C5">
        <w:rPr>
          <w:rFonts w:cs="Arial"/>
          <w:szCs w:val="20"/>
        </w:rPr>
        <w:t xml:space="preserve"> value </w:t>
      </w:r>
      <w:r>
        <w:rPr>
          <w:rFonts w:cs="Arial"/>
          <w:szCs w:val="20"/>
        </w:rPr>
        <w:t>set by</w:t>
      </w:r>
      <w:r w:rsidR="00113670">
        <w:rPr>
          <w:rFonts w:cs="Arial"/>
          <w:szCs w:val="20"/>
        </w:rPr>
        <w:t xml:space="preserve"> the Board of Trustees</w:t>
      </w:r>
      <w:r w:rsidR="00551001">
        <w:rPr>
          <w:rFonts w:cs="Arial"/>
          <w:szCs w:val="20"/>
        </w:rPr>
        <w:t xml:space="preserve"> </w:t>
      </w:r>
      <w:r w:rsidR="00113670">
        <w:rPr>
          <w:rFonts w:cs="Arial"/>
          <w:szCs w:val="20"/>
        </w:rPr>
        <w:t xml:space="preserve">as shown in </w:t>
      </w:r>
      <w:r w:rsidR="00113670" w:rsidRPr="00551001">
        <w:rPr>
          <w:rFonts w:cs="Arial"/>
          <w:b/>
          <w:bCs/>
          <w:szCs w:val="20"/>
        </w:rPr>
        <w:t>Appendix C</w:t>
      </w:r>
      <w:r w:rsidR="00113670">
        <w:rPr>
          <w:rFonts w:cs="Arial"/>
          <w:szCs w:val="20"/>
        </w:rPr>
        <w:t xml:space="preserve"> – Schedule of Payment amounts.</w:t>
      </w:r>
    </w:p>
    <w:p w14:paraId="6BE88030" w14:textId="77777777" w:rsidR="00E34FC1" w:rsidRPr="00817D60" w:rsidRDefault="00E34FC1" w:rsidP="00686467">
      <w:pPr>
        <w:pStyle w:val="Heading3"/>
        <w:rPr>
          <w:rFonts w:ascii="Times New Roman" w:eastAsiaTheme="minorHAnsi" w:hAnsi="Times New Roman"/>
          <w:lang w:val="en-CA" w:bidi="ar-SA"/>
        </w:rPr>
      </w:pPr>
      <w:bookmarkStart w:id="114" w:name="_Toc47344615"/>
      <w:r w:rsidRPr="00817D60">
        <w:rPr>
          <w:rFonts w:eastAsiaTheme="minorHAnsi"/>
          <w:lang w:val="en-CA" w:bidi="ar-SA"/>
        </w:rPr>
        <w:t>Succession -5.8</w:t>
      </w:r>
      <w:bookmarkEnd w:id="114"/>
    </w:p>
    <w:p w14:paraId="518A9CBC" w14:textId="6ED6EAEE" w:rsidR="00E34FC1" w:rsidRPr="00817D60" w:rsidRDefault="00196978" w:rsidP="00E34FC1">
      <w:pPr>
        <w:autoSpaceDE w:val="0"/>
        <w:autoSpaceDN w:val="0"/>
        <w:adjustRightInd w:val="0"/>
        <w:rPr>
          <w:rFonts w:eastAsiaTheme="minorHAnsi" w:cs="Arial"/>
          <w:szCs w:val="20"/>
          <w:lang w:val="en-CA" w:bidi="ar-SA"/>
        </w:rPr>
      </w:pPr>
      <w:r w:rsidRPr="00CC4B01">
        <w:rPr>
          <w:rFonts w:eastAsiaTheme="minorHAnsi" w:cs="Arial"/>
          <w:szCs w:val="20"/>
          <w:lang w:val="en-CA" w:bidi="ar-SA"/>
        </w:rPr>
        <w:t>For</w:t>
      </w:r>
      <w:r w:rsidRPr="005C5934">
        <w:rPr>
          <w:rFonts w:eastAsiaTheme="minorHAnsi" w:cs="Arial"/>
          <w:szCs w:val="20"/>
          <w:lang w:val="en-CA" w:bidi="ar-SA"/>
        </w:rPr>
        <w:t xml:space="preserve"> </w:t>
      </w:r>
      <w:r w:rsidR="00E34FC1" w:rsidRPr="00817D60">
        <w:rPr>
          <w:rFonts w:eastAsiaTheme="minorHAnsi" w:cs="Arial"/>
          <w:szCs w:val="20"/>
          <w:lang w:val="en-CA" w:bidi="ar-SA"/>
        </w:rPr>
        <w:t xml:space="preserve">succession </w:t>
      </w:r>
      <w:r w:rsidR="00E34FC1" w:rsidRPr="00551001">
        <w:rPr>
          <w:rFonts w:eastAsiaTheme="minorHAnsi" w:cs="Arial"/>
          <w:szCs w:val="20"/>
          <w:lang w:val="en-CA" w:bidi="ar-SA"/>
        </w:rPr>
        <w:t xml:space="preserve">planning </w:t>
      </w:r>
      <w:r w:rsidRPr="00551001">
        <w:rPr>
          <w:rFonts w:eastAsiaTheme="minorHAnsi" w:cs="Arial"/>
          <w:szCs w:val="20"/>
          <w:lang w:val="en-CA" w:bidi="ar-SA"/>
        </w:rPr>
        <w:t xml:space="preserve">purposes, </w:t>
      </w:r>
      <w:r w:rsidR="00E34FC1" w:rsidRPr="00551001">
        <w:rPr>
          <w:rFonts w:eastAsiaTheme="minorHAnsi" w:cs="Arial"/>
          <w:szCs w:val="20"/>
          <w:lang w:val="en-CA" w:bidi="ar-SA"/>
        </w:rPr>
        <w:t xml:space="preserve">the </w:t>
      </w:r>
      <w:r w:rsidR="00E34FC1" w:rsidRPr="00817D60">
        <w:rPr>
          <w:rFonts w:eastAsiaTheme="minorHAnsi" w:cs="Arial"/>
          <w:szCs w:val="20"/>
          <w:lang w:val="en-CA" w:bidi="ar-SA"/>
        </w:rPr>
        <w:t xml:space="preserve">current contractor shall maintain all electronic transactions on a shared computer drive devoted specifically to the business of the District. </w:t>
      </w:r>
    </w:p>
    <w:p w14:paraId="4DABB655" w14:textId="77777777" w:rsidR="00E34FC1" w:rsidRPr="00817D60" w:rsidRDefault="00E34FC1" w:rsidP="00E34FC1">
      <w:pPr>
        <w:autoSpaceDE w:val="0"/>
        <w:autoSpaceDN w:val="0"/>
        <w:adjustRightInd w:val="0"/>
        <w:rPr>
          <w:rFonts w:eastAsiaTheme="minorHAnsi" w:cs="Arial"/>
          <w:szCs w:val="20"/>
          <w:lang w:val="en-CA" w:bidi="ar-SA"/>
        </w:rPr>
      </w:pPr>
    </w:p>
    <w:p w14:paraId="4F7EB325" w14:textId="601D20E8" w:rsidR="00E34FC1" w:rsidRPr="00817D60" w:rsidRDefault="00E34FC1" w:rsidP="00E34FC1">
      <w:pPr>
        <w:autoSpaceDE w:val="0"/>
        <w:autoSpaceDN w:val="0"/>
        <w:adjustRightInd w:val="0"/>
        <w:rPr>
          <w:rFonts w:eastAsiaTheme="minorHAnsi" w:cs="Arial"/>
          <w:szCs w:val="20"/>
          <w:lang w:val="en-CA" w:bidi="ar-SA"/>
        </w:rPr>
      </w:pPr>
      <w:r w:rsidRPr="00817D60">
        <w:rPr>
          <w:rFonts w:eastAsiaTheme="minorHAnsi" w:cs="Arial"/>
          <w:szCs w:val="20"/>
          <w:lang w:val="en-CA" w:bidi="ar-SA"/>
        </w:rPr>
        <w:t>All passwords and other identifiers should be in a single file that is updated weekly. The designated file shall be accessible by the current Governor, Governor</w:t>
      </w:r>
      <w:r w:rsidR="00196978">
        <w:rPr>
          <w:rFonts w:eastAsiaTheme="minorHAnsi" w:cs="Arial"/>
          <w:szCs w:val="20"/>
          <w:lang w:val="en-CA" w:bidi="ar-SA"/>
        </w:rPr>
        <w:t>-</w:t>
      </w:r>
      <w:r w:rsidRPr="00817D60">
        <w:rPr>
          <w:rFonts w:eastAsiaTheme="minorHAnsi" w:cs="Arial"/>
          <w:szCs w:val="20"/>
          <w:lang w:val="en-CA" w:bidi="ar-SA"/>
        </w:rPr>
        <w:t xml:space="preserve">Elect and Vice Governor. The computer drive, or the portion containing all this information, shall be surrendered to the District Governor upon the vote of the Board of Trustees. </w:t>
      </w:r>
    </w:p>
    <w:p w14:paraId="4AAB6B3B" w14:textId="77777777" w:rsidR="00E34FC1" w:rsidRPr="00817D60" w:rsidRDefault="00E34FC1" w:rsidP="00E34FC1">
      <w:pPr>
        <w:autoSpaceDE w:val="0"/>
        <w:autoSpaceDN w:val="0"/>
        <w:adjustRightInd w:val="0"/>
        <w:rPr>
          <w:rFonts w:eastAsiaTheme="minorHAnsi" w:cs="Arial"/>
          <w:szCs w:val="20"/>
          <w:lang w:val="en-CA" w:bidi="ar-SA"/>
        </w:rPr>
      </w:pPr>
    </w:p>
    <w:p w14:paraId="2D3D99A4" w14:textId="77777777" w:rsidR="00E34FC1" w:rsidRPr="00817D60" w:rsidRDefault="00E34FC1" w:rsidP="00E34FC1">
      <w:pPr>
        <w:autoSpaceDE w:val="0"/>
        <w:autoSpaceDN w:val="0"/>
        <w:adjustRightInd w:val="0"/>
        <w:rPr>
          <w:rFonts w:ascii="Times New Roman" w:eastAsiaTheme="minorHAnsi" w:hAnsi="Times New Roman"/>
          <w:sz w:val="24"/>
          <w:szCs w:val="24"/>
          <w:lang w:val="en-CA" w:bidi="ar-SA"/>
        </w:rPr>
      </w:pPr>
      <w:r w:rsidRPr="00817D60">
        <w:rPr>
          <w:rFonts w:eastAsiaTheme="minorHAnsi" w:cs="Arial"/>
          <w:szCs w:val="20"/>
          <w:lang w:val="en-CA" w:bidi="ar-SA"/>
        </w:rPr>
        <w:t>All other property of the District shall be surrendered in the same manner.  In the interest of clarity all input and output documents, printed material, backup electronic media, and hardware identified as purchased by the District shall be considered the property of the District.</w:t>
      </w:r>
    </w:p>
    <w:p w14:paraId="2F3BEEF0" w14:textId="77777777" w:rsidR="00E34FC1" w:rsidRPr="00817D60" w:rsidRDefault="00E34FC1" w:rsidP="00E34FC1">
      <w:pPr>
        <w:autoSpaceDE w:val="0"/>
        <w:autoSpaceDN w:val="0"/>
        <w:adjustRightInd w:val="0"/>
        <w:rPr>
          <w:rFonts w:eastAsiaTheme="minorHAnsi" w:cs="Arial"/>
          <w:szCs w:val="20"/>
          <w:lang w:val="en-CA" w:bidi="ar-SA"/>
        </w:rPr>
      </w:pPr>
    </w:p>
    <w:p w14:paraId="1F0CE651" w14:textId="70F3F983" w:rsidR="00E34FC1" w:rsidRPr="00485D4A" w:rsidRDefault="00E34FC1" w:rsidP="008E494A">
      <w:pPr>
        <w:autoSpaceDE w:val="0"/>
        <w:autoSpaceDN w:val="0"/>
        <w:adjustRightInd w:val="0"/>
        <w:rPr>
          <w:b/>
          <w:u w:val="single"/>
        </w:rPr>
      </w:pPr>
      <w:r w:rsidRPr="00140E05">
        <w:rPr>
          <w:rFonts w:eastAsiaTheme="minorHAnsi" w:cs="Arial"/>
          <w:szCs w:val="20"/>
          <w:lang w:val="en-CA" w:bidi="ar-SA"/>
        </w:rPr>
        <w:t>The current contractor shall</w:t>
      </w:r>
      <w:r w:rsidR="006E2C89" w:rsidRPr="00140E05">
        <w:rPr>
          <w:rFonts w:eastAsiaTheme="minorHAnsi" w:cs="Arial"/>
          <w:szCs w:val="20"/>
          <w:lang w:val="en-CA" w:bidi="ar-SA"/>
        </w:rPr>
        <w:t>,</w:t>
      </w:r>
      <w:r w:rsidRPr="00140E05">
        <w:rPr>
          <w:rFonts w:eastAsiaTheme="minorHAnsi" w:cs="Arial"/>
          <w:szCs w:val="20"/>
          <w:lang w:val="en-CA" w:bidi="ar-SA"/>
        </w:rPr>
        <w:t xml:space="preserve"> to the best of their ability</w:t>
      </w:r>
      <w:r w:rsidR="006E2C89" w:rsidRPr="00140E05">
        <w:rPr>
          <w:rFonts w:eastAsiaTheme="minorHAnsi" w:cs="Arial"/>
          <w:szCs w:val="20"/>
          <w:lang w:val="en-CA" w:bidi="ar-SA"/>
        </w:rPr>
        <w:t>,</w:t>
      </w:r>
      <w:r w:rsidRPr="00140E05">
        <w:rPr>
          <w:rFonts w:eastAsiaTheme="minorHAnsi" w:cs="Arial"/>
          <w:szCs w:val="20"/>
          <w:lang w:val="en-CA" w:bidi="ar-SA"/>
        </w:rPr>
        <w:t xml:space="preserve"> provide guidance to any successor for a period not to exceed </w:t>
      </w:r>
      <w:r w:rsidR="00140E05" w:rsidRPr="00551001">
        <w:rPr>
          <w:rFonts w:eastAsiaTheme="minorHAnsi" w:cs="Arial"/>
          <w:szCs w:val="20"/>
          <w:lang w:val="en-CA" w:bidi="ar-SA"/>
        </w:rPr>
        <w:t xml:space="preserve">120 </w:t>
      </w:r>
      <w:r w:rsidRPr="00140E05">
        <w:rPr>
          <w:rFonts w:eastAsiaTheme="minorHAnsi" w:cs="Arial"/>
          <w:szCs w:val="20"/>
          <w:lang w:val="en-CA" w:bidi="ar-SA"/>
        </w:rPr>
        <w:t>days prior to the expiry or cancellation of their contract.</w:t>
      </w:r>
      <w:r w:rsidR="00140E05">
        <w:rPr>
          <w:rFonts w:eastAsiaTheme="minorHAnsi" w:cs="Arial"/>
          <w:szCs w:val="20"/>
          <w:lang w:val="en-CA" w:bidi="ar-SA"/>
        </w:rPr>
        <w:t xml:space="preserve"> </w:t>
      </w:r>
    </w:p>
    <w:p w14:paraId="4CEC6AF8" w14:textId="5AB7F838" w:rsidR="00E34FC1" w:rsidRDefault="00E34FC1" w:rsidP="00290133">
      <w:pPr>
        <w:rPr>
          <w:rFonts w:cs="Arial"/>
          <w:szCs w:val="20"/>
        </w:rPr>
      </w:pPr>
    </w:p>
    <w:p w14:paraId="5EBA7042" w14:textId="31716DBE" w:rsidR="00551001" w:rsidRDefault="00551001" w:rsidP="00290133">
      <w:pPr>
        <w:rPr>
          <w:rFonts w:cs="Arial"/>
          <w:szCs w:val="20"/>
        </w:rPr>
      </w:pPr>
    </w:p>
    <w:p w14:paraId="678BDCBA" w14:textId="77777777" w:rsidR="00551001" w:rsidRDefault="00551001" w:rsidP="00290133">
      <w:pPr>
        <w:rPr>
          <w:rFonts w:cs="Arial"/>
          <w:szCs w:val="20"/>
        </w:rPr>
      </w:pPr>
    </w:p>
    <w:p w14:paraId="24D0991E" w14:textId="48E1B7A5" w:rsidR="00D70990" w:rsidRPr="00D70990" w:rsidRDefault="00D70990" w:rsidP="00CE77C0">
      <w:pPr>
        <w:pStyle w:val="Heading1"/>
      </w:pPr>
      <w:bookmarkStart w:id="115" w:name="_Toc235423530"/>
      <w:bookmarkStart w:id="116" w:name="_Toc278730715"/>
      <w:bookmarkStart w:id="117" w:name="_Toc47344616"/>
      <w:r w:rsidRPr="00D70990">
        <w:t>Board of Trustees</w:t>
      </w:r>
      <w:r w:rsidR="007B46F6">
        <w:t xml:space="preserve"> </w:t>
      </w:r>
      <w:r w:rsidR="002A483E">
        <w:t>-6.0</w:t>
      </w:r>
      <w:bookmarkEnd w:id="115"/>
      <w:bookmarkEnd w:id="116"/>
      <w:bookmarkEnd w:id="117"/>
    </w:p>
    <w:p w14:paraId="718ED263" w14:textId="2FE8782F" w:rsidR="00D70990" w:rsidRPr="007B46F6" w:rsidRDefault="00381B47" w:rsidP="00686467">
      <w:pPr>
        <w:pStyle w:val="Heading3"/>
        <w:rPr>
          <w:rStyle w:val="Heading3Char"/>
          <w:b/>
          <w:iCs/>
          <w:spacing w:val="-2"/>
          <w:sz w:val="56"/>
          <w:szCs w:val="56"/>
        </w:rPr>
      </w:pPr>
      <w:bookmarkStart w:id="118" w:name="_Toc235423531"/>
      <w:bookmarkStart w:id="119" w:name="_Toc278730716"/>
      <w:bookmarkStart w:id="120" w:name="_Toc47344617"/>
      <w:r w:rsidRPr="007B46F6">
        <w:rPr>
          <w:rStyle w:val="Heading3Char"/>
          <w:b/>
        </w:rPr>
        <w:t>Composition -</w:t>
      </w:r>
      <w:r w:rsidR="001973AC" w:rsidRPr="007B46F6">
        <w:rPr>
          <w:rStyle w:val="Heading3Char"/>
          <w:b/>
        </w:rPr>
        <w:t>6.</w:t>
      </w:r>
      <w:r w:rsidR="002A483E" w:rsidRPr="007B46F6">
        <w:rPr>
          <w:rStyle w:val="Heading3Char"/>
          <w:b/>
        </w:rPr>
        <w:t>1</w:t>
      </w:r>
      <w:bookmarkEnd w:id="118"/>
      <w:bookmarkEnd w:id="119"/>
      <w:bookmarkEnd w:id="120"/>
    </w:p>
    <w:p w14:paraId="0F2A0C8A" w14:textId="58843F51" w:rsidR="00D70990" w:rsidRPr="00063F8D" w:rsidRDefault="00D70990" w:rsidP="00381B47">
      <w:pPr>
        <w:rPr>
          <w:strike/>
        </w:rPr>
      </w:pPr>
      <w:r w:rsidRPr="00EF09C5">
        <w:t>The District Board of Trustees shall consist of the Governor, Governor-</w:t>
      </w:r>
      <w:r w:rsidR="0033256B">
        <w:t>E</w:t>
      </w:r>
      <w:r w:rsidRPr="00EF09C5">
        <w:t>lect,</w:t>
      </w:r>
      <w:r w:rsidR="00797733">
        <w:t xml:space="preserve"> Vice Governor</w:t>
      </w:r>
      <w:r w:rsidR="0033256B">
        <w:t>,</w:t>
      </w:r>
      <w:r w:rsidRPr="00EF09C5">
        <w:t xml:space="preserve"> Immediate Past Governor, </w:t>
      </w:r>
      <w:r w:rsidR="00B53C0C" w:rsidRPr="00063F8D">
        <w:t xml:space="preserve">District </w:t>
      </w:r>
      <w:r w:rsidRPr="00063F8D">
        <w:t xml:space="preserve">Secretary-Treasurer, </w:t>
      </w:r>
      <w:r w:rsidR="00A31197" w:rsidRPr="00063F8D">
        <w:t>District Trustee</w:t>
      </w:r>
      <w:r w:rsidR="001577A0" w:rsidRPr="00063F8D">
        <w:t xml:space="preserve">s </w:t>
      </w:r>
      <w:r w:rsidRPr="00063F8D">
        <w:t xml:space="preserve">and </w:t>
      </w:r>
      <w:r w:rsidR="001577A0" w:rsidRPr="00063F8D">
        <w:t xml:space="preserve">the </w:t>
      </w:r>
      <w:r w:rsidR="00B53C0C" w:rsidRPr="00063F8D">
        <w:t>C</w:t>
      </w:r>
      <w:r w:rsidR="00212CF8" w:rsidRPr="00063F8D">
        <w:t xml:space="preserve">lass Chair </w:t>
      </w:r>
      <w:r w:rsidR="001577A0" w:rsidRPr="00063F8D">
        <w:t>of the Lieutenant Governors</w:t>
      </w:r>
      <w:r w:rsidR="00D5624F" w:rsidRPr="00063F8D">
        <w:t>.</w:t>
      </w:r>
    </w:p>
    <w:p w14:paraId="5B2FC540" w14:textId="77777777" w:rsidR="00D70990" w:rsidRPr="007B46F6" w:rsidRDefault="00D70990" w:rsidP="00686467">
      <w:pPr>
        <w:pStyle w:val="Heading3"/>
        <w:rPr>
          <w:rStyle w:val="Heading3Char"/>
          <w:b/>
          <w:iCs/>
        </w:rPr>
      </w:pPr>
      <w:bookmarkStart w:id="121" w:name="_Toc235423532"/>
      <w:bookmarkStart w:id="122" w:name="_Toc278730717"/>
      <w:bookmarkStart w:id="123" w:name="_Toc47344618"/>
      <w:r w:rsidRPr="007B46F6">
        <w:rPr>
          <w:rStyle w:val="Heading3Char"/>
          <w:b/>
        </w:rPr>
        <w:t>Term and Appointment</w:t>
      </w:r>
      <w:r w:rsidR="001973AC" w:rsidRPr="007B46F6">
        <w:rPr>
          <w:rStyle w:val="Heading3Char"/>
          <w:b/>
        </w:rPr>
        <w:t xml:space="preserve"> -6.</w:t>
      </w:r>
      <w:r w:rsidR="002A483E" w:rsidRPr="007B46F6">
        <w:rPr>
          <w:rStyle w:val="Heading3Char"/>
          <w:b/>
        </w:rPr>
        <w:t>2</w:t>
      </w:r>
      <w:bookmarkEnd w:id="121"/>
      <w:bookmarkEnd w:id="122"/>
      <w:bookmarkEnd w:id="123"/>
    </w:p>
    <w:p w14:paraId="52AF0E27" w14:textId="3D9CAD73" w:rsidR="00D70990" w:rsidRPr="00381B47" w:rsidRDefault="00D70990" w:rsidP="00D70990">
      <w:pPr>
        <w:autoSpaceDE w:val="0"/>
        <w:autoSpaceDN w:val="0"/>
        <w:adjustRightInd w:val="0"/>
      </w:pPr>
      <w:r w:rsidRPr="00414248">
        <w:t>The terms of all district officers</w:t>
      </w:r>
      <w:r w:rsidR="00F37CCC" w:rsidRPr="00414248">
        <w:t>, Governor, Governor-</w:t>
      </w:r>
      <w:r w:rsidR="0033256B" w:rsidRPr="00414248">
        <w:t>E</w:t>
      </w:r>
      <w:r w:rsidR="00F37CCC" w:rsidRPr="00414248">
        <w:t>lect</w:t>
      </w:r>
      <w:r w:rsidR="00797733" w:rsidRPr="00414248">
        <w:t>, Vice Governor</w:t>
      </w:r>
      <w:r w:rsidR="00F37CCC" w:rsidRPr="00414248">
        <w:t>, Immediate Past Governor</w:t>
      </w:r>
      <w:r w:rsidR="00212CF8" w:rsidRPr="005C5934">
        <w:t>,</w:t>
      </w:r>
      <w:r w:rsidR="00212CF8">
        <w:rPr>
          <w:b/>
          <w:bCs/>
          <w:color w:val="FF0000"/>
          <w:u w:val="single"/>
        </w:rPr>
        <w:t xml:space="preserve"> </w:t>
      </w:r>
      <w:r w:rsidR="00B53C0C" w:rsidRPr="00063F8D">
        <w:t>C</w:t>
      </w:r>
      <w:r w:rsidR="00212CF8" w:rsidRPr="00063F8D">
        <w:t xml:space="preserve">lass Chair of Lieutenant Governors and </w:t>
      </w:r>
      <w:r w:rsidR="0073409B" w:rsidRPr="00063F8D">
        <w:t>DST</w:t>
      </w:r>
      <w:r w:rsidR="0073409B" w:rsidRPr="00414248">
        <w:t>, shall</w:t>
      </w:r>
      <w:r w:rsidR="00F37CCC" w:rsidRPr="00414248">
        <w:t xml:space="preserve"> be one (1) year</w:t>
      </w:r>
      <w:r w:rsidRPr="00414248">
        <w:t xml:space="preserve"> </w:t>
      </w:r>
      <w:r w:rsidR="00F37CCC" w:rsidRPr="00414248">
        <w:t>while</w:t>
      </w:r>
      <w:r w:rsidRPr="00414248">
        <w:t xml:space="preserve"> </w:t>
      </w:r>
      <w:r w:rsidR="00A31197" w:rsidRPr="00411695">
        <w:t>District Trustee</w:t>
      </w:r>
      <w:r w:rsidRPr="00411695">
        <w:t xml:space="preserve">s shall </w:t>
      </w:r>
      <w:r w:rsidR="00F37CCC" w:rsidRPr="00411695">
        <w:t xml:space="preserve">be </w:t>
      </w:r>
      <w:r w:rsidR="00D85419" w:rsidRPr="00411695">
        <w:t>three</w:t>
      </w:r>
      <w:r w:rsidR="00F37CCC" w:rsidRPr="00411695">
        <w:t xml:space="preserve"> (</w:t>
      </w:r>
      <w:r w:rsidR="00D85419" w:rsidRPr="00411695">
        <w:t>3</w:t>
      </w:r>
      <w:r w:rsidR="00F37CCC" w:rsidRPr="00411695">
        <w:t>) years</w:t>
      </w:r>
      <w:r w:rsidR="009B5A4C">
        <w:t xml:space="preserve"> </w:t>
      </w:r>
      <w:r w:rsidR="00F37CCC" w:rsidRPr="00411695">
        <w:t xml:space="preserve">and shall </w:t>
      </w:r>
      <w:r w:rsidRPr="00411695">
        <w:t xml:space="preserve">begin on the first day of October of each year and continue for </w:t>
      </w:r>
      <w:r w:rsidR="00F37CCC" w:rsidRPr="00411695">
        <w:t>the term described above</w:t>
      </w:r>
      <w:r w:rsidRPr="00411695">
        <w:t xml:space="preserve">, or until </w:t>
      </w:r>
      <w:r w:rsidRPr="00414248">
        <w:t>their successors shall be duly elected and qualified. If the first meeting of the District Board of Trustees is held prior to October 1st, any action taken shall become effective on October 1</w:t>
      </w:r>
      <w:r w:rsidRPr="00414248">
        <w:rPr>
          <w:vertAlign w:val="superscript"/>
        </w:rPr>
        <w:t>st</w:t>
      </w:r>
      <w:r w:rsidR="00DF533D" w:rsidRPr="00414248">
        <w:t>.</w:t>
      </w:r>
    </w:p>
    <w:p w14:paraId="5239C454" w14:textId="2979FB06" w:rsidR="00D70990" w:rsidRPr="001166FF" w:rsidRDefault="009B2261" w:rsidP="00686467">
      <w:pPr>
        <w:pStyle w:val="Heading3"/>
      </w:pPr>
      <w:bookmarkStart w:id="124" w:name="_Toc235423533"/>
      <w:bookmarkStart w:id="125" w:name="_Toc278730718"/>
      <w:bookmarkStart w:id="126" w:name="_Toc47344619"/>
      <w:r w:rsidRPr="001166FF">
        <w:t>Meetings -</w:t>
      </w:r>
      <w:r w:rsidR="002A483E" w:rsidRPr="001166FF">
        <w:t>6</w:t>
      </w:r>
      <w:r w:rsidR="001973AC" w:rsidRPr="001166FF">
        <w:t>.</w:t>
      </w:r>
      <w:r w:rsidR="002A483E" w:rsidRPr="001166FF">
        <w:t>3</w:t>
      </w:r>
      <w:bookmarkEnd w:id="124"/>
      <w:bookmarkEnd w:id="125"/>
      <w:bookmarkEnd w:id="126"/>
    </w:p>
    <w:p w14:paraId="0D2DAEB3" w14:textId="5B7F0CC4" w:rsidR="00456A13" w:rsidRPr="009C2ABF" w:rsidRDefault="00456A13" w:rsidP="001166FF">
      <w:pPr>
        <w:pStyle w:val="Heading3"/>
      </w:pPr>
      <w:bookmarkStart w:id="127" w:name="_Toc47344620"/>
      <w:r w:rsidRPr="009C2ABF">
        <w:t>Face</w:t>
      </w:r>
      <w:r w:rsidR="00CB69F3">
        <w:t>-</w:t>
      </w:r>
      <w:r w:rsidRPr="009C2ABF">
        <w:t>to</w:t>
      </w:r>
      <w:r w:rsidR="00CB69F3">
        <w:t>-</w:t>
      </w:r>
      <w:r w:rsidRPr="009C2ABF">
        <w:t>Face Meeting -6.3.1</w:t>
      </w:r>
      <w:bookmarkEnd w:id="127"/>
    </w:p>
    <w:p w14:paraId="2C93B6E3" w14:textId="28E64CB6" w:rsidR="00456A13" w:rsidRPr="00DC7770" w:rsidRDefault="00456A13" w:rsidP="00F942C7">
      <w:pPr>
        <w:rPr>
          <w:rFonts w:cs="Arial"/>
          <w:i/>
          <w:strike/>
        </w:rPr>
      </w:pPr>
      <w:r w:rsidRPr="00DC7770">
        <w:rPr>
          <w:rFonts w:cs="Arial"/>
        </w:rPr>
        <w:t>The Board of Trustees of Eastern Canada &amp; the Caribbean District will meet in person, once, prior to the commencement of each Kiwanis year.</w:t>
      </w:r>
      <w:r w:rsidRPr="00DC7770">
        <w:rPr>
          <w:rFonts w:cs="Arial"/>
          <w:i/>
        </w:rPr>
        <w:t xml:space="preserve"> </w:t>
      </w:r>
      <w:r w:rsidRPr="00DC7770">
        <w:rPr>
          <w:rFonts w:cs="Arial"/>
        </w:rPr>
        <w:t>The Face</w:t>
      </w:r>
      <w:r w:rsidR="00CB69F3">
        <w:rPr>
          <w:rFonts w:cs="Arial"/>
        </w:rPr>
        <w:t>-</w:t>
      </w:r>
      <w:r w:rsidRPr="00DC7770">
        <w:rPr>
          <w:rFonts w:cs="Arial"/>
        </w:rPr>
        <w:t>to</w:t>
      </w:r>
      <w:r w:rsidR="00CB69F3">
        <w:rPr>
          <w:rFonts w:cs="Arial"/>
        </w:rPr>
        <w:t>-</w:t>
      </w:r>
      <w:r w:rsidRPr="00DC7770">
        <w:rPr>
          <w:rFonts w:cs="Arial"/>
        </w:rPr>
        <w:t>Face Trustee meeting is to be held in Toronto, Ontario, Canada no earlier than the last week of August</w:t>
      </w:r>
      <w:r w:rsidR="00EC3F87">
        <w:rPr>
          <w:rFonts w:cs="Arial"/>
        </w:rPr>
        <w:t xml:space="preserve"> </w:t>
      </w:r>
      <w:r w:rsidRPr="00DC7770">
        <w:rPr>
          <w:rFonts w:cs="Arial"/>
        </w:rPr>
        <w:t>but no later than the last week of September and notice will be given prior to June 1st to the members of the Board of Trustees of the meeting date.</w:t>
      </w:r>
    </w:p>
    <w:p w14:paraId="39DBDC3C" w14:textId="77777777" w:rsidR="00456A13" w:rsidRPr="00DC7770" w:rsidRDefault="00456A13" w:rsidP="00F942C7">
      <w:pPr>
        <w:rPr>
          <w:i/>
        </w:rPr>
      </w:pPr>
    </w:p>
    <w:p w14:paraId="429CC55C" w14:textId="1487BFC3" w:rsidR="00456A13" w:rsidRPr="00063F8D" w:rsidRDefault="00456A13" w:rsidP="00F942C7">
      <w:r w:rsidRPr="00DC7770">
        <w:t>This meeting will be organized and chaired by the Governor Designate. The meeting participants shall consist of the Executive</w:t>
      </w:r>
      <w:r w:rsidR="00063F8D">
        <w:rPr>
          <w:color w:val="FF0000"/>
        </w:rPr>
        <w:t xml:space="preserve">, </w:t>
      </w:r>
      <w:r w:rsidRPr="00DC7770">
        <w:t>District Trustees</w:t>
      </w:r>
      <w:r w:rsidR="00455FBC">
        <w:rPr>
          <w:b/>
          <w:bCs/>
        </w:rPr>
        <w:t xml:space="preserve"> </w:t>
      </w:r>
      <w:r w:rsidR="00455FBC" w:rsidRPr="001166FF">
        <w:t xml:space="preserve">and </w:t>
      </w:r>
      <w:r w:rsidR="00B53C0C" w:rsidRPr="00063F8D">
        <w:t>C</w:t>
      </w:r>
      <w:r w:rsidR="00455FBC" w:rsidRPr="001166FF">
        <w:t>lass</w:t>
      </w:r>
      <w:r w:rsidR="00455FBC" w:rsidRPr="00063F8D">
        <w:t xml:space="preserve"> Chair of Lieutenant Governors </w:t>
      </w:r>
      <w:r w:rsidRPr="00063F8D">
        <w:t>who have been elected to serve or are continuing to serve for the Kiwanis year commencing October 1</w:t>
      </w:r>
      <w:r w:rsidR="00715FFD" w:rsidRPr="00063F8D">
        <w:t>.</w:t>
      </w:r>
      <w:r w:rsidRPr="00063F8D">
        <w:t xml:space="preserve"> Guests may be invited to attend to speak to an agenda item</w:t>
      </w:r>
      <w:r w:rsidR="00715FFD" w:rsidRPr="00063F8D">
        <w:t xml:space="preserve"> either</w:t>
      </w:r>
      <w:r w:rsidRPr="00063F8D">
        <w:t xml:space="preserve"> in person or via</w:t>
      </w:r>
      <w:r w:rsidR="00715FFD" w:rsidRPr="00063F8D">
        <w:t xml:space="preserve"> electronic means</w:t>
      </w:r>
      <w:r w:rsidRPr="00063F8D">
        <w:t>, wherever practical.</w:t>
      </w:r>
    </w:p>
    <w:p w14:paraId="134C32EA" w14:textId="77777777" w:rsidR="00456A13" w:rsidRPr="00DC7770" w:rsidRDefault="00456A13" w:rsidP="00F942C7">
      <w:pPr>
        <w:rPr>
          <w:i/>
        </w:rPr>
      </w:pPr>
    </w:p>
    <w:p w14:paraId="6D4A0256" w14:textId="36D45828" w:rsidR="00456A13" w:rsidRPr="00DC7770" w:rsidRDefault="00456A13" w:rsidP="00F942C7">
      <w:r w:rsidRPr="00DC7770">
        <w:t>Travel will be reimbursed on shortest route or lowest Airfare based on the prices determined three months in advance of the meeting. Attendees are responsible for</w:t>
      </w:r>
      <w:r w:rsidR="00715FFD">
        <w:t xml:space="preserve"> </w:t>
      </w:r>
      <w:r w:rsidRPr="00DC7770">
        <w:t xml:space="preserve">any pre, or post meeting travel and meal costs. </w:t>
      </w:r>
    </w:p>
    <w:p w14:paraId="4B489A72" w14:textId="77777777" w:rsidR="007F1CDE" w:rsidRPr="008563A1" w:rsidRDefault="00210C08" w:rsidP="001166FF">
      <w:pPr>
        <w:pStyle w:val="Heading3"/>
      </w:pPr>
      <w:bookmarkStart w:id="128" w:name="_Toc47344621"/>
      <w:r w:rsidRPr="008563A1">
        <w:t xml:space="preserve">Teleconference </w:t>
      </w:r>
      <w:r w:rsidR="00D9256D" w:rsidRPr="008563A1">
        <w:t xml:space="preserve">Call </w:t>
      </w:r>
      <w:r w:rsidRPr="008563A1">
        <w:t>Meetings -6.3.2</w:t>
      </w:r>
      <w:bookmarkEnd w:id="128"/>
    </w:p>
    <w:p w14:paraId="3B59F556" w14:textId="700DA304" w:rsidR="00D70990" w:rsidRPr="00063F8D" w:rsidRDefault="00172688" w:rsidP="00D70990">
      <w:pPr>
        <w:autoSpaceDE w:val="0"/>
        <w:autoSpaceDN w:val="0"/>
        <w:adjustRightInd w:val="0"/>
      </w:pPr>
      <w:r w:rsidRPr="008563A1">
        <w:t xml:space="preserve">All other meetings are held via the teleconference </w:t>
      </w:r>
      <w:r w:rsidR="00D9256D" w:rsidRPr="008563A1">
        <w:t xml:space="preserve">call </w:t>
      </w:r>
      <w:r w:rsidRPr="008563A1">
        <w:t xml:space="preserve">method and typically these meetings of the District Board of Trustees are held every 2 months.  </w:t>
      </w:r>
      <w:r w:rsidR="00D70990" w:rsidRPr="008563A1">
        <w:t>The Governor shall chair the meeting. In the absence of the Governor (or</w:t>
      </w:r>
      <w:r w:rsidR="00D70990" w:rsidRPr="00381B47">
        <w:t xml:space="preserve"> Acting Governor) from a meeting, the District Board of Trustees shall designate one of its members to act as chair</w:t>
      </w:r>
      <w:r w:rsidR="008E3905" w:rsidRPr="00381B47">
        <w:t xml:space="preserve"> as per the </w:t>
      </w:r>
      <w:r w:rsidR="00CB69F3">
        <w:t>Bylaws</w:t>
      </w:r>
      <w:r w:rsidR="00D70990" w:rsidRPr="00381B47">
        <w:t xml:space="preserve">. </w:t>
      </w:r>
      <w:r w:rsidR="00701149" w:rsidRPr="00063F8D">
        <w:t>(</w:t>
      </w:r>
      <w:r w:rsidR="00421274" w:rsidRPr="001166FF">
        <w:rPr>
          <w:b/>
          <w:bCs/>
        </w:rPr>
        <w:t>Bylaw</w:t>
      </w:r>
      <w:r w:rsidR="00421274" w:rsidRPr="00063F8D">
        <w:rPr>
          <w:b/>
          <w:bCs/>
        </w:rPr>
        <w:t xml:space="preserve"> </w:t>
      </w:r>
      <w:r w:rsidR="00701149" w:rsidRPr="00063F8D">
        <w:rPr>
          <w:b/>
          <w:bCs/>
        </w:rPr>
        <w:t>Article IV, section 7</w:t>
      </w:r>
      <w:r w:rsidR="00701149" w:rsidRPr="00063F8D">
        <w:t>.)</w:t>
      </w:r>
    </w:p>
    <w:p w14:paraId="0525A9A1" w14:textId="32EF4B3E" w:rsidR="00D70990" w:rsidRPr="00063F8D" w:rsidRDefault="00D70990" w:rsidP="00686467">
      <w:pPr>
        <w:pStyle w:val="Heading3"/>
      </w:pPr>
      <w:bookmarkStart w:id="129" w:name="_Toc235423534"/>
      <w:bookmarkStart w:id="130" w:name="_Toc278730719"/>
      <w:bookmarkStart w:id="131" w:name="_Toc47344622"/>
      <w:r w:rsidRPr="00EF09C5">
        <w:t>Special Meetings</w:t>
      </w:r>
      <w:r w:rsidR="001973AC">
        <w:t xml:space="preserve"> -</w:t>
      </w:r>
      <w:bookmarkEnd w:id="129"/>
      <w:bookmarkEnd w:id="130"/>
      <w:r w:rsidR="007D23A3" w:rsidRPr="00063F8D">
        <w:t>6.3.3</w:t>
      </w:r>
      <w:bookmarkEnd w:id="131"/>
    </w:p>
    <w:p w14:paraId="10E9409C" w14:textId="77777777" w:rsidR="00D70990" w:rsidRDefault="00D70990" w:rsidP="00D70990">
      <w:pPr>
        <w:autoSpaceDE w:val="0"/>
        <w:autoSpaceDN w:val="0"/>
        <w:adjustRightInd w:val="0"/>
      </w:pPr>
      <w:r w:rsidRPr="00381B47">
        <w:t>A special meeting of the District Board of Trustees may be called by the Governor or two thirds (2/3) of the members of the entire Board.</w:t>
      </w:r>
    </w:p>
    <w:p w14:paraId="5F606036" w14:textId="54821EE3" w:rsidR="00D70990" w:rsidRPr="00063F8D" w:rsidRDefault="00D70990" w:rsidP="00686467">
      <w:pPr>
        <w:pStyle w:val="Heading3"/>
      </w:pPr>
      <w:bookmarkStart w:id="132" w:name="_Toc235423535"/>
      <w:bookmarkStart w:id="133" w:name="_Toc278730720"/>
      <w:bookmarkStart w:id="134" w:name="_Toc47344623"/>
      <w:r w:rsidRPr="00EF09C5">
        <w:t>Notice of Meeting</w:t>
      </w:r>
      <w:r w:rsidR="001973AC">
        <w:t xml:space="preserve"> -</w:t>
      </w:r>
      <w:bookmarkEnd w:id="132"/>
      <w:bookmarkEnd w:id="133"/>
      <w:r w:rsidR="007D23A3" w:rsidRPr="00063F8D">
        <w:t>6.3.4</w:t>
      </w:r>
      <w:bookmarkEnd w:id="134"/>
    </w:p>
    <w:p w14:paraId="0F57D2A9" w14:textId="7F0D3EB1" w:rsidR="00D70990" w:rsidRPr="00EF09C5" w:rsidRDefault="00D70990" w:rsidP="00D70990">
      <w:pPr>
        <w:rPr>
          <w:rFonts w:cs="Arial"/>
          <w:szCs w:val="20"/>
        </w:rPr>
      </w:pPr>
      <w:r w:rsidRPr="00EF09C5">
        <w:rPr>
          <w:rFonts w:cs="Arial"/>
          <w:szCs w:val="20"/>
        </w:rPr>
        <w:t>The District Secretary-Treasurer, or if he/she is unable to do so, the person designated by the Governor, shall notify each member of the District Board of Trustees and the International Executive Director in writing</w:t>
      </w:r>
      <w:r w:rsidR="00A43C3F" w:rsidRPr="00063F8D">
        <w:rPr>
          <w:rFonts w:cs="Arial"/>
          <w:b/>
          <w:bCs/>
          <w:szCs w:val="20"/>
        </w:rPr>
        <w:t xml:space="preserve">, </w:t>
      </w:r>
      <w:r w:rsidR="00A43C3F" w:rsidRPr="005C5934">
        <w:rPr>
          <w:rFonts w:cs="Arial"/>
          <w:szCs w:val="20"/>
        </w:rPr>
        <w:t>or</w:t>
      </w:r>
      <w:r w:rsidR="00A43C3F" w:rsidRPr="00063F8D">
        <w:rPr>
          <w:rFonts w:cs="Arial"/>
          <w:b/>
          <w:bCs/>
          <w:szCs w:val="20"/>
        </w:rPr>
        <w:t xml:space="preserve"> </w:t>
      </w:r>
      <w:r w:rsidR="00A43C3F" w:rsidRPr="001166FF">
        <w:rPr>
          <w:rFonts w:cs="Arial"/>
          <w:szCs w:val="20"/>
        </w:rPr>
        <w:t>electronically</w:t>
      </w:r>
      <w:r w:rsidR="00A43C3F" w:rsidRPr="00063F8D">
        <w:rPr>
          <w:rFonts w:cs="Arial"/>
          <w:b/>
          <w:bCs/>
          <w:szCs w:val="20"/>
        </w:rPr>
        <w:t xml:space="preserve">, </w:t>
      </w:r>
      <w:r w:rsidRPr="00063F8D">
        <w:rPr>
          <w:rFonts w:cs="Arial"/>
          <w:szCs w:val="20"/>
        </w:rPr>
        <w:t xml:space="preserve">of </w:t>
      </w:r>
      <w:r w:rsidRPr="00EF09C5">
        <w:rPr>
          <w:rFonts w:cs="Arial"/>
          <w:szCs w:val="20"/>
        </w:rPr>
        <w:t>the time, place, and date of any meeting at least three (3) weeks in advance of the date of such meeting.</w:t>
      </w:r>
    </w:p>
    <w:p w14:paraId="3739451B" w14:textId="1615B357" w:rsidR="00D70990" w:rsidRPr="00063F8D" w:rsidRDefault="00D70990" w:rsidP="00686467">
      <w:pPr>
        <w:pStyle w:val="Heading3"/>
      </w:pPr>
      <w:bookmarkStart w:id="135" w:name="_Toc235423536"/>
      <w:bookmarkStart w:id="136" w:name="_Toc278730721"/>
      <w:bookmarkStart w:id="137" w:name="_Toc47344624"/>
      <w:r w:rsidRPr="00EF09C5">
        <w:t>Quorum</w:t>
      </w:r>
      <w:r w:rsidR="001973AC">
        <w:t xml:space="preserve"> -</w:t>
      </w:r>
      <w:bookmarkEnd w:id="135"/>
      <w:bookmarkEnd w:id="136"/>
      <w:r w:rsidR="007D23A3" w:rsidRPr="00063F8D">
        <w:t>6.3.5</w:t>
      </w:r>
      <w:bookmarkEnd w:id="137"/>
    </w:p>
    <w:p w14:paraId="2B1D00FD" w14:textId="6364ED17" w:rsidR="00D70990" w:rsidRDefault="008E3905" w:rsidP="00D70990">
      <w:pPr>
        <w:autoSpaceDE w:val="0"/>
        <w:autoSpaceDN w:val="0"/>
        <w:adjustRightInd w:val="0"/>
        <w:rPr>
          <w:b/>
          <w:bCs/>
        </w:rPr>
      </w:pPr>
      <w:r w:rsidRPr="00381B47">
        <w:t>Fifty percent (50%) plus one (1)</w:t>
      </w:r>
      <w:r w:rsidR="00D70990" w:rsidRPr="00381B47">
        <w:t xml:space="preserve"> of the total members of the District Board of Trustees shall constitute a quorum, and a majority vote of those present shall decide any question, with the exception of those questions for which a greater proportion is specifically required </w:t>
      </w:r>
      <w:r w:rsidR="00D70990" w:rsidRPr="00063F8D">
        <w:t xml:space="preserve">in </w:t>
      </w:r>
      <w:r w:rsidR="00A43C3F" w:rsidRPr="005C5934">
        <w:t xml:space="preserve">the </w:t>
      </w:r>
      <w:r w:rsidR="00D70990" w:rsidRPr="00381B47">
        <w:t>Bylaws</w:t>
      </w:r>
      <w:r w:rsidR="00D70990" w:rsidRPr="00063F8D">
        <w:t>.</w:t>
      </w:r>
      <w:r w:rsidR="00701149" w:rsidRPr="00063F8D">
        <w:t xml:space="preserve"> </w:t>
      </w:r>
      <w:r w:rsidR="00701149" w:rsidRPr="00063F8D">
        <w:rPr>
          <w:b/>
          <w:bCs/>
        </w:rPr>
        <w:t>(</w:t>
      </w:r>
      <w:r w:rsidR="00912489" w:rsidRPr="00063F8D">
        <w:rPr>
          <w:b/>
          <w:bCs/>
        </w:rPr>
        <w:t xml:space="preserve">Bylaws </w:t>
      </w:r>
      <w:r w:rsidR="00701149" w:rsidRPr="00063F8D">
        <w:rPr>
          <w:b/>
          <w:bCs/>
        </w:rPr>
        <w:t>Article IV, section 8)</w:t>
      </w:r>
    </w:p>
    <w:p w14:paraId="2FCA1F7E" w14:textId="7826E9B4" w:rsidR="00CC4B01" w:rsidRDefault="00CC4B01" w:rsidP="00D70990">
      <w:pPr>
        <w:autoSpaceDE w:val="0"/>
        <w:autoSpaceDN w:val="0"/>
        <w:adjustRightInd w:val="0"/>
        <w:rPr>
          <w:b/>
          <w:bCs/>
        </w:rPr>
      </w:pPr>
    </w:p>
    <w:p w14:paraId="12BBBE22" w14:textId="598C006C" w:rsidR="00D70990" w:rsidRPr="001166FF" w:rsidRDefault="00D70990" w:rsidP="00686467">
      <w:pPr>
        <w:pStyle w:val="Heading3"/>
        <w:rPr>
          <w:u w:val="single"/>
        </w:rPr>
      </w:pPr>
      <w:bookmarkStart w:id="138" w:name="_Toc235423537"/>
      <w:bookmarkStart w:id="139" w:name="_Toc278730722"/>
      <w:bookmarkStart w:id="140" w:name="_Toc47344625"/>
      <w:r w:rsidRPr="00D81901">
        <w:t xml:space="preserve">Conduct of the </w:t>
      </w:r>
      <w:r w:rsidR="00F337D6" w:rsidRPr="00D81901">
        <w:t>M</w:t>
      </w:r>
      <w:r w:rsidRPr="00D81901">
        <w:t>eeting</w:t>
      </w:r>
      <w:bookmarkEnd w:id="138"/>
      <w:bookmarkEnd w:id="139"/>
      <w:r w:rsidR="00F337D6" w:rsidRPr="00D81901">
        <w:t xml:space="preserve"> -</w:t>
      </w:r>
      <w:r w:rsidR="007D23A3" w:rsidRPr="00063F8D">
        <w:t>6.4</w:t>
      </w:r>
      <w:bookmarkEnd w:id="140"/>
    </w:p>
    <w:p w14:paraId="4779D81F" w14:textId="158D936E" w:rsidR="00D70990" w:rsidRPr="001166FF" w:rsidRDefault="00D70990" w:rsidP="00686467">
      <w:pPr>
        <w:pStyle w:val="Heading3"/>
        <w:rPr>
          <w:rStyle w:val="IntenseReference"/>
          <w:strike/>
          <w:color w:val="FF0000"/>
          <w:u w:val="none"/>
        </w:rPr>
      </w:pPr>
      <w:bookmarkStart w:id="141" w:name="_Toc235423538"/>
      <w:bookmarkStart w:id="142" w:name="_Toc278730723"/>
      <w:bookmarkStart w:id="143" w:name="_Toc47344626"/>
      <w:r w:rsidRPr="00414248">
        <w:t>Agenda</w:t>
      </w:r>
      <w:r w:rsidR="001973AC" w:rsidRPr="00414248">
        <w:t xml:space="preserve"> </w:t>
      </w:r>
      <w:r w:rsidR="00186085" w:rsidRPr="00414248">
        <w:t>-</w:t>
      </w:r>
      <w:bookmarkEnd w:id="141"/>
      <w:bookmarkEnd w:id="142"/>
      <w:r w:rsidR="007D23A3" w:rsidRPr="001166FF">
        <w:t>6.4.1</w:t>
      </w:r>
      <w:bookmarkEnd w:id="143"/>
    </w:p>
    <w:p w14:paraId="2864F8D3" w14:textId="22DE20F0" w:rsidR="00D70990" w:rsidRPr="00414248" w:rsidRDefault="00D70990" w:rsidP="00D70990">
      <w:r w:rsidRPr="00414248">
        <w:rPr>
          <w:rFonts w:cs="Arial"/>
          <w:szCs w:val="20"/>
        </w:rPr>
        <w:t>The District Secretary-Treasurer shall prepare a draft agenda from the written reports submitted by the Committee Chairs</w:t>
      </w:r>
      <w:r w:rsidR="005C5934">
        <w:rPr>
          <w:rFonts w:cs="Arial"/>
          <w:szCs w:val="20"/>
        </w:rPr>
        <w:t xml:space="preserve"> </w:t>
      </w:r>
      <w:r w:rsidRPr="00414248">
        <w:rPr>
          <w:rFonts w:cs="Arial"/>
          <w:szCs w:val="20"/>
        </w:rPr>
        <w:t>and</w:t>
      </w:r>
      <w:r w:rsidR="005C5934">
        <w:rPr>
          <w:rFonts w:cs="Arial"/>
          <w:szCs w:val="20"/>
        </w:rPr>
        <w:t>,</w:t>
      </w:r>
      <w:r w:rsidRPr="00414248">
        <w:rPr>
          <w:rFonts w:cs="Arial"/>
          <w:szCs w:val="20"/>
        </w:rPr>
        <w:t xml:space="preserve"> after approval by the Governor</w:t>
      </w:r>
      <w:r w:rsidR="005C5934">
        <w:rPr>
          <w:rFonts w:cs="Arial"/>
          <w:szCs w:val="20"/>
        </w:rPr>
        <w:t xml:space="preserve">, </w:t>
      </w:r>
      <w:r w:rsidRPr="00414248">
        <w:rPr>
          <w:rFonts w:cs="Arial"/>
          <w:szCs w:val="20"/>
        </w:rPr>
        <w:t>send the package to the Board of Trustees no later than</w:t>
      </w:r>
      <w:r w:rsidRPr="00414248">
        <w:t xml:space="preserve"> </w:t>
      </w:r>
      <w:r w:rsidR="00DB2F6C" w:rsidRPr="007B5EED">
        <w:t xml:space="preserve">one (1) </w:t>
      </w:r>
      <w:r w:rsidRPr="007B5EED">
        <w:t xml:space="preserve">week </w:t>
      </w:r>
      <w:r w:rsidRPr="00414248">
        <w:t>in advance of the date of the meeting. All material related to the Agenda will also be sent at that time or as soon as it becomes available. Wherever possible</w:t>
      </w:r>
      <w:r w:rsidR="009B3C91">
        <w:t>,</w:t>
      </w:r>
      <w:r w:rsidRPr="00414248">
        <w:t xml:space="preserve"> the contents should be prepared and sent as a packag</w:t>
      </w:r>
      <w:r w:rsidR="007B5EED">
        <w:t>e</w:t>
      </w:r>
      <w:r w:rsidRPr="00414248">
        <w:t>. At the meeting</w:t>
      </w:r>
      <w:r w:rsidR="009B3C91">
        <w:t>,</w:t>
      </w:r>
      <w:r w:rsidRPr="00414248">
        <w:t xml:space="preserve"> a final agenda will be placed on the table for all Trustees and Officers</w:t>
      </w:r>
      <w:r w:rsidR="009B3C91">
        <w:t>.</w:t>
      </w:r>
      <w:r w:rsidRPr="00414248">
        <w:t xml:space="preserve"> No verbal reports will be accepted on the agenda unless approved by the majority of the Board. </w:t>
      </w:r>
      <w:r w:rsidR="008E3905" w:rsidRPr="00414248">
        <w:t>Written r</w:t>
      </w:r>
      <w:r w:rsidRPr="00414248">
        <w:t>eports</w:t>
      </w:r>
      <w:r w:rsidR="00C777E2">
        <w:t>,</w:t>
      </w:r>
      <w:r w:rsidRPr="00414248">
        <w:t xml:space="preserve"> received after the deadline</w:t>
      </w:r>
      <w:r w:rsidR="007B5EED">
        <w:rPr>
          <w:color w:val="FF0000"/>
        </w:rPr>
        <w:t xml:space="preserve"> </w:t>
      </w:r>
      <w:r w:rsidR="00C777E2" w:rsidRPr="007B5EED">
        <w:t xml:space="preserve">of </w:t>
      </w:r>
      <w:r w:rsidR="00C777E2" w:rsidRPr="001166FF">
        <w:t>10 days in advance of the meeting</w:t>
      </w:r>
      <w:r w:rsidR="00C777E2" w:rsidRPr="007B5EED">
        <w:t>,</w:t>
      </w:r>
      <w:r w:rsidRPr="007B5EED">
        <w:t xml:space="preserve"> will</w:t>
      </w:r>
      <w:r w:rsidR="008E3905" w:rsidRPr="007B5EED">
        <w:t xml:space="preserve"> </w:t>
      </w:r>
      <w:r w:rsidR="00C777E2" w:rsidRPr="007B5EED">
        <w:t xml:space="preserve">only </w:t>
      </w:r>
      <w:r w:rsidR="008E3905" w:rsidRPr="007B5EED">
        <w:t xml:space="preserve">be </w:t>
      </w:r>
      <w:r w:rsidR="00C777E2" w:rsidRPr="007B5EED">
        <w:t xml:space="preserve">included in the agenda if approved </w:t>
      </w:r>
      <w:r w:rsidR="008E3905" w:rsidRPr="007B5EED">
        <w:t>by the DST and Governor</w:t>
      </w:r>
      <w:r w:rsidR="00C777E2">
        <w:t>.</w:t>
      </w:r>
      <w:r w:rsidR="008E3905" w:rsidRPr="00414248">
        <w:t xml:space="preserve"> </w:t>
      </w:r>
    </w:p>
    <w:p w14:paraId="44AA8F25" w14:textId="6C1F7048" w:rsidR="00D70990" w:rsidRPr="001166FF" w:rsidRDefault="00D70990" w:rsidP="00686467">
      <w:pPr>
        <w:pStyle w:val="Heading3"/>
      </w:pPr>
      <w:bookmarkStart w:id="144" w:name="_Toc235423539"/>
      <w:bookmarkStart w:id="145" w:name="_Toc278730724"/>
      <w:bookmarkStart w:id="146" w:name="_Toc47344627"/>
      <w:r w:rsidRPr="00414248">
        <w:t>Meeting Rules</w:t>
      </w:r>
      <w:r w:rsidR="001973AC" w:rsidRPr="00414248">
        <w:t xml:space="preserve"> </w:t>
      </w:r>
      <w:bookmarkEnd w:id="144"/>
      <w:bookmarkEnd w:id="145"/>
      <w:r w:rsidR="00C17BE0" w:rsidRPr="00414248">
        <w:t>-</w:t>
      </w:r>
      <w:r w:rsidR="007D23A3" w:rsidRPr="007B5EED">
        <w:t>6.4.2</w:t>
      </w:r>
      <w:bookmarkEnd w:id="146"/>
    </w:p>
    <w:p w14:paraId="5E4245C6" w14:textId="77777777" w:rsidR="00B2602D" w:rsidRPr="00414248" w:rsidRDefault="00D70990" w:rsidP="00B2602D">
      <w:pPr>
        <w:spacing w:line="252" w:lineRule="auto"/>
        <w:ind w:left="1440" w:hanging="1440"/>
        <w:rPr>
          <w:rFonts w:cs="Arial"/>
          <w:szCs w:val="20"/>
        </w:rPr>
      </w:pPr>
      <w:r w:rsidRPr="00414248">
        <w:rPr>
          <w:rFonts w:cs="Arial"/>
          <w:szCs w:val="20"/>
        </w:rPr>
        <w:t xml:space="preserve">All meetings of the Board of Trustees will use </w:t>
      </w:r>
      <w:r w:rsidRPr="00414248">
        <w:rPr>
          <w:rFonts w:cs="Arial"/>
          <w:bCs/>
          <w:szCs w:val="20"/>
        </w:rPr>
        <w:t>Roberts Rules of Order [ABRIDGED]</w:t>
      </w:r>
      <w:r w:rsidR="00B2602D" w:rsidRPr="00414248">
        <w:rPr>
          <w:rFonts w:cs="Arial"/>
          <w:szCs w:val="20"/>
        </w:rPr>
        <w:t xml:space="preserve"> </w:t>
      </w:r>
      <w:r w:rsidR="004F0D25" w:rsidRPr="00414248">
        <w:rPr>
          <w:rFonts w:cs="Arial"/>
          <w:szCs w:val="20"/>
        </w:rPr>
        <w:t>as the final authority.</w:t>
      </w:r>
    </w:p>
    <w:p w14:paraId="32E0DA6A" w14:textId="0EE6B177" w:rsidR="00B2602D" w:rsidRPr="001166FF" w:rsidRDefault="009B2261" w:rsidP="00B2602D">
      <w:pPr>
        <w:rPr>
          <w:rFonts w:cs="Arial"/>
          <w:b/>
          <w:bCs/>
          <w:i/>
          <w:strike/>
          <w:color w:val="FF0000"/>
          <w:szCs w:val="20"/>
          <w:u w:val="single"/>
        </w:rPr>
      </w:pPr>
      <w:r w:rsidRPr="00414248">
        <w:rPr>
          <w:rFonts w:cs="Arial"/>
          <w:szCs w:val="20"/>
        </w:rPr>
        <w:t>Wherever</w:t>
      </w:r>
      <w:r w:rsidR="00B2602D" w:rsidRPr="00414248">
        <w:rPr>
          <w:rFonts w:cs="Arial"/>
          <w:szCs w:val="20"/>
        </w:rPr>
        <w:t xml:space="preserve"> possible</w:t>
      </w:r>
      <w:r w:rsidRPr="00414248">
        <w:rPr>
          <w:rFonts w:cs="Arial"/>
          <w:szCs w:val="20"/>
        </w:rPr>
        <w:t>,</w:t>
      </w:r>
      <w:r w:rsidR="00B2602D" w:rsidRPr="00414248">
        <w:rPr>
          <w:rFonts w:cs="Arial"/>
          <w:szCs w:val="20"/>
        </w:rPr>
        <w:t xml:space="preserve"> the business of the Board will be by consensus with votes being called to clarify the intention of the Board around the motion before them. A motion with </w:t>
      </w:r>
      <w:r w:rsidR="00736CBE" w:rsidRPr="00414248">
        <w:rPr>
          <w:rFonts w:cs="Arial"/>
          <w:szCs w:val="20"/>
        </w:rPr>
        <w:t xml:space="preserve">a </w:t>
      </w:r>
      <w:r w:rsidR="00B2602D" w:rsidRPr="00414248">
        <w:rPr>
          <w:rFonts w:cs="Arial"/>
          <w:szCs w:val="20"/>
        </w:rPr>
        <w:t>mover and seconder is not required to begin discussion</w:t>
      </w:r>
      <w:r w:rsidR="00736CBE" w:rsidRPr="00414248">
        <w:rPr>
          <w:rFonts w:cs="Arial"/>
          <w:szCs w:val="20"/>
        </w:rPr>
        <w:t xml:space="preserve"> of a topic. The meeting chair may request a motion</w:t>
      </w:r>
      <w:r w:rsidR="001579E2">
        <w:rPr>
          <w:rFonts w:cs="Arial"/>
          <w:szCs w:val="20"/>
        </w:rPr>
        <w:t>,</w:t>
      </w:r>
      <w:r w:rsidR="00736CBE" w:rsidRPr="00414248">
        <w:rPr>
          <w:rFonts w:cs="Arial"/>
          <w:szCs w:val="20"/>
        </w:rPr>
        <w:t xml:space="preserve"> at </w:t>
      </w:r>
      <w:r w:rsidR="00797733" w:rsidRPr="00414248">
        <w:rPr>
          <w:rFonts w:cs="Arial"/>
          <w:szCs w:val="20"/>
        </w:rPr>
        <w:t>any time</w:t>
      </w:r>
      <w:r w:rsidR="001579E2">
        <w:rPr>
          <w:rFonts w:cs="Arial"/>
          <w:szCs w:val="20"/>
        </w:rPr>
        <w:t>,</w:t>
      </w:r>
      <w:r w:rsidR="00736CBE" w:rsidRPr="00414248">
        <w:rPr>
          <w:rFonts w:cs="Arial"/>
          <w:szCs w:val="20"/>
        </w:rPr>
        <w:t xml:space="preserve"> to focus the discussion.</w:t>
      </w:r>
      <w:r w:rsidR="00B2602D" w:rsidRPr="00414248">
        <w:rPr>
          <w:rFonts w:cs="Arial"/>
          <w:szCs w:val="20"/>
        </w:rPr>
        <w:t xml:space="preserve"> The object is to continue to give the </w:t>
      </w:r>
      <w:r w:rsidR="00736CBE" w:rsidRPr="00414248">
        <w:rPr>
          <w:rFonts w:cs="Arial"/>
          <w:szCs w:val="20"/>
        </w:rPr>
        <w:t>Trustees</w:t>
      </w:r>
      <w:r w:rsidR="00B2602D" w:rsidRPr="00414248">
        <w:rPr>
          <w:rFonts w:cs="Arial"/>
          <w:szCs w:val="20"/>
        </w:rPr>
        <w:t xml:space="preserve"> their fair representation but with a working system which will enable the meeting to finish on time</w:t>
      </w:r>
      <w:r w:rsidR="00B2602D" w:rsidRPr="00414248">
        <w:rPr>
          <w:rFonts w:cs="Arial"/>
          <w:b/>
          <w:szCs w:val="20"/>
        </w:rPr>
        <w:t>.</w:t>
      </w:r>
      <w:r w:rsidR="004F0D25" w:rsidRPr="00414248">
        <w:rPr>
          <w:rFonts w:cs="Arial"/>
          <w:b/>
          <w:szCs w:val="20"/>
        </w:rPr>
        <w:t xml:space="preserve"> </w:t>
      </w:r>
    </w:p>
    <w:p w14:paraId="7727D2EC" w14:textId="2BDF2415" w:rsidR="00D70990" w:rsidRPr="001166FF" w:rsidRDefault="00D70990" w:rsidP="00686467">
      <w:pPr>
        <w:pStyle w:val="Heading3"/>
        <w:rPr>
          <w:u w:val="single"/>
        </w:rPr>
      </w:pPr>
      <w:bookmarkStart w:id="147" w:name="_Toc235423540"/>
      <w:bookmarkStart w:id="148" w:name="_Toc278730725"/>
      <w:bookmarkStart w:id="149" w:name="_Toc47344628"/>
      <w:r w:rsidRPr="00414248">
        <w:t>Reporting</w:t>
      </w:r>
      <w:r w:rsidR="001973AC" w:rsidRPr="00414248">
        <w:t xml:space="preserve"> </w:t>
      </w:r>
      <w:bookmarkEnd w:id="147"/>
      <w:bookmarkEnd w:id="148"/>
      <w:r w:rsidR="00C17BE0" w:rsidRPr="00414248">
        <w:t>-</w:t>
      </w:r>
      <w:r w:rsidR="007D23A3" w:rsidRPr="007B5EED">
        <w:t>6.5</w:t>
      </w:r>
      <w:bookmarkEnd w:id="149"/>
    </w:p>
    <w:p w14:paraId="4DD38D56" w14:textId="6B8907DE" w:rsidR="0069104A" w:rsidRPr="006E11C5" w:rsidRDefault="0069104A" w:rsidP="006E11C5">
      <w:r w:rsidRPr="008F59A6">
        <w:t>Within thirty (30) days</w:t>
      </w:r>
      <w:r w:rsidRPr="0069104A">
        <w:t xml:space="preserve"> after any special or regular meeting of the District Board of Trustees, the District Secretary-Treasurer </w:t>
      </w:r>
      <w:r w:rsidRPr="006E11C5">
        <w:t>shall </w:t>
      </w:r>
      <w:r w:rsidRPr="006E11C5">
        <w:rPr>
          <w:rStyle w:val="Style1Char"/>
        </w:rPr>
        <w:t>provide minutes</w:t>
      </w:r>
      <w:r w:rsidRPr="006E11C5">
        <w:t> of the meeting and</w:t>
      </w:r>
      <w:r w:rsidR="0091066E">
        <w:t>,</w:t>
      </w:r>
      <w:r w:rsidRPr="006E11C5">
        <w:t xml:space="preserve"> after approval by the Governor</w:t>
      </w:r>
      <w:r w:rsidR="0091066E">
        <w:t>,</w:t>
      </w:r>
      <w:r w:rsidRPr="006E11C5">
        <w:t xml:space="preserve"> distribute it to each member of the Board of Trustees and all committee chairs who submitted reports. The minutes will provide a synopsis of the actions taken, and detail </w:t>
      </w:r>
      <w:r w:rsidR="007B5EED" w:rsidRPr="007B5EED">
        <w:t>further</w:t>
      </w:r>
      <w:r w:rsidR="007B5EED" w:rsidRPr="006E11C5">
        <w:t xml:space="preserve"> </w:t>
      </w:r>
      <w:r w:rsidRPr="006E11C5">
        <w:t>actions required with the date and the person(s) responsible to take the action. The minutes will also identify changes to the By</w:t>
      </w:r>
      <w:r w:rsidR="00CB69F3">
        <w:t>l</w:t>
      </w:r>
      <w:r w:rsidRPr="006E11C5">
        <w:t>aws and Polic</w:t>
      </w:r>
      <w:r w:rsidR="00BC027D">
        <w:t>ies</w:t>
      </w:r>
      <w:r w:rsidRPr="006E11C5">
        <w:t xml:space="preserve">.  </w:t>
      </w:r>
      <w:r w:rsidRPr="008F59A6">
        <w:t>The minutes shall also be sent to the International CEO and, if requested, to the member of any chartered club within the District.</w:t>
      </w:r>
    </w:p>
    <w:p w14:paraId="47E201C5" w14:textId="7CD7FEEA" w:rsidR="00D70990" w:rsidRPr="001166FF" w:rsidRDefault="00D70990" w:rsidP="00686467">
      <w:pPr>
        <w:pStyle w:val="Heading3"/>
        <w:rPr>
          <w:u w:val="single"/>
        </w:rPr>
      </w:pPr>
      <w:bookmarkStart w:id="150" w:name="_Toc235423541"/>
      <w:bookmarkStart w:id="151" w:name="_Toc278730726"/>
      <w:bookmarkStart w:id="152" w:name="_Toc47344629"/>
      <w:r w:rsidRPr="00414248">
        <w:t>Insurance</w:t>
      </w:r>
      <w:r w:rsidR="002A483E" w:rsidRPr="00414248">
        <w:t xml:space="preserve"> </w:t>
      </w:r>
      <w:r w:rsidR="002A483E" w:rsidRPr="007B5EED">
        <w:rPr>
          <w:strike/>
        </w:rPr>
        <w:t>-</w:t>
      </w:r>
      <w:bookmarkEnd w:id="150"/>
      <w:bookmarkEnd w:id="151"/>
      <w:r w:rsidR="007D23A3" w:rsidRPr="007B5EED">
        <w:t>6.6</w:t>
      </w:r>
      <w:bookmarkEnd w:id="152"/>
    </w:p>
    <w:p w14:paraId="446AC120" w14:textId="0073E58F" w:rsidR="00D70990" w:rsidRPr="00EF09C5" w:rsidRDefault="00D70990" w:rsidP="00D70990">
      <w:pPr>
        <w:rPr>
          <w:rFonts w:cs="Arial"/>
          <w:szCs w:val="20"/>
        </w:rPr>
      </w:pPr>
      <w:r w:rsidRPr="00EF09C5">
        <w:rPr>
          <w:rFonts w:cs="Arial"/>
          <w:szCs w:val="20"/>
        </w:rPr>
        <w:t xml:space="preserve">The District Secretary-Treasurer will ensure that the District maintains adequate insurance. A report will be delivered at the first meeting of the Board of </w:t>
      </w:r>
      <w:r w:rsidRPr="007B5EED">
        <w:rPr>
          <w:rFonts w:cs="Arial"/>
          <w:szCs w:val="20"/>
        </w:rPr>
        <w:t xml:space="preserve">Trustees </w:t>
      </w:r>
      <w:r w:rsidR="00D44833" w:rsidRPr="007B5EED">
        <w:rPr>
          <w:rFonts w:cs="Arial"/>
          <w:szCs w:val="20"/>
        </w:rPr>
        <w:t xml:space="preserve">confirming that </w:t>
      </w:r>
      <w:r w:rsidRPr="007B5EED">
        <w:rPr>
          <w:rFonts w:cs="Arial"/>
          <w:szCs w:val="20"/>
        </w:rPr>
        <w:t xml:space="preserve">the Directors and Officers Liability Insurance and Errors and Omissions Insurance </w:t>
      </w:r>
      <w:r w:rsidR="00186085" w:rsidRPr="007B5EED">
        <w:rPr>
          <w:rFonts w:cs="Arial"/>
          <w:szCs w:val="20"/>
        </w:rPr>
        <w:t>are</w:t>
      </w:r>
      <w:r w:rsidRPr="007B5EED">
        <w:rPr>
          <w:rFonts w:cs="Arial"/>
          <w:szCs w:val="20"/>
        </w:rPr>
        <w:t xml:space="preserve"> in place for the </w:t>
      </w:r>
      <w:r w:rsidRPr="00EF09C5">
        <w:rPr>
          <w:rFonts w:cs="Arial"/>
          <w:szCs w:val="20"/>
        </w:rPr>
        <w:t xml:space="preserve">new Board. </w:t>
      </w:r>
    </w:p>
    <w:p w14:paraId="4E7FCB4E" w14:textId="77777777" w:rsidR="00D70990" w:rsidRPr="00EF09C5" w:rsidRDefault="00D70990" w:rsidP="00D70990">
      <w:pPr>
        <w:rPr>
          <w:rFonts w:cs="Arial"/>
          <w:szCs w:val="20"/>
        </w:rPr>
      </w:pPr>
    </w:p>
    <w:p w14:paraId="17A751A5" w14:textId="30C310C0" w:rsidR="00D70990" w:rsidRPr="00EF09C5" w:rsidRDefault="00D70990" w:rsidP="00D70990">
      <w:pPr>
        <w:rPr>
          <w:rFonts w:cs="Arial"/>
          <w:szCs w:val="20"/>
        </w:rPr>
      </w:pPr>
      <w:r w:rsidRPr="00EF09C5">
        <w:rPr>
          <w:rFonts w:cs="Arial"/>
          <w:szCs w:val="20"/>
        </w:rPr>
        <w:t>The District Secretary-Treasurer shall ensure that the District maintains adequate insurance for fire, theft, liability, non-owned automobile and any other protection deemed advisable for the nature of the business conducted by the District.</w:t>
      </w:r>
    </w:p>
    <w:p w14:paraId="08F3E669" w14:textId="77777777" w:rsidR="00D70990" w:rsidRPr="00EF09C5" w:rsidRDefault="00D70990" w:rsidP="00D70990">
      <w:pPr>
        <w:rPr>
          <w:rFonts w:cs="Arial"/>
          <w:szCs w:val="20"/>
        </w:rPr>
      </w:pPr>
    </w:p>
    <w:p w14:paraId="3BB14818" w14:textId="3ED452D2" w:rsidR="00B10528" w:rsidRDefault="00D70990" w:rsidP="00B10528">
      <w:r w:rsidRPr="00EF09C5">
        <w:rPr>
          <w:rFonts w:cs="Arial"/>
          <w:szCs w:val="20"/>
        </w:rPr>
        <w:t>Members of the Board of Trustees are encouraged to obtain appropriate insurance to cover out of Country travel. The District does not provide this or any type of travel insurance.</w:t>
      </w:r>
      <w:bookmarkStart w:id="153" w:name="_Toc235423542"/>
      <w:bookmarkStart w:id="154" w:name="_Toc278730727"/>
    </w:p>
    <w:p w14:paraId="1B278F19" w14:textId="466657FD" w:rsidR="00251F6E" w:rsidRDefault="00251F6E" w:rsidP="00B10528"/>
    <w:p w14:paraId="5F4A4E43" w14:textId="40A959E0" w:rsidR="007B5EED" w:rsidRDefault="007B5EED" w:rsidP="00B10528"/>
    <w:p w14:paraId="7B9076AE" w14:textId="77777777" w:rsidR="00251F6E" w:rsidRPr="00B10528" w:rsidRDefault="00251F6E" w:rsidP="00B10528"/>
    <w:p w14:paraId="7025E9B1" w14:textId="4C96C6A6" w:rsidR="00D70990" w:rsidRPr="00414248" w:rsidRDefault="00B864C6" w:rsidP="00CE77C0">
      <w:pPr>
        <w:pStyle w:val="Heading1"/>
      </w:pPr>
      <w:bookmarkStart w:id="155" w:name="_Toc47344630"/>
      <w:r w:rsidRPr="00414248">
        <w:t xml:space="preserve">District </w:t>
      </w:r>
      <w:r w:rsidR="0089795E" w:rsidRPr="00414248">
        <w:t xml:space="preserve">Standing </w:t>
      </w:r>
      <w:r w:rsidR="002327B1" w:rsidRPr="00414248">
        <w:t>Committees</w:t>
      </w:r>
      <w:r w:rsidR="007B46F6">
        <w:t xml:space="preserve"> </w:t>
      </w:r>
      <w:r w:rsidR="002327B1" w:rsidRPr="00414248">
        <w:t>-</w:t>
      </w:r>
      <w:r w:rsidR="00097428" w:rsidRPr="00414248">
        <w:t>7.0</w:t>
      </w:r>
      <w:bookmarkEnd w:id="153"/>
      <w:bookmarkEnd w:id="154"/>
      <w:bookmarkEnd w:id="155"/>
    </w:p>
    <w:p w14:paraId="79832E7F" w14:textId="0CFAD2CA" w:rsidR="005E3526" w:rsidRPr="00414248" w:rsidRDefault="00B864C6" w:rsidP="00686467">
      <w:pPr>
        <w:pStyle w:val="Heading3"/>
      </w:pPr>
      <w:bookmarkStart w:id="156" w:name="_Toc235423543"/>
      <w:bookmarkStart w:id="157" w:name="_Toc278730728"/>
      <w:bookmarkStart w:id="158" w:name="_Toc47344631"/>
      <w:r w:rsidRPr="00414248">
        <w:t>Establishment and Purpose</w:t>
      </w:r>
      <w:r w:rsidR="0089795E" w:rsidRPr="00414248">
        <w:t xml:space="preserve"> </w:t>
      </w:r>
      <w:r w:rsidR="001973AC" w:rsidRPr="00414248">
        <w:t>-7.</w:t>
      </w:r>
      <w:r w:rsidR="002A483E" w:rsidRPr="00414248">
        <w:t>1</w:t>
      </w:r>
      <w:bookmarkEnd w:id="156"/>
      <w:bookmarkEnd w:id="157"/>
      <w:bookmarkEnd w:id="158"/>
    </w:p>
    <w:p w14:paraId="389BC070" w14:textId="1D83121D" w:rsidR="005E3526" w:rsidRPr="00411695" w:rsidRDefault="005E3526" w:rsidP="005E3526">
      <w:pPr>
        <w:rPr>
          <w:rFonts w:cs="Arial"/>
          <w:szCs w:val="20"/>
        </w:rPr>
      </w:pPr>
      <w:r w:rsidRPr="00414248">
        <w:rPr>
          <w:rFonts w:cs="Arial"/>
          <w:szCs w:val="20"/>
        </w:rPr>
        <w:t>The</w:t>
      </w:r>
      <w:r w:rsidR="00D939FE" w:rsidRPr="00414248">
        <w:rPr>
          <w:rFonts w:cs="Arial"/>
          <w:szCs w:val="20"/>
        </w:rPr>
        <w:t xml:space="preserve"> District Standing</w:t>
      </w:r>
      <w:r w:rsidR="00D939FE" w:rsidRPr="00414248">
        <w:rPr>
          <w:rFonts w:cs="Arial"/>
          <w:b/>
          <w:szCs w:val="20"/>
        </w:rPr>
        <w:t xml:space="preserve"> </w:t>
      </w:r>
      <w:r w:rsidR="00D939FE" w:rsidRPr="00414248">
        <w:rPr>
          <w:rFonts w:cs="Arial"/>
          <w:szCs w:val="20"/>
        </w:rPr>
        <w:t>C</w:t>
      </w:r>
      <w:r w:rsidRPr="00414248">
        <w:rPr>
          <w:rFonts w:cs="Arial"/>
          <w:szCs w:val="20"/>
        </w:rPr>
        <w:t>ommittee</w:t>
      </w:r>
      <w:r w:rsidR="00580A35" w:rsidRPr="00414248">
        <w:rPr>
          <w:rFonts w:cs="Arial"/>
          <w:szCs w:val="20"/>
        </w:rPr>
        <w:t>s</w:t>
      </w:r>
      <w:r w:rsidRPr="00414248">
        <w:rPr>
          <w:rFonts w:cs="Arial"/>
          <w:szCs w:val="20"/>
        </w:rPr>
        <w:t xml:space="preserve"> and </w:t>
      </w:r>
      <w:r w:rsidR="007773CC">
        <w:rPr>
          <w:rFonts w:cs="Arial"/>
          <w:szCs w:val="20"/>
        </w:rPr>
        <w:t>C</w:t>
      </w:r>
      <w:r w:rsidRPr="00414248">
        <w:rPr>
          <w:rFonts w:cs="Arial"/>
          <w:szCs w:val="20"/>
        </w:rPr>
        <w:t xml:space="preserve">hairs </w:t>
      </w:r>
      <w:r w:rsidR="00D8326A" w:rsidRPr="00414248">
        <w:rPr>
          <w:rFonts w:cs="Arial"/>
          <w:szCs w:val="20"/>
        </w:rPr>
        <w:t xml:space="preserve">are </w:t>
      </w:r>
      <w:r w:rsidRPr="00414248">
        <w:rPr>
          <w:rFonts w:cs="Arial"/>
          <w:szCs w:val="20"/>
        </w:rPr>
        <w:t xml:space="preserve">established by the incoming Governor, according to the E.C. &amp; C. Bylaws and Policies &amp; Procedures, and will be confirmed by the Governor’s Board of Trustees at their first Board Meeting. The purpose of these committee chairs is to assist the District </w:t>
      </w:r>
      <w:r w:rsidRPr="00411695">
        <w:rPr>
          <w:rFonts w:cs="Arial"/>
          <w:szCs w:val="20"/>
        </w:rPr>
        <w:t xml:space="preserve">Governor, </w:t>
      </w:r>
      <w:r w:rsidR="00A31197" w:rsidRPr="00411695">
        <w:rPr>
          <w:rFonts w:cs="Arial"/>
          <w:szCs w:val="20"/>
        </w:rPr>
        <w:t>District Trustee</w:t>
      </w:r>
      <w:r w:rsidR="00AA7B06" w:rsidRPr="00411695">
        <w:rPr>
          <w:rFonts w:cs="Arial"/>
          <w:szCs w:val="20"/>
        </w:rPr>
        <w:t xml:space="preserve">s, </w:t>
      </w:r>
      <w:r w:rsidRPr="00411695">
        <w:rPr>
          <w:rFonts w:cs="Arial"/>
          <w:szCs w:val="20"/>
        </w:rPr>
        <w:t>Lt. Governors and Kiwanis clubs in achieving their objectives.</w:t>
      </w:r>
    </w:p>
    <w:p w14:paraId="4A325DBB" w14:textId="22621DA6" w:rsidR="005E3526" w:rsidRPr="009C44D8" w:rsidRDefault="005E3526" w:rsidP="00686467">
      <w:pPr>
        <w:pStyle w:val="Heading3"/>
      </w:pPr>
      <w:bookmarkStart w:id="159" w:name="_Toc235423544"/>
      <w:bookmarkStart w:id="160" w:name="_Toc278730729"/>
      <w:bookmarkStart w:id="161" w:name="_Toc47344632"/>
      <w:r w:rsidRPr="00414248">
        <w:t>Expenses</w:t>
      </w:r>
      <w:r w:rsidR="002A483E" w:rsidRPr="00414248">
        <w:t xml:space="preserve"> -</w:t>
      </w:r>
      <w:bookmarkEnd w:id="159"/>
      <w:bookmarkEnd w:id="160"/>
      <w:r w:rsidR="007D23A3" w:rsidRPr="009C44D8">
        <w:t>7.1.1</w:t>
      </w:r>
      <w:bookmarkEnd w:id="161"/>
    </w:p>
    <w:p w14:paraId="0942AEFF" w14:textId="10D4729D" w:rsidR="005E3526" w:rsidRPr="009C44D8" w:rsidRDefault="005E3526" w:rsidP="005E3526">
      <w:pPr>
        <w:rPr>
          <w:rFonts w:cs="Arial"/>
          <w:szCs w:val="20"/>
        </w:rPr>
      </w:pPr>
      <w:r w:rsidRPr="00414248">
        <w:rPr>
          <w:rFonts w:cs="Arial"/>
          <w:szCs w:val="20"/>
        </w:rPr>
        <w:t>The Governor and Finance Committee shall prepare a request for expenses supported by the annual budget presented to the Board of Trustees for approval</w:t>
      </w:r>
      <w:r w:rsidR="009C44D8">
        <w:rPr>
          <w:rFonts w:cs="Arial"/>
          <w:szCs w:val="20"/>
        </w:rPr>
        <w:t>.</w:t>
      </w:r>
    </w:p>
    <w:p w14:paraId="5E401ADE" w14:textId="4DC2DC5F" w:rsidR="005E3526" w:rsidRPr="00414248" w:rsidRDefault="005E3526" w:rsidP="005E3526">
      <w:pPr>
        <w:rPr>
          <w:rFonts w:cs="Arial"/>
          <w:szCs w:val="20"/>
        </w:rPr>
      </w:pPr>
      <w:r w:rsidRPr="00414248">
        <w:rPr>
          <w:rFonts w:cs="Arial"/>
          <w:szCs w:val="20"/>
        </w:rPr>
        <w:t>Only budgeted expenses will be allowed. No funds will be distributed for these budgeted amounts without appropriate receipts or approvals provided to the District Secretary</w:t>
      </w:r>
      <w:r w:rsidR="00ED5497">
        <w:rPr>
          <w:rFonts w:cs="Arial"/>
          <w:szCs w:val="20"/>
        </w:rPr>
        <w:t>-T</w:t>
      </w:r>
      <w:r w:rsidRPr="00414248">
        <w:rPr>
          <w:rFonts w:cs="Arial"/>
          <w:szCs w:val="20"/>
        </w:rPr>
        <w:t>reasurer</w:t>
      </w:r>
      <w:r w:rsidR="009C39BE">
        <w:rPr>
          <w:rFonts w:cs="Arial"/>
          <w:szCs w:val="20"/>
        </w:rPr>
        <w:t>.</w:t>
      </w:r>
      <w:r w:rsidRPr="00414248">
        <w:rPr>
          <w:rFonts w:cs="Arial"/>
          <w:szCs w:val="20"/>
        </w:rPr>
        <w:t xml:space="preserve"> All </w:t>
      </w:r>
      <w:r w:rsidR="009C39BE" w:rsidRPr="009C44D8">
        <w:rPr>
          <w:rFonts w:cs="Arial"/>
          <w:szCs w:val="20"/>
        </w:rPr>
        <w:t xml:space="preserve">submitted </w:t>
      </w:r>
      <w:r w:rsidRPr="00414248">
        <w:rPr>
          <w:rFonts w:cs="Arial"/>
          <w:szCs w:val="20"/>
        </w:rPr>
        <w:t>receipts and approvals must take place before the end of the fiscal year.</w:t>
      </w:r>
    </w:p>
    <w:p w14:paraId="5C539342" w14:textId="338F0255" w:rsidR="005E3526" w:rsidRPr="001166FF" w:rsidRDefault="005E3526" w:rsidP="00686467">
      <w:pPr>
        <w:pStyle w:val="Heading3"/>
        <w:rPr>
          <w:u w:val="single"/>
        </w:rPr>
      </w:pPr>
      <w:bookmarkStart w:id="162" w:name="_Toc235423545"/>
      <w:bookmarkStart w:id="163" w:name="_Toc278730730"/>
      <w:bookmarkStart w:id="164" w:name="_Toc47344633"/>
      <w:r w:rsidRPr="00414248">
        <w:t>Secretarial Help</w:t>
      </w:r>
      <w:r w:rsidR="0089795E" w:rsidRPr="00414248">
        <w:t xml:space="preserve"> </w:t>
      </w:r>
      <w:bookmarkEnd w:id="162"/>
      <w:bookmarkEnd w:id="163"/>
      <w:r w:rsidR="009C44D8">
        <w:t>-</w:t>
      </w:r>
      <w:r w:rsidR="007D23A3" w:rsidRPr="009C44D8">
        <w:t>7.2</w:t>
      </w:r>
      <w:bookmarkEnd w:id="164"/>
    </w:p>
    <w:p w14:paraId="0D45384D" w14:textId="77777777" w:rsidR="005E3526" w:rsidRDefault="005E3526" w:rsidP="005E3526">
      <w:r w:rsidRPr="00414248">
        <w:t>The District Office will not provide secretarial assistance to committee chairs or members unless specifically authorized by the Governor.</w:t>
      </w:r>
    </w:p>
    <w:p w14:paraId="338D95F9" w14:textId="77777777" w:rsidR="00B10528" w:rsidRPr="00414248" w:rsidRDefault="00B10528" w:rsidP="005E3526"/>
    <w:p w14:paraId="59BF4D8B" w14:textId="77777777" w:rsidR="00D70990" w:rsidRPr="004910E2" w:rsidRDefault="00D70990" w:rsidP="00686467">
      <w:pPr>
        <w:pStyle w:val="Heading3"/>
      </w:pPr>
      <w:bookmarkStart w:id="165" w:name="_Toc235423548"/>
      <w:bookmarkStart w:id="166" w:name="_Toc278730733"/>
      <w:bookmarkStart w:id="167" w:name="_Toc47344634"/>
      <w:r w:rsidRPr="00A67236">
        <w:t xml:space="preserve">Finance </w:t>
      </w:r>
      <w:r w:rsidR="002327B1" w:rsidRPr="00A67236">
        <w:t>Committee -</w:t>
      </w:r>
      <w:r w:rsidR="001973AC" w:rsidRPr="004910E2">
        <w:t>7.3</w:t>
      </w:r>
      <w:bookmarkEnd w:id="165"/>
      <w:bookmarkEnd w:id="166"/>
      <w:bookmarkEnd w:id="167"/>
    </w:p>
    <w:p w14:paraId="1B0EB067" w14:textId="4506F75C" w:rsidR="002A483E" w:rsidRPr="00305841" w:rsidRDefault="00D70990" w:rsidP="00686467">
      <w:pPr>
        <w:pStyle w:val="Heading3"/>
        <w:rPr>
          <w:rStyle w:val="CharacterStyle5"/>
        </w:rPr>
      </w:pPr>
      <w:bookmarkStart w:id="168" w:name="_Toc235423549"/>
      <w:bookmarkStart w:id="169" w:name="_Toc278730734"/>
      <w:bookmarkStart w:id="170" w:name="_Toc47344635"/>
      <w:r w:rsidRPr="00305841">
        <w:t>Functions</w:t>
      </w:r>
      <w:r w:rsidR="0084387B">
        <w:t xml:space="preserve"> -</w:t>
      </w:r>
      <w:r w:rsidR="001973AC" w:rsidRPr="00305841">
        <w:rPr>
          <w:rStyle w:val="CharacterStyle5"/>
        </w:rPr>
        <w:t>7.3.1</w:t>
      </w:r>
      <w:bookmarkEnd w:id="168"/>
      <w:bookmarkEnd w:id="169"/>
      <w:bookmarkEnd w:id="170"/>
    </w:p>
    <w:p w14:paraId="1D923045" w14:textId="77777777" w:rsidR="00D70990" w:rsidRPr="00305841" w:rsidRDefault="00D70990" w:rsidP="00381B47">
      <w:pPr>
        <w:rPr>
          <w:rStyle w:val="CharacterStyle5"/>
          <w:spacing w:val="-1"/>
        </w:rPr>
      </w:pPr>
      <w:r w:rsidRPr="00305841">
        <w:rPr>
          <w:rStyle w:val="CharacterStyle5"/>
          <w:spacing w:val="-1"/>
        </w:rPr>
        <w:t xml:space="preserve">The functions of the District </w:t>
      </w:r>
      <w:r w:rsidRPr="001166FF">
        <w:rPr>
          <w:rStyle w:val="CharacterStyle5"/>
          <w:spacing w:val="-1"/>
          <w:w w:val="110"/>
        </w:rPr>
        <w:t>Finance Committee</w:t>
      </w:r>
      <w:r w:rsidRPr="00305841">
        <w:rPr>
          <w:rStyle w:val="CharacterStyle5"/>
          <w:spacing w:val="-1"/>
        </w:rPr>
        <w:t xml:space="preserve"> are:</w:t>
      </w:r>
    </w:p>
    <w:p w14:paraId="0C527A2C" w14:textId="77777777" w:rsidR="00D70990" w:rsidRPr="00305841" w:rsidRDefault="00D70990" w:rsidP="0042432E">
      <w:pPr>
        <w:numPr>
          <w:ilvl w:val="0"/>
          <w:numId w:val="4"/>
        </w:numPr>
        <w:rPr>
          <w:rStyle w:val="CharacterStyle5"/>
          <w:spacing w:val="2"/>
        </w:rPr>
      </w:pPr>
      <w:r w:rsidRPr="00305841">
        <w:rPr>
          <w:rStyle w:val="CharacterStyle5"/>
          <w:spacing w:val="2"/>
        </w:rPr>
        <w:t>To know the operating plan and procedures of the EC&amp;C District and its financial requirements.</w:t>
      </w:r>
    </w:p>
    <w:p w14:paraId="532598D0" w14:textId="607D31A6" w:rsidR="00D70990" w:rsidRPr="009C44D8" w:rsidRDefault="00D70990" w:rsidP="0042432E">
      <w:pPr>
        <w:numPr>
          <w:ilvl w:val="0"/>
          <w:numId w:val="4"/>
        </w:numPr>
        <w:rPr>
          <w:rStyle w:val="CharacterStyle5"/>
          <w:spacing w:val="2"/>
        </w:rPr>
      </w:pPr>
      <w:r w:rsidRPr="00305841">
        <w:rPr>
          <w:rStyle w:val="CharacterStyle5"/>
          <w:spacing w:val="-2"/>
        </w:rPr>
        <w:t xml:space="preserve">To prepare, with the assistance of the District Office, the annual budget and to present the budget to the </w:t>
      </w:r>
      <w:r w:rsidRPr="00305841">
        <w:rPr>
          <w:rStyle w:val="CharacterStyle5"/>
          <w:spacing w:val="-1"/>
        </w:rPr>
        <w:t xml:space="preserve">Board of Trustees for its </w:t>
      </w:r>
      <w:r w:rsidRPr="009C44D8">
        <w:rPr>
          <w:rStyle w:val="CharacterStyle5"/>
          <w:spacing w:val="-1"/>
        </w:rPr>
        <w:t>approval</w:t>
      </w:r>
      <w:r w:rsidR="00B53C0C" w:rsidRPr="009C44D8">
        <w:rPr>
          <w:rStyle w:val="CharacterStyle5"/>
          <w:spacing w:val="-1"/>
        </w:rPr>
        <w:t xml:space="preserve"> before Oct 1</w:t>
      </w:r>
      <w:r w:rsidR="00B53C0C" w:rsidRPr="001166FF">
        <w:rPr>
          <w:rStyle w:val="CharacterStyle5"/>
          <w:spacing w:val="-1"/>
          <w:vertAlign w:val="superscript"/>
        </w:rPr>
        <w:t>st</w:t>
      </w:r>
      <w:r w:rsidR="00B53C0C" w:rsidRPr="009C44D8">
        <w:rPr>
          <w:rStyle w:val="CharacterStyle5"/>
          <w:spacing w:val="-1"/>
        </w:rPr>
        <w:t>.</w:t>
      </w:r>
    </w:p>
    <w:p w14:paraId="6464518E" w14:textId="77777777" w:rsidR="00D70990" w:rsidRPr="00305841" w:rsidRDefault="00D70990" w:rsidP="0042432E">
      <w:pPr>
        <w:numPr>
          <w:ilvl w:val="0"/>
          <w:numId w:val="4"/>
        </w:numPr>
        <w:rPr>
          <w:rStyle w:val="CharacterStyle5"/>
          <w:spacing w:val="2"/>
        </w:rPr>
      </w:pPr>
      <w:r w:rsidRPr="009C44D8">
        <w:rPr>
          <w:rStyle w:val="CharacterStyle5"/>
          <w:spacing w:val="2"/>
        </w:rPr>
        <w:t xml:space="preserve">To examine carefully and regularly the accounting system </w:t>
      </w:r>
      <w:r w:rsidRPr="00305841">
        <w:rPr>
          <w:rStyle w:val="CharacterStyle5"/>
          <w:spacing w:val="2"/>
        </w:rPr>
        <w:t>of the District Office.</w:t>
      </w:r>
    </w:p>
    <w:p w14:paraId="7799A74C" w14:textId="77777777" w:rsidR="00D70990" w:rsidRPr="00305841" w:rsidRDefault="00D70990" w:rsidP="0042432E">
      <w:pPr>
        <w:numPr>
          <w:ilvl w:val="0"/>
          <w:numId w:val="4"/>
        </w:numPr>
        <w:rPr>
          <w:rStyle w:val="CharacterStyle5"/>
          <w:spacing w:val="2"/>
        </w:rPr>
      </w:pPr>
      <w:r w:rsidRPr="00305841">
        <w:rPr>
          <w:rStyle w:val="CharacterStyle5"/>
          <w:spacing w:val="-1"/>
        </w:rPr>
        <w:t xml:space="preserve">To examine and consider the report of financial operations for the District </w:t>
      </w:r>
      <w:r w:rsidRPr="00305841">
        <w:rPr>
          <w:rStyle w:val="CharacterStyle5"/>
          <w:spacing w:val="1"/>
        </w:rPr>
        <w:t xml:space="preserve">and its </w:t>
      </w:r>
      <w:r w:rsidR="003F1A0B" w:rsidRPr="00305841">
        <w:t xml:space="preserve">Service Leadership </w:t>
      </w:r>
      <w:r w:rsidRPr="00305841">
        <w:rPr>
          <w:rStyle w:val="CharacterStyle5"/>
          <w:spacing w:val="1"/>
        </w:rPr>
        <w:t>organizations, and to make any recommendations concerning such reports to the Board of Trustees</w:t>
      </w:r>
      <w:r w:rsidRPr="00305841">
        <w:rPr>
          <w:rStyle w:val="CharacterStyle5"/>
        </w:rPr>
        <w:t>.</w:t>
      </w:r>
    </w:p>
    <w:p w14:paraId="5CB41255" w14:textId="2C073976" w:rsidR="00D70990" w:rsidRPr="00305841" w:rsidRDefault="00D70990" w:rsidP="0042432E">
      <w:pPr>
        <w:numPr>
          <w:ilvl w:val="0"/>
          <w:numId w:val="4"/>
        </w:numPr>
        <w:rPr>
          <w:spacing w:val="2"/>
        </w:rPr>
      </w:pPr>
      <w:r w:rsidRPr="00305841">
        <w:t xml:space="preserve">To Determine the </w:t>
      </w:r>
      <w:r w:rsidRPr="009C44D8">
        <w:t xml:space="preserve">financial </w:t>
      </w:r>
      <w:r w:rsidR="006D570F" w:rsidRPr="009C44D8">
        <w:t>impact</w:t>
      </w:r>
      <w:r w:rsidR="006D570F" w:rsidRPr="009C44D8">
        <w:rPr>
          <w:b/>
          <w:bCs/>
          <w:u w:val="single"/>
        </w:rPr>
        <w:t xml:space="preserve"> </w:t>
      </w:r>
      <w:r w:rsidRPr="00305841">
        <w:t>of matters considered by the Board of Trustees</w:t>
      </w:r>
      <w:r w:rsidR="008A52E8">
        <w:t>.</w:t>
      </w:r>
    </w:p>
    <w:p w14:paraId="03302D4F" w14:textId="3D17E8FC" w:rsidR="00252718" w:rsidRPr="00305841" w:rsidRDefault="00252718" w:rsidP="00252718">
      <w:pPr>
        <w:pStyle w:val="ListParagraph"/>
        <w:numPr>
          <w:ilvl w:val="0"/>
          <w:numId w:val="4"/>
        </w:numPr>
        <w:rPr>
          <w:rFonts w:cs="Arial"/>
          <w:szCs w:val="20"/>
        </w:rPr>
      </w:pPr>
      <w:r w:rsidRPr="00305841">
        <w:rPr>
          <w:rFonts w:cs="Arial"/>
          <w:szCs w:val="20"/>
        </w:rPr>
        <w:t xml:space="preserve">Carry out the duties of the Investment Committee as </w:t>
      </w:r>
      <w:r w:rsidR="001600E1" w:rsidRPr="00305841">
        <w:rPr>
          <w:rFonts w:cs="Arial"/>
          <w:szCs w:val="20"/>
        </w:rPr>
        <w:t>d</w:t>
      </w:r>
      <w:r w:rsidRPr="00305841">
        <w:rPr>
          <w:rFonts w:cs="Arial"/>
          <w:szCs w:val="20"/>
        </w:rPr>
        <w:t xml:space="preserve">etailed in </w:t>
      </w:r>
      <w:r w:rsidRPr="00CC4B01">
        <w:rPr>
          <w:rFonts w:cs="Arial"/>
          <w:b/>
          <w:bCs/>
          <w:szCs w:val="20"/>
        </w:rPr>
        <w:t xml:space="preserve">Appendix </w:t>
      </w:r>
      <w:r w:rsidR="00D640A9" w:rsidRPr="00331C2C">
        <w:rPr>
          <w:rFonts w:cs="Arial"/>
          <w:b/>
          <w:bCs/>
          <w:szCs w:val="20"/>
        </w:rPr>
        <w:t>F</w:t>
      </w:r>
      <w:r w:rsidRPr="00CC4B01">
        <w:rPr>
          <w:rFonts w:cs="Arial"/>
          <w:b/>
          <w:bCs/>
          <w:szCs w:val="20"/>
        </w:rPr>
        <w:t>–</w:t>
      </w:r>
      <w:r w:rsidRPr="00CC4B01">
        <w:rPr>
          <w:rFonts w:cs="Arial"/>
          <w:szCs w:val="20"/>
        </w:rPr>
        <w:t xml:space="preserve"> </w:t>
      </w:r>
      <w:r w:rsidRPr="00305841">
        <w:rPr>
          <w:rFonts w:cs="Arial"/>
          <w:szCs w:val="20"/>
        </w:rPr>
        <w:t>District Investment Policy.</w:t>
      </w:r>
    </w:p>
    <w:p w14:paraId="6A46EEC9" w14:textId="77777777" w:rsidR="00D70990" w:rsidRPr="00540DD6" w:rsidRDefault="00D70990" w:rsidP="00686467">
      <w:pPr>
        <w:pStyle w:val="Heading3"/>
        <w:rPr>
          <w:rStyle w:val="Heading3Char"/>
          <w:b/>
          <w:iCs/>
        </w:rPr>
      </w:pPr>
      <w:bookmarkStart w:id="171" w:name="_Toc235423550"/>
      <w:bookmarkStart w:id="172" w:name="_Toc278730735"/>
      <w:bookmarkStart w:id="173" w:name="_Toc47344636"/>
      <w:r w:rsidRPr="00540DD6">
        <w:rPr>
          <w:rStyle w:val="Heading3Char"/>
          <w:b/>
        </w:rPr>
        <w:t xml:space="preserve">Composition </w:t>
      </w:r>
      <w:r w:rsidR="002A483E" w:rsidRPr="00540DD6">
        <w:rPr>
          <w:rStyle w:val="Heading3Char"/>
          <w:b/>
        </w:rPr>
        <w:t>-</w:t>
      </w:r>
      <w:r w:rsidR="001973AC" w:rsidRPr="00540DD6">
        <w:rPr>
          <w:rStyle w:val="Heading3Char"/>
          <w:b/>
        </w:rPr>
        <w:t>7.3.2</w:t>
      </w:r>
      <w:bookmarkEnd w:id="171"/>
      <w:bookmarkEnd w:id="172"/>
      <w:bookmarkEnd w:id="173"/>
    </w:p>
    <w:p w14:paraId="3E4392FA" w14:textId="3DE68DF6" w:rsidR="00D70990" w:rsidRPr="00414248" w:rsidRDefault="00D70990" w:rsidP="00D70990">
      <w:pPr>
        <w:autoSpaceDE w:val="0"/>
        <w:autoSpaceDN w:val="0"/>
        <w:adjustRightInd w:val="0"/>
      </w:pPr>
      <w:r w:rsidRPr="00414248">
        <w:rPr>
          <w:rStyle w:val="CharacterStyle5"/>
          <w:spacing w:val="-1"/>
        </w:rPr>
        <w:t xml:space="preserve">The </w:t>
      </w:r>
      <w:r w:rsidRPr="001166FF">
        <w:rPr>
          <w:rStyle w:val="CharacterStyle5"/>
          <w:spacing w:val="-1"/>
          <w:w w:val="110"/>
        </w:rPr>
        <w:t>Finance Committee</w:t>
      </w:r>
      <w:r w:rsidRPr="00414248">
        <w:rPr>
          <w:rStyle w:val="CharacterStyle5"/>
          <w:spacing w:val="-1"/>
        </w:rPr>
        <w:t xml:space="preserve"> shall be composed of </w:t>
      </w:r>
      <w:r w:rsidR="00CC4024" w:rsidRPr="00414248">
        <w:rPr>
          <w:rStyle w:val="CharacterStyle5"/>
          <w:spacing w:val="-1"/>
        </w:rPr>
        <w:t xml:space="preserve">seven </w:t>
      </w:r>
      <w:r w:rsidR="00AB7F32" w:rsidRPr="009C44D8">
        <w:rPr>
          <w:rStyle w:val="CharacterStyle5"/>
          <w:spacing w:val="-1"/>
        </w:rPr>
        <w:t>Kiwanis</w:t>
      </w:r>
      <w:r w:rsidR="00AB7F32">
        <w:rPr>
          <w:rStyle w:val="CharacterStyle5"/>
          <w:b/>
          <w:bCs/>
          <w:color w:val="FF0000"/>
          <w:spacing w:val="-1"/>
          <w:u w:val="single"/>
        </w:rPr>
        <w:t xml:space="preserve"> </w:t>
      </w:r>
      <w:r w:rsidRPr="00414248">
        <w:rPr>
          <w:rStyle w:val="CharacterStyle5"/>
          <w:spacing w:val="-1"/>
        </w:rPr>
        <w:t xml:space="preserve">members: </w:t>
      </w:r>
      <w:r w:rsidR="00E56C56" w:rsidRPr="00414248">
        <w:rPr>
          <w:rStyle w:val="CharacterStyle5"/>
          <w:spacing w:val="-1"/>
        </w:rPr>
        <w:t>The</w:t>
      </w:r>
      <w:r w:rsidR="00FF2EFF">
        <w:rPr>
          <w:rStyle w:val="CharacterStyle5"/>
          <w:spacing w:val="-1"/>
        </w:rPr>
        <w:t xml:space="preserve"> </w:t>
      </w:r>
      <w:r w:rsidRPr="00414248">
        <w:rPr>
          <w:rStyle w:val="CharacterStyle5"/>
          <w:spacing w:val="-1"/>
        </w:rPr>
        <w:t>Governor, Governor-</w:t>
      </w:r>
      <w:r w:rsidR="00AB7F32">
        <w:rPr>
          <w:rStyle w:val="CharacterStyle5"/>
          <w:spacing w:val="-1"/>
        </w:rPr>
        <w:t>E</w:t>
      </w:r>
      <w:r w:rsidRPr="00414248">
        <w:rPr>
          <w:rStyle w:val="CharacterStyle5"/>
          <w:spacing w:val="-1"/>
        </w:rPr>
        <w:t xml:space="preserve">lect, </w:t>
      </w:r>
      <w:r w:rsidR="00CC4024" w:rsidRPr="00414248">
        <w:rPr>
          <w:rStyle w:val="CharacterStyle5"/>
          <w:spacing w:val="-1"/>
        </w:rPr>
        <w:t xml:space="preserve">Vice Governor, </w:t>
      </w:r>
      <w:r w:rsidRPr="00414248">
        <w:rPr>
          <w:rStyle w:val="CharacterStyle5"/>
          <w:spacing w:val="-1"/>
        </w:rPr>
        <w:t>District Secretary</w:t>
      </w:r>
      <w:r w:rsidR="009C44D8">
        <w:rPr>
          <w:rStyle w:val="CharacterStyle5"/>
          <w:spacing w:val="-1"/>
        </w:rPr>
        <w:t>-</w:t>
      </w:r>
      <w:r w:rsidRPr="00414248">
        <w:rPr>
          <w:rStyle w:val="CharacterStyle5"/>
          <w:spacing w:val="-1"/>
        </w:rPr>
        <w:t xml:space="preserve">Treasurer, </w:t>
      </w:r>
      <w:r w:rsidRPr="00414248">
        <w:t>a member of the current Board, a member of the immediate Past Board and the Finance Committee Chair chosen by the Governor. The District Secretary-Treasurer is a non-voting member and may not move or second motions.</w:t>
      </w:r>
    </w:p>
    <w:p w14:paraId="416A5843" w14:textId="77777777" w:rsidR="00D70990" w:rsidRPr="00540DD6" w:rsidRDefault="00D70990" w:rsidP="00686467">
      <w:pPr>
        <w:pStyle w:val="Heading3"/>
        <w:rPr>
          <w:rStyle w:val="Heading3Char"/>
          <w:b/>
          <w:iCs/>
        </w:rPr>
      </w:pPr>
      <w:bookmarkStart w:id="174" w:name="_Toc235423551"/>
      <w:bookmarkStart w:id="175" w:name="_Toc278730736"/>
      <w:bookmarkStart w:id="176" w:name="_Toc47344637"/>
      <w:r w:rsidRPr="00540DD6">
        <w:rPr>
          <w:rStyle w:val="Heading3Char"/>
          <w:b/>
        </w:rPr>
        <w:t>Term and Appointment</w:t>
      </w:r>
      <w:r w:rsidR="002A483E" w:rsidRPr="00540DD6">
        <w:rPr>
          <w:rStyle w:val="Heading3Char"/>
          <w:b/>
        </w:rPr>
        <w:t xml:space="preserve"> -</w:t>
      </w:r>
      <w:r w:rsidR="001973AC" w:rsidRPr="00540DD6">
        <w:rPr>
          <w:rStyle w:val="Heading3Char"/>
          <w:b/>
        </w:rPr>
        <w:t>7.3.3</w:t>
      </w:r>
      <w:bookmarkEnd w:id="174"/>
      <w:bookmarkEnd w:id="175"/>
      <w:bookmarkEnd w:id="176"/>
    </w:p>
    <w:p w14:paraId="27C8DB35" w14:textId="623D9DF9" w:rsidR="00D70990" w:rsidRPr="00414248" w:rsidRDefault="00D70990" w:rsidP="00381B47">
      <w:pPr>
        <w:rPr>
          <w:rStyle w:val="CharacterStyle5"/>
          <w:b/>
          <w:color w:val="0000FF"/>
        </w:rPr>
      </w:pPr>
      <w:r w:rsidRPr="00414248">
        <w:rPr>
          <w:rStyle w:val="CharacterStyle5"/>
          <w:spacing w:val="-1"/>
        </w:rPr>
        <w:t xml:space="preserve">The </w:t>
      </w:r>
      <w:r w:rsidRPr="001166FF">
        <w:rPr>
          <w:rStyle w:val="CharacterStyle5"/>
          <w:spacing w:val="-1"/>
          <w:w w:val="110"/>
        </w:rPr>
        <w:t>Finance Committee</w:t>
      </w:r>
      <w:r w:rsidRPr="00414248">
        <w:rPr>
          <w:rStyle w:val="CharacterStyle5"/>
          <w:spacing w:val="-1"/>
        </w:rPr>
        <w:t xml:space="preserve"> shall be appointed by the Governor-</w:t>
      </w:r>
      <w:r w:rsidR="00E03C3A">
        <w:rPr>
          <w:rStyle w:val="CharacterStyle5"/>
          <w:spacing w:val="-1"/>
        </w:rPr>
        <w:t>E</w:t>
      </w:r>
      <w:r w:rsidRPr="00414248">
        <w:rPr>
          <w:rStyle w:val="CharacterStyle5"/>
          <w:spacing w:val="-1"/>
        </w:rPr>
        <w:t xml:space="preserve">lect for a </w:t>
      </w:r>
      <w:r w:rsidR="00FF2EFF" w:rsidRPr="00414248">
        <w:rPr>
          <w:rStyle w:val="CharacterStyle5"/>
          <w:spacing w:val="-1"/>
        </w:rPr>
        <w:t>one-year</w:t>
      </w:r>
      <w:r w:rsidRPr="00414248">
        <w:rPr>
          <w:rStyle w:val="CharacterStyle5"/>
          <w:spacing w:val="-1"/>
        </w:rPr>
        <w:t xml:space="preserve"> term beginning </w:t>
      </w:r>
      <w:r w:rsidRPr="00414248">
        <w:rPr>
          <w:rStyle w:val="CharacterStyle5"/>
          <w:spacing w:val="-3"/>
        </w:rPr>
        <w:t>October 1</w:t>
      </w:r>
      <w:r w:rsidR="00331C2C" w:rsidRPr="00331C2C">
        <w:rPr>
          <w:rStyle w:val="CharacterStyle5"/>
          <w:spacing w:val="-3"/>
          <w:vertAlign w:val="superscript"/>
        </w:rPr>
        <w:t>st</w:t>
      </w:r>
      <w:r w:rsidR="00E03C3A">
        <w:rPr>
          <w:rStyle w:val="CharacterStyle5"/>
          <w:spacing w:val="-3"/>
        </w:rPr>
        <w:t>.</w:t>
      </w:r>
    </w:p>
    <w:p w14:paraId="5F8E4410" w14:textId="77777777" w:rsidR="00D70990" w:rsidRPr="00540DD6" w:rsidRDefault="00D70990" w:rsidP="00686467">
      <w:pPr>
        <w:pStyle w:val="Heading3"/>
        <w:rPr>
          <w:rStyle w:val="Heading3Char"/>
          <w:b/>
          <w:iCs/>
        </w:rPr>
      </w:pPr>
      <w:bookmarkStart w:id="177" w:name="_Toc235423552"/>
      <w:bookmarkStart w:id="178" w:name="_Toc278730737"/>
      <w:bookmarkStart w:id="179" w:name="_Toc47344638"/>
      <w:r w:rsidRPr="00540DD6">
        <w:rPr>
          <w:rStyle w:val="Heading3Char"/>
          <w:b/>
        </w:rPr>
        <w:t>Financing</w:t>
      </w:r>
      <w:r w:rsidR="00FA7B0B" w:rsidRPr="00540DD6">
        <w:rPr>
          <w:rStyle w:val="Heading3Char"/>
          <w:b/>
        </w:rPr>
        <w:t xml:space="preserve"> -</w:t>
      </w:r>
      <w:r w:rsidR="001973AC" w:rsidRPr="00540DD6">
        <w:rPr>
          <w:rStyle w:val="Heading3Char"/>
          <w:b/>
        </w:rPr>
        <w:t>7.3.4</w:t>
      </w:r>
      <w:bookmarkEnd w:id="177"/>
      <w:bookmarkEnd w:id="178"/>
      <w:bookmarkEnd w:id="179"/>
    </w:p>
    <w:p w14:paraId="002765DE" w14:textId="77C358A7" w:rsidR="00AC461F" w:rsidRPr="00414248" w:rsidRDefault="00D70990" w:rsidP="00AC461F">
      <w:pPr>
        <w:rPr>
          <w:rFonts w:cs="Arial"/>
          <w:szCs w:val="20"/>
        </w:rPr>
      </w:pPr>
      <w:r w:rsidRPr="00414248">
        <w:rPr>
          <w:rFonts w:cs="Arial"/>
          <w:szCs w:val="20"/>
        </w:rPr>
        <w:t>The Finance Committee shall ensure that the District Budget allows the Committee to</w:t>
      </w:r>
      <w:r w:rsidR="00E03C3A">
        <w:rPr>
          <w:rFonts w:cs="Arial"/>
          <w:szCs w:val="20"/>
        </w:rPr>
        <w:t xml:space="preserve"> </w:t>
      </w:r>
      <w:r w:rsidRPr="00414248">
        <w:rPr>
          <w:rFonts w:cs="Arial"/>
          <w:szCs w:val="20"/>
        </w:rPr>
        <w:t>meet</w:t>
      </w:r>
      <w:r w:rsidR="00E03C3A">
        <w:rPr>
          <w:rFonts w:cs="Arial"/>
          <w:szCs w:val="20"/>
        </w:rPr>
        <w:t xml:space="preserve"> </w:t>
      </w:r>
      <w:r w:rsidR="00AC461F" w:rsidRPr="00414248">
        <w:rPr>
          <w:rFonts w:cs="Arial"/>
          <w:szCs w:val="20"/>
        </w:rPr>
        <w:t xml:space="preserve">via Teleconference Calls as required. </w:t>
      </w:r>
      <w:bookmarkStart w:id="180" w:name="_Toc235423553"/>
      <w:bookmarkStart w:id="181" w:name="_Toc278730738"/>
    </w:p>
    <w:p w14:paraId="027BA289" w14:textId="1B74AE7E" w:rsidR="00D70990" w:rsidRPr="00414248" w:rsidRDefault="00D70990" w:rsidP="00686467">
      <w:pPr>
        <w:pStyle w:val="Heading3"/>
      </w:pPr>
      <w:bookmarkStart w:id="182" w:name="_Toc47344639"/>
      <w:r w:rsidRPr="00414248">
        <w:t>Qualifications of Chair</w:t>
      </w:r>
      <w:r w:rsidR="00D11F63">
        <w:rPr>
          <w:strike/>
        </w:rPr>
        <w:t xml:space="preserve"> </w:t>
      </w:r>
      <w:r w:rsidRPr="00414248">
        <w:t xml:space="preserve">of Finance Committee </w:t>
      </w:r>
      <w:r w:rsidR="002A483E" w:rsidRPr="00414248">
        <w:t>-</w:t>
      </w:r>
      <w:r w:rsidR="001973AC" w:rsidRPr="00414248">
        <w:t>7.3.5</w:t>
      </w:r>
      <w:bookmarkEnd w:id="180"/>
      <w:bookmarkEnd w:id="181"/>
      <w:bookmarkEnd w:id="182"/>
    </w:p>
    <w:p w14:paraId="5C170DAD" w14:textId="2A2D774D" w:rsidR="00D70990" w:rsidRPr="00EF09C5" w:rsidRDefault="00D70990" w:rsidP="00381B47">
      <w:pPr>
        <w:rPr>
          <w:rStyle w:val="CharacterStyle5"/>
        </w:rPr>
      </w:pPr>
      <w:r w:rsidRPr="00414248">
        <w:rPr>
          <w:rStyle w:val="CharacterStyle5"/>
          <w:spacing w:val="-2"/>
        </w:rPr>
        <w:t xml:space="preserve">The Chair of the </w:t>
      </w:r>
      <w:r w:rsidRPr="001166FF">
        <w:rPr>
          <w:rStyle w:val="CharacterStyle5"/>
          <w:spacing w:val="-2"/>
          <w:w w:val="110"/>
        </w:rPr>
        <w:t>Finance Committee</w:t>
      </w:r>
      <w:r w:rsidR="00825672" w:rsidRPr="00414248">
        <w:rPr>
          <w:rStyle w:val="CharacterStyle5"/>
          <w:i/>
          <w:iCs/>
          <w:spacing w:val="-2"/>
          <w:w w:val="110"/>
        </w:rPr>
        <w:t xml:space="preserve"> </w:t>
      </w:r>
      <w:r w:rsidRPr="00414248">
        <w:rPr>
          <w:rStyle w:val="CharacterStyle5"/>
          <w:spacing w:val="-2"/>
        </w:rPr>
        <w:t>should be a Professional Accountant</w:t>
      </w:r>
      <w:r w:rsidR="00ED65A4" w:rsidRPr="00414248">
        <w:rPr>
          <w:rStyle w:val="CharacterStyle5"/>
          <w:spacing w:val="-2"/>
        </w:rPr>
        <w:t xml:space="preserve"> with a </w:t>
      </w:r>
      <w:r w:rsidR="00825672" w:rsidRPr="00414248">
        <w:rPr>
          <w:rStyle w:val="CharacterStyle5"/>
          <w:spacing w:val="-2"/>
        </w:rPr>
        <w:t>designat</w:t>
      </w:r>
      <w:r w:rsidR="00ED65A4" w:rsidRPr="00414248">
        <w:rPr>
          <w:rStyle w:val="CharacterStyle5"/>
          <w:spacing w:val="-2"/>
        </w:rPr>
        <w:t xml:space="preserve">ion </w:t>
      </w:r>
      <w:r w:rsidR="00825672" w:rsidRPr="00414248">
        <w:rPr>
          <w:rStyle w:val="CharacterStyle5"/>
          <w:spacing w:val="-2"/>
        </w:rPr>
        <w:t xml:space="preserve">as a </w:t>
      </w:r>
      <w:r w:rsidR="00B93E26" w:rsidRPr="00414248">
        <w:rPr>
          <w:rStyle w:val="CharacterStyle5"/>
          <w:spacing w:val="-2"/>
        </w:rPr>
        <w:t>Chartered Professional Accountant</w:t>
      </w:r>
      <w:r w:rsidR="00825672" w:rsidRPr="00414248">
        <w:rPr>
          <w:rStyle w:val="CharacterStyle5"/>
          <w:spacing w:val="-2"/>
        </w:rPr>
        <w:t xml:space="preserve"> (CPA</w:t>
      </w:r>
      <w:r w:rsidR="00825672" w:rsidRPr="00D11F63">
        <w:rPr>
          <w:rStyle w:val="CharacterStyle5"/>
          <w:spacing w:val="-2"/>
        </w:rPr>
        <w:t>)</w:t>
      </w:r>
      <w:r w:rsidR="00E2434D" w:rsidRPr="00D11F63">
        <w:rPr>
          <w:rStyle w:val="CharacterStyle5"/>
          <w:spacing w:val="-2"/>
        </w:rPr>
        <w:t>, or equivalent</w:t>
      </w:r>
      <w:r w:rsidR="00B93E26" w:rsidRPr="00414248">
        <w:rPr>
          <w:rStyle w:val="CharacterStyle5"/>
          <w:spacing w:val="-2"/>
        </w:rPr>
        <w:t xml:space="preserve">. </w:t>
      </w:r>
      <w:r w:rsidRPr="00414248">
        <w:rPr>
          <w:rStyle w:val="CharacterStyle5"/>
          <w:spacing w:val="-2"/>
        </w:rPr>
        <w:t xml:space="preserve"> If a qualified person c</w:t>
      </w:r>
      <w:r w:rsidR="002327B1" w:rsidRPr="00414248">
        <w:rPr>
          <w:rStyle w:val="CharacterStyle5"/>
          <w:spacing w:val="-2"/>
        </w:rPr>
        <w:t>annot be secured, the Governor-E</w:t>
      </w:r>
      <w:r w:rsidRPr="00414248">
        <w:rPr>
          <w:rStyle w:val="CharacterStyle5"/>
          <w:spacing w:val="-2"/>
        </w:rPr>
        <w:t>lect should seek out an</w:t>
      </w:r>
      <w:r w:rsidRPr="00EF09C5">
        <w:rPr>
          <w:rStyle w:val="CharacterStyle5"/>
          <w:spacing w:val="-2"/>
        </w:rPr>
        <w:t xml:space="preserve"> individual with a professional background that </w:t>
      </w:r>
      <w:r w:rsidRPr="00EF09C5">
        <w:rPr>
          <w:rStyle w:val="CharacterStyle5"/>
          <w:spacing w:val="1"/>
        </w:rPr>
        <w:t>includes familiarity with standard accounting procedures. Members of the committee would also benefit from having a similar background.</w:t>
      </w:r>
    </w:p>
    <w:p w14:paraId="7B749EFE" w14:textId="77777777" w:rsidR="00D70990" w:rsidRPr="00540DD6" w:rsidRDefault="00D70990" w:rsidP="00686467">
      <w:pPr>
        <w:pStyle w:val="Heading3"/>
        <w:rPr>
          <w:rStyle w:val="Heading3Char"/>
          <w:b/>
          <w:iCs/>
        </w:rPr>
      </w:pPr>
      <w:bookmarkStart w:id="183" w:name="_Toc235423554"/>
      <w:bookmarkStart w:id="184" w:name="_Toc278730739"/>
      <w:bookmarkStart w:id="185" w:name="_Toc47344640"/>
      <w:r w:rsidRPr="00540DD6">
        <w:rPr>
          <w:rStyle w:val="Heading3Char"/>
          <w:b/>
        </w:rPr>
        <w:t xml:space="preserve">Meetings </w:t>
      </w:r>
      <w:r w:rsidR="00FA7B0B" w:rsidRPr="00540DD6">
        <w:rPr>
          <w:rStyle w:val="Heading3Char"/>
          <w:b/>
        </w:rPr>
        <w:t>-</w:t>
      </w:r>
      <w:r w:rsidR="001973AC" w:rsidRPr="00540DD6">
        <w:rPr>
          <w:rStyle w:val="Heading3Char"/>
          <w:b/>
        </w:rPr>
        <w:t>7.3.6</w:t>
      </w:r>
      <w:bookmarkEnd w:id="183"/>
      <w:bookmarkEnd w:id="184"/>
      <w:bookmarkEnd w:id="185"/>
    </w:p>
    <w:p w14:paraId="44046B89" w14:textId="36C8E5EC" w:rsidR="00D70990" w:rsidRPr="00EF09C5" w:rsidRDefault="00D70990" w:rsidP="0042432E">
      <w:pPr>
        <w:numPr>
          <w:ilvl w:val="0"/>
          <w:numId w:val="5"/>
        </w:numPr>
        <w:rPr>
          <w:rStyle w:val="CharacterStyle5"/>
          <w:spacing w:val="-1"/>
        </w:rPr>
      </w:pPr>
      <w:r w:rsidRPr="00E04649">
        <w:rPr>
          <w:rStyle w:val="CharacterStyle5"/>
          <w:spacing w:val="-3"/>
        </w:rPr>
        <w:t>The</w:t>
      </w:r>
      <w:r w:rsidRPr="001166FF">
        <w:rPr>
          <w:rStyle w:val="CharacterStyle5"/>
          <w:spacing w:val="-3"/>
          <w:w w:val="110"/>
        </w:rPr>
        <w:t xml:space="preserve"> Finance Committee</w:t>
      </w:r>
      <w:r w:rsidRPr="00EF09C5">
        <w:rPr>
          <w:rStyle w:val="CharacterStyle5"/>
          <w:spacing w:val="-3"/>
        </w:rPr>
        <w:t xml:space="preserve"> shall function during the entire year and shall meet at such time</w:t>
      </w:r>
      <w:r w:rsidR="00AF1A5C">
        <w:rPr>
          <w:rStyle w:val="CharacterStyle5"/>
          <w:spacing w:val="-3"/>
        </w:rPr>
        <w:t>,</w:t>
      </w:r>
      <w:r w:rsidRPr="00EF09C5">
        <w:rPr>
          <w:rStyle w:val="CharacterStyle5"/>
          <w:spacing w:val="-3"/>
        </w:rPr>
        <w:t xml:space="preserve"> place</w:t>
      </w:r>
      <w:r w:rsidR="00AF1A5C">
        <w:rPr>
          <w:rStyle w:val="CharacterStyle5"/>
          <w:spacing w:val="-3"/>
        </w:rPr>
        <w:t xml:space="preserve"> </w:t>
      </w:r>
      <w:r w:rsidR="00AF1A5C" w:rsidRPr="00D11F63">
        <w:rPr>
          <w:rStyle w:val="CharacterStyle5"/>
          <w:spacing w:val="-3"/>
        </w:rPr>
        <w:t>and manner</w:t>
      </w:r>
      <w:r w:rsidRPr="00D11F63">
        <w:rPr>
          <w:rStyle w:val="CharacterStyle5"/>
          <w:spacing w:val="-3"/>
        </w:rPr>
        <w:t xml:space="preserve"> </w:t>
      </w:r>
      <w:r w:rsidRPr="00EF09C5">
        <w:rPr>
          <w:rStyle w:val="CharacterStyle5"/>
          <w:spacing w:val="-3"/>
        </w:rPr>
        <w:t xml:space="preserve">as the chair </w:t>
      </w:r>
      <w:r w:rsidRPr="00EF09C5">
        <w:rPr>
          <w:rStyle w:val="CharacterStyle5"/>
          <w:spacing w:val="-1"/>
        </w:rPr>
        <w:t xml:space="preserve">of the committee may designate. </w:t>
      </w:r>
    </w:p>
    <w:p w14:paraId="789E4AF2" w14:textId="4F85E182" w:rsidR="00ED08FA" w:rsidRPr="00D11F63" w:rsidRDefault="00D70990" w:rsidP="0042432E">
      <w:pPr>
        <w:numPr>
          <w:ilvl w:val="0"/>
          <w:numId w:val="5"/>
        </w:numPr>
        <w:rPr>
          <w:rStyle w:val="CharacterStyle5"/>
          <w:rFonts w:cs="Times New Roman"/>
          <w:spacing w:val="-1"/>
          <w:szCs w:val="22"/>
        </w:rPr>
      </w:pPr>
      <w:r w:rsidRPr="00D11F63">
        <w:rPr>
          <w:rStyle w:val="CharacterStyle5"/>
          <w:spacing w:val="-4"/>
        </w:rPr>
        <w:t xml:space="preserve">In addition to the budget meetings which are held before October 1, the </w:t>
      </w:r>
      <w:r w:rsidRPr="001166FF">
        <w:rPr>
          <w:rStyle w:val="CharacterStyle5"/>
          <w:spacing w:val="-4"/>
          <w:w w:val="110"/>
        </w:rPr>
        <w:t>Finance Committee</w:t>
      </w:r>
      <w:r w:rsidRPr="00D11F63">
        <w:rPr>
          <w:rStyle w:val="CharacterStyle5"/>
          <w:spacing w:val="-4"/>
        </w:rPr>
        <w:t xml:space="preserve"> shall</w:t>
      </w:r>
      <w:r w:rsidR="00D11F63" w:rsidRPr="00D11F63">
        <w:rPr>
          <w:rStyle w:val="CharacterStyle5"/>
          <w:spacing w:val="-4"/>
        </w:rPr>
        <w:t xml:space="preserve"> </w:t>
      </w:r>
      <w:r w:rsidR="00C17D5E" w:rsidRPr="00D11F63">
        <w:rPr>
          <w:rStyle w:val="CharacterStyle5"/>
          <w:spacing w:val="-4"/>
        </w:rPr>
        <w:t xml:space="preserve">confer </w:t>
      </w:r>
      <w:r w:rsidRPr="00D11F63">
        <w:rPr>
          <w:rStyle w:val="CharacterStyle5"/>
          <w:spacing w:val="-4"/>
        </w:rPr>
        <w:t xml:space="preserve">at least </w:t>
      </w:r>
      <w:r w:rsidRPr="00D11F63">
        <w:rPr>
          <w:rStyle w:val="CharacterStyle5"/>
          <w:spacing w:val="-1"/>
        </w:rPr>
        <w:t xml:space="preserve">twice during the administrative year, </w:t>
      </w:r>
      <w:r w:rsidR="00075CFF" w:rsidRPr="00D11F63">
        <w:rPr>
          <w:rStyle w:val="CharacterStyle5"/>
          <w:spacing w:val="-1"/>
        </w:rPr>
        <w:t xml:space="preserve">before </w:t>
      </w:r>
      <w:r w:rsidRPr="00D11F63">
        <w:rPr>
          <w:rStyle w:val="CharacterStyle5"/>
          <w:spacing w:val="-1"/>
        </w:rPr>
        <w:t>August and in January.</w:t>
      </w:r>
      <w:r w:rsidR="00ED08FA" w:rsidRPr="00D11F63">
        <w:rPr>
          <w:rStyle w:val="CharacterStyle5"/>
          <w:spacing w:val="-1"/>
        </w:rPr>
        <w:t xml:space="preserve"> </w:t>
      </w:r>
    </w:p>
    <w:p w14:paraId="6BAE207F" w14:textId="77777777" w:rsidR="00381B47" w:rsidRPr="00D11F63" w:rsidRDefault="00D70990" w:rsidP="0042432E">
      <w:pPr>
        <w:numPr>
          <w:ilvl w:val="0"/>
          <w:numId w:val="5"/>
        </w:numPr>
        <w:rPr>
          <w:rStyle w:val="CharacterStyle5"/>
          <w:rFonts w:cs="Times New Roman"/>
          <w:spacing w:val="-1"/>
          <w:szCs w:val="22"/>
        </w:rPr>
      </w:pPr>
      <w:r w:rsidRPr="00D11F63">
        <w:rPr>
          <w:rStyle w:val="CharacterStyle5"/>
          <w:spacing w:val="2"/>
        </w:rPr>
        <w:t>Special meetings may be called by the Governor, the chair or by a majority of the committee.</w:t>
      </w:r>
    </w:p>
    <w:p w14:paraId="12218846" w14:textId="59E111D6" w:rsidR="00D70990" w:rsidRPr="00D11F63" w:rsidRDefault="004C5BF7" w:rsidP="0042432E">
      <w:pPr>
        <w:numPr>
          <w:ilvl w:val="0"/>
          <w:numId w:val="5"/>
        </w:numPr>
        <w:rPr>
          <w:spacing w:val="-1"/>
        </w:rPr>
      </w:pPr>
      <w:r w:rsidRPr="00D11F63">
        <w:rPr>
          <w:spacing w:val="1"/>
        </w:rPr>
        <w:t xml:space="preserve">Advance </w:t>
      </w:r>
      <w:r w:rsidR="00D70990" w:rsidRPr="00D11F63">
        <w:rPr>
          <w:spacing w:val="1"/>
        </w:rPr>
        <w:t>notice shall be given for either regular or special committee meetings.</w:t>
      </w:r>
    </w:p>
    <w:p w14:paraId="2B759AB5" w14:textId="77777777" w:rsidR="002327B1" w:rsidRPr="00381B47" w:rsidRDefault="00D70990" w:rsidP="0042432E">
      <w:pPr>
        <w:numPr>
          <w:ilvl w:val="0"/>
          <w:numId w:val="5"/>
        </w:numPr>
        <w:rPr>
          <w:spacing w:val="-1"/>
        </w:rPr>
      </w:pPr>
      <w:r w:rsidRPr="00EF09C5">
        <w:t>A quorum of the</w:t>
      </w:r>
      <w:r w:rsidRPr="00381B47">
        <w:rPr>
          <w:i/>
          <w:iCs/>
          <w:w w:val="110"/>
        </w:rPr>
        <w:t xml:space="preserve"> </w:t>
      </w:r>
      <w:r w:rsidRPr="001166FF">
        <w:rPr>
          <w:w w:val="110"/>
        </w:rPr>
        <w:t>Finance Committee</w:t>
      </w:r>
      <w:r w:rsidRPr="00EF09C5">
        <w:t xml:space="preserve"> shall consist of a majority of the members of such committee.</w:t>
      </w:r>
    </w:p>
    <w:p w14:paraId="59BCCAD9" w14:textId="5B35DDCB" w:rsidR="00D70990" w:rsidRPr="00381B47" w:rsidRDefault="00AF1A5C" w:rsidP="0042432E">
      <w:pPr>
        <w:numPr>
          <w:ilvl w:val="0"/>
          <w:numId w:val="5"/>
        </w:numPr>
        <w:rPr>
          <w:spacing w:val="-1"/>
        </w:rPr>
      </w:pPr>
      <w:r w:rsidRPr="00D11F63">
        <w:t xml:space="preserve">The </w:t>
      </w:r>
      <w:r w:rsidR="00D70990" w:rsidRPr="00D11F63">
        <w:t xml:space="preserve">Committee shall </w:t>
      </w:r>
      <w:r w:rsidRPr="00D11F63">
        <w:t xml:space="preserve">provide written reports </w:t>
      </w:r>
      <w:r w:rsidR="00D70990" w:rsidRPr="00D11F63">
        <w:t xml:space="preserve">to the </w:t>
      </w:r>
      <w:r w:rsidR="00D70990" w:rsidRPr="00EF09C5">
        <w:t>Board of Trustees.</w:t>
      </w:r>
    </w:p>
    <w:p w14:paraId="3ABED068" w14:textId="77777777" w:rsidR="00D70990" w:rsidRDefault="00D70990" w:rsidP="00D70990">
      <w:pPr>
        <w:pStyle w:val="Style3"/>
        <w:kinsoku w:val="0"/>
        <w:autoSpaceDE/>
        <w:autoSpaceDN/>
        <w:adjustRightInd/>
        <w:ind w:right="504"/>
        <w:rPr>
          <w:rStyle w:val="CharacterStyle4"/>
          <w:b/>
          <w:bCs/>
          <w:sz w:val="20"/>
          <w:szCs w:val="20"/>
          <w:u w:val="single"/>
        </w:rPr>
      </w:pPr>
    </w:p>
    <w:p w14:paraId="454DFCFF" w14:textId="397C6E83" w:rsidR="00D70990" w:rsidRPr="00335663" w:rsidRDefault="00D70990" w:rsidP="00686467">
      <w:pPr>
        <w:pStyle w:val="Heading3"/>
      </w:pPr>
      <w:bookmarkStart w:id="186" w:name="_Toc235423555"/>
      <w:bookmarkStart w:id="187" w:name="_Toc278730740"/>
      <w:bookmarkStart w:id="188" w:name="_Toc47344641"/>
      <w:r w:rsidRPr="001166FF">
        <w:rPr>
          <w:rStyle w:val="CharacterStyle4"/>
        </w:rPr>
        <w:t>Budgets</w:t>
      </w:r>
      <w:r w:rsidR="002A483E" w:rsidRPr="00335663">
        <w:t xml:space="preserve"> </w:t>
      </w:r>
      <w:r w:rsidR="0089795E" w:rsidRPr="00335663">
        <w:t>-</w:t>
      </w:r>
      <w:r w:rsidR="001973AC" w:rsidRPr="00335663">
        <w:t>7.3.7</w:t>
      </w:r>
      <w:bookmarkEnd w:id="186"/>
      <w:bookmarkEnd w:id="187"/>
      <w:bookmarkEnd w:id="188"/>
      <w:r w:rsidR="00251F6E" w:rsidRPr="00335663">
        <w:tab/>
      </w:r>
    </w:p>
    <w:p w14:paraId="5BEFACF5" w14:textId="21AA41CB" w:rsidR="00D70990" w:rsidRPr="0091066E" w:rsidRDefault="00D70990" w:rsidP="001166FF">
      <w:pPr>
        <w:pStyle w:val="Heading3"/>
        <w:rPr>
          <w:rStyle w:val="Heading4Char"/>
          <w:rFonts w:ascii="Arial" w:hAnsi="Arial"/>
        </w:rPr>
      </w:pPr>
      <w:bookmarkStart w:id="189" w:name="_Toc278730741"/>
      <w:bookmarkStart w:id="190" w:name="_Toc47344642"/>
      <w:r w:rsidRPr="00162406">
        <w:rPr>
          <w:rStyle w:val="Heading4Char"/>
          <w:rFonts w:ascii="Arial" w:hAnsi="Arial"/>
          <w:b/>
        </w:rPr>
        <w:t xml:space="preserve">Preparation of </w:t>
      </w:r>
      <w:r w:rsidR="002327B1" w:rsidRPr="00162406">
        <w:rPr>
          <w:rStyle w:val="Heading4Char"/>
          <w:rFonts w:ascii="Arial" w:hAnsi="Arial"/>
          <w:b/>
        </w:rPr>
        <w:t>Budget -</w:t>
      </w:r>
      <w:r w:rsidR="0089795E" w:rsidRPr="00162406">
        <w:rPr>
          <w:rStyle w:val="Heading4Char"/>
          <w:rFonts w:ascii="Arial" w:hAnsi="Arial"/>
          <w:b/>
        </w:rPr>
        <w:t>7.3.7.1</w:t>
      </w:r>
      <w:bookmarkEnd w:id="189"/>
      <w:bookmarkEnd w:id="190"/>
    </w:p>
    <w:p w14:paraId="14CB298B" w14:textId="35874497" w:rsidR="00D70990" w:rsidRPr="00EF09C5" w:rsidRDefault="00D70990" w:rsidP="00381B47">
      <w:pPr>
        <w:rPr>
          <w:rStyle w:val="CharacterStyle5"/>
          <w:spacing w:val="-1"/>
        </w:rPr>
      </w:pPr>
      <w:r w:rsidRPr="00EF09C5">
        <w:rPr>
          <w:rStyle w:val="CharacterStyle5"/>
          <w:spacing w:val="-3"/>
        </w:rPr>
        <w:t>The new</w:t>
      </w:r>
      <w:r w:rsidRPr="00EF09C5">
        <w:rPr>
          <w:rStyle w:val="CharacterStyle5"/>
          <w:i/>
          <w:iCs/>
          <w:spacing w:val="-3"/>
          <w:w w:val="110"/>
        </w:rPr>
        <w:t xml:space="preserve"> </w:t>
      </w:r>
      <w:r w:rsidRPr="001166FF">
        <w:rPr>
          <w:rStyle w:val="CharacterStyle5"/>
          <w:spacing w:val="-3"/>
          <w:w w:val="110"/>
        </w:rPr>
        <w:t>Finance Committee</w:t>
      </w:r>
      <w:r w:rsidR="00331C2C">
        <w:rPr>
          <w:rStyle w:val="CharacterStyle5"/>
          <w:spacing w:val="-3"/>
        </w:rPr>
        <w:t xml:space="preserve"> </w:t>
      </w:r>
      <w:r w:rsidRPr="00EF09C5">
        <w:rPr>
          <w:rStyle w:val="CharacterStyle5"/>
          <w:spacing w:val="-3"/>
        </w:rPr>
        <w:t xml:space="preserve">shall meet to prepare the budget </w:t>
      </w:r>
      <w:r w:rsidRPr="00EF09C5">
        <w:rPr>
          <w:rStyle w:val="CharacterStyle5"/>
          <w:spacing w:val="-1"/>
        </w:rPr>
        <w:t>for the twelve-month period beginning October 1.</w:t>
      </w:r>
    </w:p>
    <w:p w14:paraId="51057A9C" w14:textId="738BC193" w:rsidR="00D70990" w:rsidRPr="00EF09C5" w:rsidRDefault="00D70990" w:rsidP="00381B47">
      <w:pPr>
        <w:rPr>
          <w:rStyle w:val="CharacterStyle5"/>
          <w:spacing w:val="-1"/>
        </w:rPr>
      </w:pPr>
      <w:r w:rsidRPr="00D11F63">
        <w:rPr>
          <w:rStyle w:val="CharacterStyle5"/>
          <w:spacing w:val="-5"/>
        </w:rPr>
        <w:t xml:space="preserve">By </w:t>
      </w:r>
      <w:r w:rsidR="009D5AB3" w:rsidRPr="00D11F63">
        <w:rPr>
          <w:rStyle w:val="CharacterStyle5"/>
          <w:spacing w:val="-5"/>
        </w:rPr>
        <w:t>August</w:t>
      </w:r>
      <w:r w:rsidR="00D11F63" w:rsidRPr="00D11F63">
        <w:rPr>
          <w:rStyle w:val="CharacterStyle5"/>
          <w:spacing w:val="-5"/>
        </w:rPr>
        <w:t xml:space="preserve"> </w:t>
      </w:r>
      <w:r w:rsidRPr="00D11F63">
        <w:rPr>
          <w:rStyle w:val="CharacterStyle5"/>
          <w:spacing w:val="-5"/>
        </w:rPr>
        <w:t>1</w:t>
      </w:r>
      <w:r w:rsidR="00331C2C">
        <w:rPr>
          <w:rStyle w:val="CharacterStyle5"/>
          <w:spacing w:val="-5"/>
        </w:rPr>
        <w:t xml:space="preserve">, </w:t>
      </w:r>
      <w:r w:rsidRPr="00D11F63">
        <w:rPr>
          <w:rStyle w:val="CharacterStyle5"/>
          <w:spacing w:val="-5"/>
        </w:rPr>
        <w:t xml:space="preserve">the budget shall be completed by the </w:t>
      </w:r>
      <w:r w:rsidRPr="001166FF">
        <w:rPr>
          <w:rStyle w:val="CharacterStyle5"/>
          <w:spacing w:val="-5"/>
          <w:w w:val="110"/>
        </w:rPr>
        <w:t>Finance Committee</w:t>
      </w:r>
      <w:r w:rsidRPr="00D11F63">
        <w:rPr>
          <w:rStyle w:val="CharacterStyle5"/>
          <w:spacing w:val="-5"/>
        </w:rPr>
        <w:t xml:space="preserve"> and given by the District Secretary</w:t>
      </w:r>
      <w:r w:rsidR="009D5AB3" w:rsidRPr="00D11F63">
        <w:rPr>
          <w:rStyle w:val="CharacterStyle5"/>
          <w:spacing w:val="-5"/>
        </w:rPr>
        <w:t>-Treasurer</w:t>
      </w:r>
      <w:r w:rsidRPr="00D11F63">
        <w:rPr>
          <w:rStyle w:val="CharacterStyle5"/>
          <w:spacing w:val="-5"/>
        </w:rPr>
        <w:t xml:space="preserve"> to the </w:t>
      </w:r>
      <w:r w:rsidRPr="00EF09C5">
        <w:rPr>
          <w:rStyle w:val="CharacterStyle5"/>
        </w:rPr>
        <w:t>incoming Board of Trustees</w:t>
      </w:r>
      <w:r w:rsidRPr="00331C2C">
        <w:rPr>
          <w:rStyle w:val="CharacterStyle5"/>
          <w:bCs/>
          <w:color w:val="0000FF"/>
        </w:rPr>
        <w:t>.</w:t>
      </w:r>
    </w:p>
    <w:p w14:paraId="5A3D8697" w14:textId="77777777" w:rsidR="00D70990" w:rsidRPr="0091066E" w:rsidRDefault="00D70990" w:rsidP="001166FF">
      <w:pPr>
        <w:pStyle w:val="Heading3"/>
        <w:rPr>
          <w:rStyle w:val="Heading4Char"/>
          <w:rFonts w:ascii="Arial" w:hAnsi="Arial"/>
          <w:b/>
          <w:iCs/>
        </w:rPr>
      </w:pPr>
      <w:bookmarkStart w:id="191" w:name="_Toc278730742"/>
      <w:bookmarkStart w:id="192" w:name="_Toc47344643"/>
      <w:r w:rsidRPr="00162406">
        <w:rPr>
          <w:rStyle w:val="Heading4Char"/>
          <w:rFonts w:ascii="Arial" w:hAnsi="Arial"/>
          <w:b/>
        </w:rPr>
        <w:t xml:space="preserve">Balanced </w:t>
      </w:r>
      <w:r w:rsidR="002327B1" w:rsidRPr="00162406">
        <w:rPr>
          <w:rStyle w:val="Heading4Char"/>
          <w:rFonts w:ascii="Arial" w:hAnsi="Arial"/>
          <w:b/>
        </w:rPr>
        <w:t>Budget -</w:t>
      </w:r>
      <w:r w:rsidR="0089795E" w:rsidRPr="00162406">
        <w:rPr>
          <w:rStyle w:val="Heading4Char"/>
          <w:rFonts w:ascii="Arial" w:hAnsi="Arial"/>
          <w:b/>
        </w:rPr>
        <w:t>7.3.7.</w:t>
      </w:r>
      <w:r w:rsidR="00E157FD" w:rsidRPr="00953FAA">
        <w:rPr>
          <w:rStyle w:val="Heading4Char"/>
          <w:rFonts w:ascii="Arial" w:hAnsi="Arial"/>
          <w:b/>
        </w:rPr>
        <w:t>2</w:t>
      </w:r>
      <w:bookmarkEnd w:id="191"/>
      <w:bookmarkEnd w:id="192"/>
    </w:p>
    <w:p w14:paraId="0561397B" w14:textId="093AF30B" w:rsidR="00D70990" w:rsidRDefault="00D70990" w:rsidP="00381B47">
      <w:pPr>
        <w:rPr>
          <w:spacing w:val="-2"/>
        </w:rPr>
      </w:pPr>
      <w:r w:rsidRPr="00EF09C5">
        <w:t xml:space="preserve">In the budget, as </w:t>
      </w:r>
      <w:r w:rsidR="00075CFF" w:rsidRPr="00D11F63">
        <w:t xml:space="preserve">proposed </w:t>
      </w:r>
      <w:r w:rsidRPr="00D11F63">
        <w:t xml:space="preserve">by </w:t>
      </w:r>
      <w:r w:rsidRPr="00EF09C5">
        <w:t xml:space="preserve">the </w:t>
      </w:r>
      <w:r w:rsidRPr="001166FF">
        <w:rPr>
          <w:w w:val="110"/>
        </w:rPr>
        <w:t>Finance Committee</w:t>
      </w:r>
      <w:r w:rsidRPr="00EF09C5">
        <w:t xml:space="preserve">, total expenditures for District operations (exclusive of </w:t>
      </w:r>
      <w:r w:rsidRPr="00EF09C5">
        <w:rPr>
          <w:spacing w:val="-2"/>
        </w:rPr>
        <w:t xml:space="preserve">convention budgets) shall not exceed the estimated income. </w:t>
      </w:r>
    </w:p>
    <w:p w14:paraId="7DE6E95D" w14:textId="77777777" w:rsidR="00D70990" w:rsidRPr="0091066E" w:rsidRDefault="00D70990" w:rsidP="001166FF">
      <w:pPr>
        <w:pStyle w:val="Heading3"/>
        <w:rPr>
          <w:rStyle w:val="Heading4Char"/>
          <w:rFonts w:ascii="Arial" w:hAnsi="Arial"/>
          <w:b/>
          <w:iCs/>
        </w:rPr>
      </w:pPr>
      <w:bookmarkStart w:id="193" w:name="_Toc278730743"/>
      <w:bookmarkStart w:id="194" w:name="_Toc47344644"/>
      <w:r w:rsidRPr="00C369D3">
        <w:rPr>
          <w:rStyle w:val="Heading4Char"/>
          <w:rFonts w:ascii="Arial" w:hAnsi="Arial"/>
          <w:b/>
        </w:rPr>
        <w:t xml:space="preserve">Adoption of the Budget </w:t>
      </w:r>
      <w:r w:rsidR="0089795E" w:rsidRPr="00C369D3">
        <w:rPr>
          <w:rStyle w:val="Heading4Char"/>
          <w:rFonts w:ascii="Arial" w:hAnsi="Arial"/>
          <w:b/>
        </w:rPr>
        <w:t>-7.3.7.3</w:t>
      </w:r>
      <w:bookmarkEnd w:id="193"/>
      <w:bookmarkEnd w:id="194"/>
    </w:p>
    <w:p w14:paraId="2EF327FD" w14:textId="6495F1D1" w:rsidR="00335663" w:rsidRPr="001166FF" w:rsidRDefault="00592C3C">
      <w:r w:rsidRPr="007573DB">
        <w:rPr>
          <w:rStyle w:val="CharacterStyle5"/>
          <w:bCs/>
          <w:spacing w:val="-3"/>
        </w:rPr>
        <w:t>Prior to October 1,</w:t>
      </w:r>
      <w:r w:rsidR="00D70990" w:rsidRPr="00EF09C5">
        <w:rPr>
          <w:rStyle w:val="CharacterStyle5"/>
          <w:spacing w:val="-3"/>
        </w:rPr>
        <w:t xml:space="preserve"> a budget of estimated income and expenditures for the year will be </w:t>
      </w:r>
      <w:r w:rsidR="00D70990" w:rsidRPr="00EF09C5">
        <w:rPr>
          <w:rStyle w:val="CharacterStyle5"/>
          <w:spacing w:val="-4"/>
        </w:rPr>
        <w:t>approved and adopted by the Board</w:t>
      </w:r>
      <w:r>
        <w:rPr>
          <w:rStyle w:val="CharacterStyle5"/>
          <w:spacing w:val="-4"/>
        </w:rPr>
        <w:t xml:space="preserve"> </w:t>
      </w:r>
      <w:r w:rsidRPr="00D11F63">
        <w:rPr>
          <w:rStyle w:val="CharacterStyle5"/>
          <w:bCs/>
          <w:spacing w:val="-4"/>
        </w:rPr>
        <w:t>of Trustees</w:t>
      </w:r>
      <w:r w:rsidR="00D70990" w:rsidRPr="00D11F63">
        <w:rPr>
          <w:rStyle w:val="CharacterStyle5"/>
          <w:bCs/>
          <w:spacing w:val="-4"/>
        </w:rPr>
        <w:t>.</w:t>
      </w:r>
      <w:r w:rsidR="00D70990" w:rsidRPr="00EF09C5">
        <w:rPr>
          <w:rStyle w:val="CharacterStyle5"/>
          <w:spacing w:val="-4"/>
        </w:rPr>
        <w:t xml:space="preserve"> </w:t>
      </w:r>
    </w:p>
    <w:p w14:paraId="0805788C" w14:textId="02038AD0" w:rsidR="00D70990" w:rsidRPr="0091066E" w:rsidRDefault="00D70990" w:rsidP="001166FF">
      <w:pPr>
        <w:pStyle w:val="Heading3"/>
        <w:rPr>
          <w:rStyle w:val="Heading4Char"/>
          <w:rFonts w:ascii="Arial" w:hAnsi="Arial"/>
          <w:b/>
          <w:iCs/>
        </w:rPr>
      </w:pPr>
      <w:bookmarkStart w:id="195" w:name="_Toc278730744"/>
      <w:bookmarkStart w:id="196" w:name="_Toc47344645"/>
      <w:r w:rsidRPr="00C369D3">
        <w:rPr>
          <w:rStyle w:val="Heading4Char"/>
          <w:rFonts w:ascii="Arial" w:hAnsi="Arial"/>
          <w:b/>
        </w:rPr>
        <w:t xml:space="preserve">Budget Changes </w:t>
      </w:r>
      <w:r w:rsidR="0089795E" w:rsidRPr="00C369D3">
        <w:rPr>
          <w:rStyle w:val="Heading4Char"/>
          <w:rFonts w:ascii="Arial" w:hAnsi="Arial"/>
          <w:b/>
        </w:rPr>
        <w:t>-7.3.7.4</w:t>
      </w:r>
      <w:bookmarkEnd w:id="195"/>
      <w:bookmarkEnd w:id="196"/>
    </w:p>
    <w:p w14:paraId="54EE4EBA" w14:textId="1A1928D7" w:rsidR="00D70990" w:rsidRPr="00D11F63" w:rsidRDefault="00D70990" w:rsidP="00381B47">
      <w:pPr>
        <w:rPr>
          <w:rStyle w:val="CharacterStyle5"/>
          <w:spacing w:val="-1"/>
        </w:rPr>
      </w:pPr>
      <w:r w:rsidRPr="00EF09C5">
        <w:rPr>
          <w:rStyle w:val="CharacterStyle5"/>
          <w:spacing w:val="-4"/>
        </w:rPr>
        <w:t xml:space="preserve">Any request </w:t>
      </w:r>
      <w:r w:rsidRPr="00D11F63">
        <w:rPr>
          <w:rStyle w:val="CharacterStyle5"/>
          <w:spacing w:val="-4"/>
        </w:rPr>
        <w:t xml:space="preserve">for change </w:t>
      </w:r>
      <w:r w:rsidR="00B96C21" w:rsidRPr="00D11F63">
        <w:rPr>
          <w:rStyle w:val="CharacterStyle5"/>
          <w:spacing w:val="-4"/>
        </w:rPr>
        <w:t xml:space="preserve">to </w:t>
      </w:r>
      <w:r w:rsidRPr="00D11F63">
        <w:rPr>
          <w:rStyle w:val="CharacterStyle5"/>
          <w:spacing w:val="-4"/>
        </w:rPr>
        <w:t>the budget should be submitted</w:t>
      </w:r>
      <w:r w:rsidR="00592C3C" w:rsidRPr="00D11F63">
        <w:rPr>
          <w:rStyle w:val="CharacterStyle5"/>
          <w:spacing w:val="-4"/>
        </w:rPr>
        <w:t>,</w:t>
      </w:r>
      <w:r w:rsidRPr="00D11F63">
        <w:rPr>
          <w:rStyle w:val="CharacterStyle5"/>
          <w:spacing w:val="-4"/>
        </w:rPr>
        <w:t xml:space="preserve"> in writing</w:t>
      </w:r>
      <w:r w:rsidR="00592C3C" w:rsidRPr="00D11F63">
        <w:rPr>
          <w:rStyle w:val="CharacterStyle5"/>
          <w:spacing w:val="-4"/>
        </w:rPr>
        <w:t>,</w:t>
      </w:r>
      <w:r w:rsidRPr="00D11F63">
        <w:rPr>
          <w:rStyle w:val="CharacterStyle5"/>
          <w:spacing w:val="-4"/>
        </w:rPr>
        <w:t xml:space="preserve"> to the </w:t>
      </w:r>
      <w:r w:rsidRPr="001166FF">
        <w:rPr>
          <w:rStyle w:val="CharacterStyle5"/>
          <w:spacing w:val="-4"/>
          <w:w w:val="110"/>
        </w:rPr>
        <w:t xml:space="preserve">Finance Committee </w:t>
      </w:r>
      <w:r w:rsidRPr="001166FF">
        <w:rPr>
          <w:rStyle w:val="CharacterStyle5"/>
          <w:spacing w:val="-1"/>
          <w:w w:val="110"/>
        </w:rPr>
        <w:t>Chair</w:t>
      </w:r>
      <w:r w:rsidRPr="00D11F63">
        <w:rPr>
          <w:rStyle w:val="CharacterStyle5"/>
          <w:spacing w:val="-1"/>
        </w:rPr>
        <w:t xml:space="preserve"> and</w:t>
      </w:r>
      <w:r w:rsidR="00D11F63" w:rsidRPr="00D11F63">
        <w:rPr>
          <w:rStyle w:val="CharacterStyle5"/>
          <w:spacing w:val="-1"/>
        </w:rPr>
        <w:t xml:space="preserve"> </w:t>
      </w:r>
      <w:r w:rsidRPr="00D11F63">
        <w:rPr>
          <w:rStyle w:val="CharacterStyle5"/>
          <w:spacing w:val="-1"/>
        </w:rPr>
        <w:t>the reasons</w:t>
      </w:r>
      <w:r w:rsidR="00B96C21" w:rsidRPr="00D11F63">
        <w:rPr>
          <w:rStyle w:val="CharacterStyle5"/>
          <w:spacing w:val="-1"/>
        </w:rPr>
        <w:t xml:space="preserve"> detailed.</w:t>
      </w:r>
    </w:p>
    <w:p w14:paraId="554F146E" w14:textId="329F2B48" w:rsidR="00D70990" w:rsidRPr="00D11F63" w:rsidRDefault="00D70990" w:rsidP="00381B47">
      <w:pPr>
        <w:rPr>
          <w:rStyle w:val="CharacterStyle5"/>
        </w:rPr>
      </w:pPr>
      <w:r w:rsidRPr="00D11F63">
        <w:rPr>
          <w:rStyle w:val="CharacterStyle5"/>
          <w:spacing w:val="-5"/>
        </w:rPr>
        <w:t>The change shall be considered by the</w:t>
      </w:r>
      <w:r w:rsidRPr="001166FF">
        <w:rPr>
          <w:rStyle w:val="CharacterStyle5"/>
          <w:spacing w:val="-5"/>
          <w:w w:val="110"/>
        </w:rPr>
        <w:t xml:space="preserve"> Finance Committee</w:t>
      </w:r>
      <w:r w:rsidRPr="00D11F63">
        <w:rPr>
          <w:rStyle w:val="CharacterStyle5"/>
          <w:spacing w:val="-5"/>
        </w:rPr>
        <w:t xml:space="preserve"> at its next </w:t>
      </w:r>
      <w:r w:rsidRPr="00D11F63">
        <w:rPr>
          <w:rStyle w:val="CharacterStyle5"/>
        </w:rPr>
        <w:t>meeting.</w:t>
      </w:r>
    </w:p>
    <w:p w14:paraId="55CF9827" w14:textId="028627ED" w:rsidR="00D70990" w:rsidRPr="00EF09C5" w:rsidRDefault="00D70990" w:rsidP="00381B47">
      <w:pPr>
        <w:rPr>
          <w:b/>
          <w:bCs/>
          <w:u w:val="single"/>
        </w:rPr>
      </w:pPr>
      <w:r w:rsidRPr="00D11F63">
        <w:rPr>
          <w:spacing w:val="-2"/>
        </w:rPr>
        <w:t>Any change</w:t>
      </w:r>
      <w:r w:rsidR="00D11F63" w:rsidRPr="00D11F63">
        <w:rPr>
          <w:spacing w:val="-2"/>
        </w:rPr>
        <w:t xml:space="preserve"> </w:t>
      </w:r>
      <w:r w:rsidR="00191448" w:rsidRPr="00D11F63">
        <w:rPr>
          <w:spacing w:val="-2"/>
        </w:rPr>
        <w:t xml:space="preserve">to </w:t>
      </w:r>
      <w:r w:rsidRPr="00D11F63">
        <w:rPr>
          <w:spacing w:val="-2"/>
        </w:rPr>
        <w:t xml:space="preserve">the budget must </w:t>
      </w:r>
      <w:r w:rsidRPr="00EF09C5">
        <w:rPr>
          <w:spacing w:val="-2"/>
        </w:rPr>
        <w:t xml:space="preserve">be approved by the Board of Trustees. </w:t>
      </w:r>
    </w:p>
    <w:p w14:paraId="180CE1FE" w14:textId="77777777" w:rsidR="00D70990" w:rsidRPr="002A483E" w:rsidRDefault="00D70990" w:rsidP="001166FF">
      <w:pPr>
        <w:pStyle w:val="Heading3"/>
      </w:pPr>
      <w:bookmarkStart w:id="197" w:name="_Toc278730745"/>
      <w:bookmarkStart w:id="198" w:name="_Toc47344646"/>
      <w:r w:rsidRPr="002A483E">
        <w:t xml:space="preserve">Requests for Funds not Budgeted </w:t>
      </w:r>
      <w:r w:rsidR="0089795E">
        <w:t>-7.3.7.5</w:t>
      </w:r>
      <w:bookmarkEnd w:id="197"/>
      <w:bookmarkEnd w:id="198"/>
    </w:p>
    <w:p w14:paraId="41468E3D" w14:textId="52407168" w:rsidR="00D70990" w:rsidRPr="00EF09C5" w:rsidRDefault="00D70990" w:rsidP="0042432E">
      <w:pPr>
        <w:numPr>
          <w:ilvl w:val="0"/>
          <w:numId w:val="6"/>
        </w:numPr>
        <w:rPr>
          <w:rStyle w:val="CharacterStyle5"/>
          <w:spacing w:val="-1"/>
        </w:rPr>
      </w:pPr>
      <w:r w:rsidRPr="00EF09C5">
        <w:rPr>
          <w:rStyle w:val="CharacterStyle5"/>
          <w:spacing w:val="-2"/>
        </w:rPr>
        <w:t xml:space="preserve">Any request for funds not budgeted should be in writing to the </w:t>
      </w:r>
      <w:r w:rsidRPr="001166FF">
        <w:rPr>
          <w:rStyle w:val="CharacterStyle5"/>
          <w:spacing w:val="-2"/>
          <w:w w:val="110"/>
        </w:rPr>
        <w:t>Finance Committee Chair</w:t>
      </w:r>
      <w:r w:rsidRPr="00E04649">
        <w:rPr>
          <w:rStyle w:val="CharacterStyle5"/>
          <w:spacing w:val="-2"/>
        </w:rPr>
        <w:t xml:space="preserve">, and such request </w:t>
      </w:r>
      <w:r w:rsidRPr="00E04649">
        <w:rPr>
          <w:rStyle w:val="CharacterStyle5"/>
        </w:rPr>
        <w:t>should be handled as a request for budget change</w:t>
      </w:r>
      <w:r w:rsidR="00425DBC" w:rsidRPr="00E04649">
        <w:rPr>
          <w:rStyle w:val="CharacterStyle5"/>
        </w:rPr>
        <w:t>.</w:t>
      </w:r>
      <w:r w:rsidRPr="00E04649">
        <w:rPr>
          <w:rStyle w:val="CharacterStyle5"/>
        </w:rPr>
        <w:t xml:space="preserve"> Such</w:t>
      </w:r>
      <w:r w:rsidRPr="00EF09C5">
        <w:rPr>
          <w:rStyle w:val="CharacterStyle5"/>
        </w:rPr>
        <w:t xml:space="preserve"> request </w:t>
      </w:r>
      <w:r w:rsidRPr="00EF09C5">
        <w:rPr>
          <w:rStyle w:val="CharacterStyle5"/>
          <w:spacing w:val="-3"/>
        </w:rPr>
        <w:t>shall be considered on the basis of need and the financial status of the District at the time the request is made</w:t>
      </w:r>
      <w:r w:rsidR="00425DBC">
        <w:rPr>
          <w:rStyle w:val="CharacterStyle5"/>
          <w:spacing w:val="-3"/>
        </w:rPr>
        <w:t>,</w:t>
      </w:r>
      <w:r w:rsidRPr="00EF09C5">
        <w:rPr>
          <w:rStyle w:val="CharacterStyle5"/>
          <w:spacing w:val="-3"/>
        </w:rPr>
        <w:t xml:space="preserve"> a</w:t>
      </w:r>
      <w:r w:rsidR="00425DBC">
        <w:rPr>
          <w:rStyle w:val="CharacterStyle5"/>
          <w:spacing w:val="-3"/>
        </w:rPr>
        <w:t>nd</w:t>
      </w:r>
      <w:r w:rsidRPr="00EF09C5">
        <w:rPr>
          <w:rStyle w:val="CharacterStyle5"/>
          <w:spacing w:val="-3"/>
        </w:rPr>
        <w:t xml:space="preserve"> </w:t>
      </w:r>
      <w:r w:rsidRPr="00EF09C5">
        <w:rPr>
          <w:rStyle w:val="CharacterStyle5"/>
          <w:spacing w:val="-1"/>
        </w:rPr>
        <w:t>approved by the Board of Trustees.</w:t>
      </w:r>
    </w:p>
    <w:p w14:paraId="4ACB8025" w14:textId="4A467AF9" w:rsidR="00D70990" w:rsidRPr="00EF09C5" w:rsidRDefault="00D70990" w:rsidP="0042432E">
      <w:pPr>
        <w:numPr>
          <w:ilvl w:val="0"/>
          <w:numId w:val="6"/>
        </w:numPr>
        <w:rPr>
          <w:rStyle w:val="CharacterStyle5"/>
          <w:spacing w:val="-1"/>
        </w:rPr>
      </w:pPr>
      <w:r w:rsidRPr="00EF09C5">
        <w:rPr>
          <w:rStyle w:val="CharacterStyle5"/>
          <w:spacing w:val="-2"/>
        </w:rPr>
        <w:t>Expenditures authorized</w:t>
      </w:r>
      <w:r w:rsidR="00331C2C">
        <w:rPr>
          <w:rStyle w:val="CharacterStyle5"/>
          <w:spacing w:val="-2"/>
        </w:rPr>
        <w:t>,</w:t>
      </w:r>
      <w:r w:rsidRPr="00EF09C5">
        <w:rPr>
          <w:rStyle w:val="CharacterStyle5"/>
          <w:spacing w:val="-2"/>
        </w:rPr>
        <w:t xml:space="preserve"> or obligations incurred</w:t>
      </w:r>
      <w:r w:rsidR="00331C2C">
        <w:rPr>
          <w:rStyle w:val="CharacterStyle5"/>
          <w:spacing w:val="-2"/>
        </w:rPr>
        <w:t>,</w:t>
      </w:r>
      <w:r w:rsidRPr="00EF09C5">
        <w:rPr>
          <w:rStyle w:val="CharacterStyle5"/>
          <w:spacing w:val="-2"/>
        </w:rPr>
        <w:t xml:space="preserve"> by District Officers, Committee members or any persons for </w:t>
      </w:r>
      <w:r w:rsidRPr="00EF09C5">
        <w:rPr>
          <w:rStyle w:val="CharacterStyle5"/>
          <w:spacing w:val="-1"/>
        </w:rPr>
        <w:t>non-budgeted items shall be the personal responsibility of the person authorizing the expenditure or obligation.</w:t>
      </w:r>
    </w:p>
    <w:p w14:paraId="7BFFD7F1" w14:textId="3B809F8C" w:rsidR="00D70990" w:rsidRPr="00D11F63" w:rsidRDefault="00D70990" w:rsidP="0042432E">
      <w:pPr>
        <w:numPr>
          <w:ilvl w:val="0"/>
          <w:numId w:val="6"/>
        </w:numPr>
        <w:rPr>
          <w:rStyle w:val="CharacterStyle5"/>
          <w:spacing w:val="-1"/>
        </w:rPr>
      </w:pPr>
      <w:r w:rsidRPr="00D11F63">
        <w:rPr>
          <w:rStyle w:val="CharacterStyle5"/>
          <w:spacing w:val="1"/>
        </w:rPr>
        <w:t>Any request for purchases o</w:t>
      </w:r>
      <w:r w:rsidR="002327B1" w:rsidRPr="00D11F63">
        <w:rPr>
          <w:rStyle w:val="CharacterStyle5"/>
          <w:spacing w:val="1"/>
        </w:rPr>
        <w:t xml:space="preserve">f </w:t>
      </w:r>
      <w:r w:rsidRPr="00D11F63">
        <w:rPr>
          <w:rStyle w:val="CharacterStyle5"/>
          <w:spacing w:val="1"/>
        </w:rPr>
        <w:t>non-budgeted items by District Officers</w:t>
      </w:r>
      <w:r w:rsidR="006F3B01" w:rsidRPr="00D11F63">
        <w:rPr>
          <w:rStyle w:val="CharacterStyle5"/>
          <w:spacing w:val="1"/>
        </w:rPr>
        <w:t>,</w:t>
      </w:r>
      <w:r w:rsidRPr="00D11F63">
        <w:rPr>
          <w:rStyle w:val="CharacterStyle5"/>
          <w:spacing w:val="1"/>
        </w:rPr>
        <w:t xml:space="preserve"> District Committee Chair</w:t>
      </w:r>
      <w:r w:rsidR="00986522" w:rsidRPr="00D11F63">
        <w:rPr>
          <w:rStyle w:val="CharacterStyle5"/>
          <w:spacing w:val="1"/>
        </w:rPr>
        <w:t>s</w:t>
      </w:r>
      <w:r w:rsidRPr="00D11F63">
        <w:rPr>
          <w:rStyle w:val="CharacterStyle5"/>
          <w:spacing w:val="1"/>
        </w:rPr>
        <w:t xml:space="preserve"> </w:t>
      </w:r>
      <w:r w:rsidR="006F3B01" w:rsidRPr="00D11F63">
        <w:rPr>
          <w:rStyle w:val="CharacterStyle5"/>
          <w:spacing w:val="1"/>
        </w:rPr>
        <w:t xml:space="preserve">or District Administrators </w:t>
      </w:r>
      <w:r w:rsidRPr="00D11F63">
        <w:rPr>
          <w:rStyle w:val="CharacterStyle5"/>
          <w:spacing w:val="1"/>
        </w:rPr>
        <w:t xml:space="preserve">shall be </w:t>
      </w:r>
      <w:r w:rsidR="00986522" w:rsidRPr="00D11F63">
        <w:rPr>
          <w:rStyle w:val="CharacterStyle5"/>
          <w:spacing w:val="-1"/>
        </w:rPr>
        <w:t xml:space="preserve">submitted </w:t>
      </w:r>
      <w:r w:rsidRPr="00D11F63">
        <w:rPr>
          <w:rStyle w:val="CharacterStyle5"/>
          <w:spacing w:val="-1"/>
        </w:rPr>
        <w:t>in writing to the District Office, and all purchases shall be authorized by and signed by the District Secretary</w:t>
      </w:r>
      <w:r w:rsidR="00D8326A" w:rsidRPr="00D11F63">
        <w:rPr>
          <w:rStyle w:val="CharacterStyle5"/>
          <w:spacing w:val="-1"/>
        </w:rPr>
        <w:t>-Treasurer</w:t>
      </w:r>
      <w:r w:rsidRPr="00D11F63">
        <w:rPr>
          <w:rStyle w:val="CharacterStyle5"/>
          <w:spacing w:val="-1"/>
        </w:rPr>
        <w:t>.</w:t>
      </w:r>
    </w:p>
    <w:p w14:paraId="210C23DA" w14:textId="6C8DF90D" w:rsidR="00254E40" w:rsidRPr="00FB5BAE" w:rsidRDefault="00D70990" w:rsidP="00254E40">
      <w:pPr>
        <w:numPr>
          <w:ilvl w:val="0"/>
          <w:numId w:val="6"/>
        </w:numPr>
        <w:rPr>
          <w:rStyle w:val="CharacterStyle5"/>
          <w:rFonts w:cs="Times New Roman"/>
          <w:szCs w:val="22"/>
        </w:rPr>
      </w:pPr>
      <w:r w:rsidRPr="00D11F63">
        <w:rPr>
          <w:rStyle w:val="CharacterStyle5"/>
          <w:spacing w:val="-3"/>
        </w:rPr>
        <w:t xml:space="preserve">No funds within the budget may be transferred or used for any </w:t>
      </w:r>
      <w:r w:rsidRPr="00254E40">
        <w:rPr>
          <w:rStyle w:val="CharacterStyle5"/>
          <w:spacing w:val="-3"/>
        </w:rPr>
        <w:t xml:space="preserve">purpose other than the stated budget items </w:t>
      </w:r>
      <w:r w:rsidRPr="00254E40">
        <w:rPr>
          <w:rStyle w:val="CharacterStyle5"/>
          <w:spacing w:val="-2"/>
        </w:rPr>
        <w:t xml:space="preserve">without approval of the </w:t>
      </w:r>
      <w:r w:rsidRPr="001166FF">
        <w:rPr>
          <w:rStyle w:val="CharacterStyle5"/>
          <w:spacing w:val="-2"/>
          <w:w w:val="110"/>
        </w:rPr>
        <w:t>Finance Committee</w:t>
      </w:r>
      <w:r w:rsidRPr="00254E40">
        <w:rPr>
          <w:rStyle w:val="CharacterStyle5"/>
          <w:spacing w:val="-2"/>
        </w:rPr>
        <w:t xml:space="preserve"> and the Board of Trustees.</w:t>
      </w:r>
      <w:bookmarkStart w:id="199" w:name="_Toc235423556"/>
      <w:bookmarkStart w:id="200" w:name="_Toc278730746"/>
    </w:p>
    <w:p w14:paraId="1D9868D4" w14:textId="47D7E550" w:rsidR="00FB5BAE" w:rsidRDefault="00FB5BAE" w:rsidP="00FB5BAE">
      <w:pPr>
        <w:rPr>
          <w:rStyle w:val="CharacterStyle5"/>
          <w:spacing w:val="-2"/>
        </w:rPr>
      </w:pPr>
    </w:p>
    <w:p w14:paraId="76D71014" w14:textId="23AD74A5" w:rsidR="00985E31" w:rsidRPr="002A483E" w:rsidRDefault="00985E31" w:rsidP="001166FF">
      <w:pPr>
        <w:pStyle w:val="Heading3"/>
      </w:pPr>
      <w:bookmarkStart w:id="201" w:name="_Toc47344647"/>
      <w:bookmarkStart w:id="202" w:name="_Hlk46927672"/>
      <w:r>
        <w:t xml:space="preserve">Budget Required </w:t>
      </w:r>
      <w:r w:rsidR="00D92C7B">
        <w:t>Unrestricted Net Assets</w:t>
      </w:r>
      <w:r w:rsidRPr="002A483E">
        <w:t xml:space="preserve"> </w:t>
      </w:r>
      <w:r>
        <w:t>-7.3.7.6</w:t>
      </w:r>
      <w:bookmarkEnd w:id="201"/>
    </w:p>
    <w:p w14:paraId="1A9A944F" w14:textId="20031F50" w:rsidR="00FB5BAE" w:rsidRDefault="00FB5BAE" w:rsidP="00FB5BAE">
      <w:pPr>
        <w:autoSpaceDE w:val="0"/>
        <w:autoSpaceDN w:val="0"/>
        <w:adjustRightInd w:val="0"/>
        <w:rPr>
          <w:rFonts w:ascii="Verdana" w:hAnsi="Verdana" w:cs="Verdana"/>
          <w:color w:val="000000"/>
          <w:szCs w:val="20"/>
        </w:rPr>
      </w:pPr>
      <w:r w:rsidRPr="00E27962">
        <w:rPr>
          <w:rFonts w:ascii="Verdana" w:hAnsi="Verdana" w:cs="Verdana"/>
          <w:color w:val="000000"/>
          <w:szCs w:val="20"/>
        </w:rPr>
        <w:t xml:space="preserve">EC&amp;C district </w:t>
      </w:r>
      <w:r w:rsidR="00985E31" w:rsidRPr="00E27962">
        <w:rPr>
          <w:rFonts w:ascii="Verdana" w:hAnsi="Verdana" w:cs="Verdana"/>
          <w:color w:val="000000"/>
          <w:szCs w:val="20"/>
        </w:rPr>
        <w:t xml:space="preserve">shall </w:t>
      </w:r>
      <w:r w:rsidRPr="00E27962">
        <w:rPr>
          <w:rFonts w:ascii="Verdana" w:hAnsi="Verdana" w:cs="Verdana"/>
          <w:color w:val="000000"/>
          <w:szCs w:val="20"/>
        </w:rPr>
        <w:t>maintain</w:t>
      </w:r>
      <w:r w:rsidR="00331C2C">
        <w:rPr>
          <w:rFonts w:ascii="Verdana" w:hAnsi="Verdana" w:cs="Verdana"/>
          <w:color w:val="000000"/>
          <w:szCs w:val="20"/>
        </w:rPr>
        <w:t>,</w:t>
      </w:r>
      <w:r w:rsidRPr="00E27962">
        <w:rPr>
          <w:rFonts w:ascii="Verdana" w:hAnsi="Verdana" w:cs="Verdana"/>
          <w:color w:val="000000"/>
          <w:szCs w:val="20"/>
        </w:rPr>
        <w:t xml:space="preserve"> on a perpetual basis</w:t>
      </w:r>
      <w:r w:rsidR="00331C2C">
        <w:rPr>
          <w:rFonts w:ascii="Verdana" w:hAnsi="Verdana" w:cs="Verdana"/>
          <w:color w:val="000000"/>
          <w:szCs w:val="20"/>
        </w:rPr>
        <w:t>,</w:t>
      </w:r>
      <w:r w:rsidRPr="00E27962">
        <w:rPr>
          <w:rFonts w:ascii="Verdana" w:hAnsi="Verdana" w:cs="Verdana"/>
          <w:color w:val="000000"/>
          <w:szCs w:val="20"/>
        </w:rPr>
        <w:t xml:space="preserve"> minimum </w:t>
      </w:r>
      <w:r w:rsidR="00E27962" w:rsidRPr="00E27962">
        <w:rPr>
          <w:rFonts w:ascii="Verdana" w:hAnsi="Verdana" w:cs="Verdana"/>
          <w:color w:val="000000"/>
          <w:szCs w:val="20"/>
        </w:rPr>
        <w:t xml:space="preserve">Unrestricted Net Assets </w:t>
      </w:r>
      <w:r w:rsidRPr="00E27962">
        <w:rPr>
          <w:rFonts w:ascii="Verdana" w:hAnsi="Verdana" w:cs="Verdana"/>
          <w:color w:val="000000"/>
          <w:szCs w:val="20"/>
        </w:rPr>
        <w:t xml:space="preserve">in cash and/or near cash securities to the equivalent of twenty-four (24) months operating cost, based on the average of the last three years audited expenditure </w:t>
      </w:r>
      <w:r w:rsidR="007573DB">
        <w:rPr>
          <w:rFonts w:ascii="Verdana" w:hAnsi="Verdana" w:cs="Verdana"/>
          <w:color w:val="000000"/>
          <w:szCs w:val="20"/>
        </w:rPr>
        <w:t>(</w:t>
      </w:r>
      <w:r w:rsidRPr="00E27962">
        <w:rPr>
          <w:rFonts w:ascii="Verdana" w:hAnsi="Verdana" w:cs="Verdana"/>
          <w:color w:val="000000"/>
          <w:szCs w:val="20"/>
        </w:rPr>
        <w:t>not including district convention expenditure</w:t>
      </w:r>
      <w:r w:rsidR="007573DB">
        <w:rPr>
          <w:rFonts w:ascii="Verdana" w:hAnsi="Verdana" w:cs="Verdana"/>
          <w:color w:val="000000"/>
          <w:szCs w:val="20"/>
        </w:rPr>
        <w:t xml:space="preserve">) </w:t>
      </w:r>
      <w:r w:rsidRPr="00E27962">
        <w:rPr>
          <w:rFonts w:ascii="Verdana" w:hAnsi="Verdana" w:cs="Verdana"/>
          <w:color w:val="000000"/>
          <w:szCs w:val="20"/>
        </w:rPr>
        <w:t>as at the 30th September, and the amount of reserves be determined on the completion of each audit</w:t>
      </w:r>
      <w:r w:rsidR="00985E31" w:rsidRPr="00E27962">
        <w:rPr>
          <w:rFonts w:ascii="Verdana" w:hAnsi="Verdana" w:cs="Verdana"/>
          <w:color w:val="000000"/>
          <w:szCs w:val="20"/>
        </w:rPr>
        <w:t>.</w:t>
      </w:r>
      <w:r w:rsidRPr="00E27962">
        <w:rPr>
          <w:rFonts w:ascii="Verdana" w:hAnsi="Verdana" w:cs="Verdana"/>
          <w:color w:val="000000"/>
          <w:szCs w:val="20"/>
        </w:rPr>
        <w:t xml:space="preserve"> </w:t>
      </w:r>
      <w:r w:rsidR="00985E31" w:rsidRPr="00E27962">
        <w:rPr>
          <w:rFonts w:ascii="Verdana" w:hAnsi="Verdana" w:cs="Verdana"/>
          <w:color w:val="000000"/>
          <w:szCs w:val="20"/>
        </w:rPr>
        <w:t>T</w:t>
      </w:r>
      <w:r w:rsidRPr="00E27962">
        <w:rPr>
          <w:rFonts w:ascii="Verdana" w:hAnsi="Verdana" w:cs="Verdana"/>
          <w:color w:val="000000"/>
          <w:szCs w:val="20"/>
        </w:rPr>
        <w:t xml:space="preserve">he Board of Trustees determines how to treat any surplus in excess of the sum of the </w:t>
      </w:r>
      <w:r w:rsidR="00E27962" w:rsidRPr="00E27962">
        <w:rPr>
          <w:rFonts w:ascii="Verdana" w:hAnsi="Verdana" w:cs="Verdana"/>
          <w:color w:val="000000"/>
          <w:szCs w:val="20"/>
        </w:rPr>
        <w:t xml:space="preserve">Unrestricted Net Assets </w:t>
      </w:r>
      <w:r w:rsidRPr="00E27962">
        <w:rPr>
          <w:rFonts w:ascii="Verdana" w:hAnsi="Verdana" w:cs="Verdana"/>
          <w:color w:val="000000"/>
          <w:szCs w:val="20"/>
        </w:rPr>
        <w:t>and all other reserves.</w:t>
      </w:r>
    </w:p>
    <w:p w14:paraId="7DD0E827" w14:textId="77777777" w:rsidR="00FB5BAE" w:rsidRPr="00254E40" w:rsidRDefault="00FB5BAE" w:rsidP="00FB5BAE">
      <w:pPr>
        <w:rPr>
          <w:rStyle w:val="CharacterStyle5"/>
          <w:rFonts w:cs="Times New Roman"/>
          <w:szCs w:val="22"/>
        </w:rPr>
      </w:pPr>
    </w:p>
    <w:bookmarkEnd w:id="202"/>
    <w:p w14:paraId="69C819DD" w14:textId="77777777" w:rsidR="00254E40" w:rsidRDefault="00254E40" w:rsidP="00244F7A">
      <w:pPr>
        <w:ind w:left="720"/>
      </w:pPr>
    </w:p>
    <w:p w14:paraId="3C9531EA" w14:textId="0D4B908E" w:rsidR="00254E40" w:rsidRDefault="00335663" w:rsidP="00686467">
      <w:pPr>
        <w:pStyle w:val="Heading3"/>
      </w:pPr>
      <w:bookmarkStart w:id="203" w:name="_Toc47344648"/>
      <w:r>
        <w:t>Boo</w:t>
      </w:r>
      <w:r w:rsidR="00D70990" w:rsidRPr="00CF5861">
        <w:t>ks and Records</w:t>
      </w:r>
      <w:r w:rsidR="001973AC" w:rsidRPr="00CF5861">
        <w:t xml:space="preserve"> </w:t>
      </w:r>
      <w:r w:rsidR="00FA7B0B" w:rsidRPr="00CF5861">
        <w:t>-</w:t>
      </w:r>
      <w:r w:rsidR="001973AC" w:rsidRPr="00CF5861">
        <w:t>7.3.8</w:t>
      </w:r>
      <w:bookmarkStart w:id="204" w:name="_Toc278730747"/>
      <w:bookmarkEnd w:id="199"/>
      <w:bookmarkEnd w:id="200"/>
      <w:bookmarkEnd w:id="203"/>
    </w:p>
    <w:p w14:paraId="42A8B6CC" w14:textId="53E07D03" w:rsidR="00D70990" w:rsidRPr="005D177A" w:rsidRDefault="00D70990" w:rsidP="001166FF">
      <w:pPr>
        <w:pStyle w:val="Heading3"/>
      </w:pPr>
      <w:bookmarkStart w:id="205" w:name="_Toc47344649"/>
      <w:r w:rsidRPr="005D177A">
        <w:t xml:space="preserve">Generally Accepted Accounting </w:t>
      </w:r>
      <w:r w:rsidR="002327B1" w:rsidRPr="005D177A">
        <w:t>Principles</w:t>
      </w:r>
      <w:r w:rsidR="002327B1">
        <w:t xml:space="preserve"> -</w:t>
      </w:r>
      <w:r w:rsidR="001973AC">
        <w:t>7.3.8.1</w:t>
      </w:r>
      <w:bookmarkEnd w:id="204"/>
      <w:bookmarkEnd w:id="205"/>
    </w:p>
    <w:p w14:paraId="5D799350" w14:textId="77777777" w:rsidR="00D70990" w:rsidRPr="00EF09C5" w:rsidRDefault="00D70990" w:rsidP="00381B47">
      <w:pPr>
        <w:rPr>
          <w:rStyle w:val="CharacterStyle5"/>
        </w:rPr>
      </w:pPr>
      <w:r w:rsidRPr="00EF09C5">
        <w:rPr>
          <w:rStyle w:val="CharacterStyle5"/>
          <w:spacing w:val="-1"/>
        </w:rPr>
        <w:t xml:space="preserve">The District books and records shall be maintained in accordance with generally accepted accounting principles </w:t>
      </w:r>
      <w:r w:rsidRPr="00EF09C5">
        <w:rPr>
          <w:rStyle w:val="CharacterStyle5"/>
        </w:rPr>
        <w:t>and with proper internal controls.</w:t>
      </w:r>
    </w:p>
    <w:p w14:paraId="1C1550C9" w14:textId="77777777" w:rsidR="00D70990" w:rsidRPr="0091066E" w:rsidRDefault="00D70990" w:rsidP="001166FF">
      <w:pPr>
        <w:pStyle w:val="Heading3"/>
        <w:rPr>
          <w:rStyle w:val="Heading4Char"/>
          <w:rFonts w:ascii="Arial" w:hAnsi="Arial"/>
          <w:b/>
          <w:iCs/>
        </w:rPr>
      </w:pPr>
      <w:bookmarkStart w:id="206" w:name="_Toc278730748"/>
      <w:bookmarkStart w:id="207" w:name="_Toc47344650"/>
      <w:r w:rsidRPr="00540DD6">
        <w:rPr>
          <w:rStyle w:val="Heading4Char"/>
          <w:rFonts w:ascii="Arial" w:hAnsi="Arial"/>
          <w:b/>
        </w:rPr>
        <w:t>Fiscal Year</w:t>
      </w:r>
      <w:r w:rsidR="002A483E" w:rsidRPr="00540DD6">
        <w:rPr>
          <w:rStyle w:val="Heading4Char"/>
          <w:rFonts w:ascii="Arial" w:hAnsi="Arial"/>
          <w:b/>
        </w:rPr>
        <w:t xml:space="preserve"> -</w:t>
      </w:r>
      <w:r w:rsidR="001973AC" w:rsidRPr="00540DD6">
        <w:rPr>
          <w:rStyle w:val="Heading4Char"/>
          <w:rFonts w:ascii="Arial" w:hAnsi="Arial"/>
          <w:b/>
        </w:rPr>
        <w:t>7.3.8.2</w:t>
      </w:r>
      <w:bookmarkEnd w:id="206"/>
      <w:bookmarkEnd w:id="207"/>
    </w:p>
    <w:p w14:paraId="2018596B" w14:textId="4869A885" w:rsidR="00D92C7B" w:rsidRDefault="00D70990" w:rsidP="00D92C7B">
      <w:pPr>
        <w:pStyle w:val="Style3"/>
        <w:kinsoku w:val="0"/>
        <w:autoSpaceDE/>
        <w:autoSpaceDN/>
        <w:adjustRightInd/>
        <w:ind w:right="1540"/>
        <w:rPr>
          <w:rFonts w:cs="Arial"/>
          <w:spacing w:val="-3"/>
          <w:szCs w:val="20"/>
        </w:rPr>
      </w:pPr>
      <w:r w:rsidRPr="00E54ACC">
        <w:rPr>
          <w:rFonts w:cs="Arial"/>
          <w:szCs w:val="20"/>
        </w:rPr>
        <w:t>The fiscal year of the District begins on October 1 and ends on September</w:t>
      </w:r>
      <w:r w:rsidRPr="00E54ACC">
        <w:t xml:space="preserve"> </w:t>
      </w:r>
      <w:r w:rsidR="00E54ACC">
        <w:rPr>
          <w:rFonts w:cs="Arial"/>
          <w:spacing w:val="-3"/>
          <w:szCs w:val="20"/>
        </w:rPr>
        <w:t>30</w:t>
      </w:r>
      <w:r w:rsidR="00FB7402">
        <w:rPr>
          <w:rFonts w:cs="Arial"/>
          <w:spacing w:val="-3"/>
          <w:szCs w:val="20"/>
        </w:rPr>
        <w:t>.</w:t>
      </w:r>
      <w:bookmarkStart w:id="208" w:name="_Toc278730749"/>
      <w:bookmarkStart w:id="209" w:name="_Toc422401904"/>
    </w:p>
    <w:p w14:paraId="50DEEEB1" w14:textId="2750EF43" w:rsidR="00D70990" w:rsidRPr="00514A48" w:rsidRDefault="00D70990" w:rsidP="001166FF">
      <w:pPr>
        <w:pStyle w:val="Heading3"/>
      </w:pPr>
      <w:bookmarkStart w:id="210" w:name="_Toc47344651"/>
      <w:r w:rsidRPr="00D81901">
        <w:t>Inspection</w:t>
      </w:r>
      <w:r w:rsidRPr="00514A48">
        <w:t xml:space="preserve"> </w:t>
      </w:r>
      <w:r w:rsidR="00FA7B0B" w:rsidRPr="00514A48">
        <w:t>-</w:t>
      </w:r>
      <w:r w:rsidR="001973AC" w:rsidRPr="00514A48">
        <w:t>7.3.8.3</w:t>
      </w:r>
      <w:bookmarkEnd w:id="208"/>
      <w:bookmarkEnd w:id="209"/>
      <w:bookmarkEnd w:id="210"/>
    </w:p>
    <w:p w14:paraId="1377DC49" w14:textId="58EC77F8" w:rsidR="00D70990" w:rsidRPr="00EF09C5" w:rsidRDefault="00D70990" w:rsidP="00381B47">
      <w:pPr>
        <w:rPr>
          <w:rStyle w:val="CharacterStyle5"/>
          <w:spacing w:val="-1"/>
        </w:rPr>
      </w:pPr>
      <w:r w:rsidRPr="00EF09C5">
        <w:rPr>
          <w:rStyle w:val="CharacterStyle5"/>
          <w:spacing w:val="3"/>
        </w:rPr>
        <w:t xml:space="preserve">The books and records of the District </w:t>
      </w:r>
      <w:r w:rsidRPr="001A1D1C">
        <w:rPr>
          <w:rStyle w:val="CharacterStyle5"/>
          <w:spacing w:val="3"/>
        </w:rPr>
        <w:t>Secretary</w:t>
      </w:r>
      <w:r w:rsidR="001A1D1C">
        <w:rPr>
          <w:rStyle w:val="CharacterStyle5"/>
          <w:spacing w:val="3"/>
        </w:rPr>
        <w:t>-</w:t>
      </w:r>
      <w:r w:rsidRPr="001A1D1C">
        <w:rPr>
          <w:rStyle w:val="CharacterStyle5"/>
          <w:spacing w:val="3"/>
        </w:rPr>
        <w:t>Treasurer</w:t>
      </w:r>
      <w:r w:rsidRPr="00EF09C5">
        <w:rPr>
          <w:rStyle w:val="CharacterStyle5"/>
          <w:spacing w:val="3"/>
        </w:rPr>
        <w:t>, and any of the Service Leadership</w:t>
      </w:r>
      <w:r w:rsidR="00F932F7">
        <w:rPr>
          <w:rStyle w:val="CharacterStyle5"/>
          <w:spacing w:val="3"/>
        </w:rPr>
        <w:t xml:space="preserve"> </w:t>
      </w:r>
      <w:r w:rsidR="00F932F7" w:rsidRPr="001A1D1C">
        <w:rPr>
          <w:rStyle w:val="CharacterStyle5"/>
          <w:spacing w:val="3"/>
        </w:rPr>
        <w:t>Programs</w:t>
      </w:r>
      <w:r w:rsidRPr="001A1D1C">
        <w:rPr>
          <w:rStyle w:val="CharacterStyle5"/>
          <w:spacing w:val="-2"/>
        </w:rPr>
        <w:t xml:space="preserve">, </w:t>
      </w:r>
      <w:r w:rsidRPr="00EF09C5">
        <w:rPr>
          <w:rStyle w:val="CharacterStyle5"/>
          <w:spacing w:val="-2"/>
        </w:rPr>
        <w:t xml:space="preserve">at all times, shall be open for inspection by </w:t>
      </w:r>
      <w:r w:rsidRPr="00E04649">
        <w:rPr>
          <w:rStyle w:val="CharacterStyle5"/>
          <w:spacing w:val="-2"/>
        </w:rPr>
        <w:t>the</w:t>
      </w:r>
      <w:r w:rsidRPr="001166FF">
        <w:rPr>
          <w:rStyle w:val="CharacterStyle5"/>
          <w:spacing w:val="-2"/>
          <w:w w:val="110"/>
        </w:rPr>
        <w:t xml:space="preserve"> Finance Committee</w:t>
      </w:r>
      <w:r w:rsidR="001A1D1C">
        <w:rPr>
          <w:rStyle w:val="CharacterStyle5"/>
          <w:spacing w:val="-2"/>
          <w:w w:val="110"/>
        </w:rPr>
        <w:t>,</w:t>
      </w:r>
      <w:r w:rsidRPr="00EF09C5">
        <w:rPr>
          <w:rStyle w:val="CharacterStyle5"/>
          <w:spacing w:val="-2"/>
        </w:rPr>
        <w:t xml:space="preserve"> </w:t>
      </w:r>
      <w:r w:rsidRPr="00EF09C5">
        <w:rPr>
          <w:rStyle w:val="CharacterStyle5"/>
          <w:spacing w:val="-1"/>
        </w:rPr>
        <w:t>the Board of Trustees, or the Governor.</w:t>
      </w:r>
    </w:p>
    <w:p w14:paraId="784AAA24" w14:textId="77777777" w:rsidR="00D70990" w:rsidRPr="0091066E" w:rsidRDefault="00D70990" w:rsidP="001166FF">
      <w:pPr>
        <w:pStyle w:val="Heading3"/>
        <w:rPr>
          <w:rStyle w:val="Heading4Char"/>
          <w:rFonts w:ascii="Arial" w:hAnsi="Arial"/>
          <w:b/>
          <w:iCs/>
        </w:rPr>
      </w:pPr>
      <w:bookmarkStart w:id="211" w:name="_Toc278730750"/>
      <w:bookmarkStart w:id="212" w:name="_Toc47344652"/>
      <w:r w:rsidRPr="00540DD6">
        <w:rPr>
          <w:rStyle w:val="Heading4Char"/>
          <w:rFonts w:ascii="Arial" w:hAnsi="Arial"/>
          <w:b/>
        </w:rPr>
        <w:t xml:space="preserve">Closing of Books and Records </w:t>
      </w:r>
      <w:r w:rsidR="002A483E" w:rsidRPr="00540DD6">
        <w:rPr>
          <w:rStyle w:val="Heading4Char"/>
          <w:rFonts w:ascii="Arial" w:hAnsi="Arial"/>
          <w:b/>
        </w:rPr>
        <w:t>-</w:t>
      </w:r>
      <w:r w:rsidR="001973AC" w:rsidRPr="00540DD6">
        <w:rPr>
          <w:rStyle w:val="Heading4Char"/>
          <w:rFonts w:ascii="Arial" w:hAnsi="Arial"/>
          <w:b/>
        </w:rPr>
        <w:t>7.3.8.4</w:t>
      </w:r>
      <w:bookmarkEnd w:id="211"/>
      <w:bookmarkEnd w:id="212"/>
    </w:p>
    <w:p w14:paraId="636E2E2C" w14:textId="661E8E10" w:rsidR="00D70990" w:rsidRPr="00EF09C5" w:rsidRDefault="00D70990" w:rsidP="00D70990">
      <w:pPr>
        <w:pStyle w:val="Style3"/>
        <w:kinsoku w:val="0"/>
        <w:autoSpaceDE/>
        <w:autoSpaceDN/>
        <w:adjustRightInd/>
        <w:spacing w:before="144"/>
        <w:ind w:right="144"/>
        <w:jc w:val="both"/>
        <w:rPr>
          <w:rFonts w:cs="Arial"/>
          <w:szCs w:val="20"/>
        </w:rPr>
      </w:pPr>
      <w:r w:rsidRPr="00EF09C5">
        <w:rPr>
          <w:rFonts w:cs="Arial"/>
          <w:spacing w:val="-2"/>
          <w:szCs w:val="20"/>
        </w:rPr>
        <w:t>By November</w:t>
      </w:r>
      <w:r w:rsidR="007C13C7">
        <w:rPr>
          <w:rFonts w:cs="Arial"/>
          <w:spacing w:val="-2"/>
          <w:szCs w:val="20"/>
        </w:rPr>
        <w:t xml:space="preserve"> </w:t>
      </w:r>
      <w:r w:rsidRPr="00EF09C5">
        <w:rPr>
          <w:rFonts w:cs="Arial"/>
          <w:spacing w:val="-2"/>
          <w:szCs w:val="20"/>
        </w:rPr>
        <w:t>1, every effort shall be made by the District Secretary</w:t>
      </w:r>
      <w:r w:rsidR="00ED5497">
        <w:rPr>
          <w:rFonts w:cs="Arial"/>
          <w:spacing w:val="-2"/>
          <w:szCs w:val="20"/>
        </w:rPr>
        <w:t>-</w:t>
      </w:r>
      <w:r w:rsidRPr="00EF09C5">
        <w:rPr>
          <w:rFonts w:cs="Arial"/>
          <w:spacing w:val="-2"/>
          <w:szCs w:val="20"/>
        </w:rPr>
        <w:t xml:space="preserve">Treasurer to account for all of the prior </w:t>
      </w:r>
      <w:r w:rsidRPr="00EF09C5">
        <w:rPr>
          <w:rFonts w:cs="Arial"/>
          <w:spacing w:val="-3"/>
          <w:szCs w:val="20"/>
        </w:rPr>
        <w:t xml:space="preserve">year’s receipts and expenses to permit the closing of the books and records, and to process any excess funds or </w:t>
      </w:r>
      <w:r w:rsidRPr="00EF09C5">
        <w:rPr>
          <w:rFonts w:cs="Arial"/>
          <w:szCs w:val="20"/>
        </w:rPr>
        <w:t>deficits increasing or decreasing the general fund.</w:t>
      </w:r>
    </w:p>
    <w:p w14:paraId="14EE3B02" w14:textId="77777777" w:rsidR="0026337A" w:rsidRPr="0026337A" w:rsidRDefault="0026337A" w:rsidP="0026337A">
      <w:bookmarkStart w:id="213" w:name="_Toc235423557"/>
      <w:bookmarkStart w:id="214" w:name="_Toc278730751"/>
    </w:p>
    <w:p w14:paraId="125A7A38" w14:textId="732C821A" w:rsidR="001340EE" w:rsidRPr="00D81901" w:rsidRDefault="00D70990" w:rsidP="00686467">
      <w:pPr>
        <w:pStyle w:val="Heading3"/>
      </w:pPr>
      <w:bookmarkStart w:id="215" w:name="_Toc47344653"/>
      <w:r w:rsidRPr="00D81901">
        <w:t>Signing Officers</w:t>
      </w:r>
      <w:r w:rsidR="002A483E" w:rsidRPr="00D81901">
        <w:t xml:space="preserve"> -</w:t>
      </w:r>
      <w:r w:rsidR="001973AC" w:rsidRPr="00D81901">
        <w:t>7.3.9</w:t>
      </w:r>
      <w:bookmarkEnd w:id="213"/>
      <w:bookmarkEnd w:id="214"/>
      <w:bookmarkEnd w:id="215"/>
    </w:p>
    <w:p w14:paraId="340F7C8D" w14:textId="0AEB5E7D" w:rsidR="00D70990" w:rsidRPr="00414248" w:rsidRDefault="00D70990" w:rsidP="00686467">
      <w:pPr>
        <w:pStyle w:val="Heading3"/>
      </w:pPr>
      <w:bookmarkStart w:id="216" w:name="_Toc47344654"/>
      <w:r w:rsidRPr="00414248">
        <w:t>District Signing Officers be any two of the following:</w:t>
      </w:r>
      <w:bookmarkEnd w:id="216"/>
      <w:r w:rsidRPr="00414248">
        <w:t xml:space="preserve"> </w:t>
      </w:r>
    </w:p>
    <w:p w14:paraId="5580156C" w14:textId="79700CC5" w:rsidR="007C7162" w:rsidRPr="001A1D1C" w:rsidRDefault="009D20AD" w:rsidP="00D70990">
      <w:pPr>
        <w:rPr>
          <w:rFonts w:cs="Arial"/>
          <w:b/>
          <w:iCs/>
          <w:color w:val="FF0000"/>
          <w:sz w:val="24"/>
        </w:rPr>
      </w:pPr>
      <w:r>
        <w:rPr>
          <w:rFonts w:cs="Arial"/>
          <w:szCs w:val="20"/>
        </w:rPr>
        <w:t xml:space="preserve">District Secretary-Treasurer, </w:t>
      </w:r>
      <w:r w:rsidR="00D70990" w:rsidRPr="00EF09C5">
        <w:rPr>
          <w:rFonts w:cs="Arial"/>
          <w:szCs w:val="20"/>
        </w:rPr>
        <w:t>Governor, Governor-</w:t>
      </w:r>
      <w:r w:rsidR="00C55240">
        <w:rPr>
          <w:rFonts w:cs="Arial"/>
          <w:szCs w:val="20"/>
        </w:rPr>
        <w:t>E</w:t>
      </w:r>
      <w:r w:rsidR="00D70990" w:rsidRPr="00EF09C5">
        <w:rPr>
          <w:rFonts w:cs="Arial"/>
          <w:szCs w:val="20"/>
        </w:rPr>
        <w:t>lect</w:t>
      </w:r>
      <w:r w:rsidR="00D70990" w:rsidRPr="00414248">
        <w:rPr>
          <w:rFonts w:cs="Arial"/>
          <w:szCs w:val="20"/>
        </w:rPr>
        <w:t xml:space="preserve">, </w:t>
      </w:r>
      <w:r w:rsidRPr="00414248">
        <w:rPr>
          <w:rFonts w:cs="Arial"/>
          <w:szCs w:val="20"/>
        </w:rPr>
        <w:t xml:space="preserve">Vice Governor, </w:t>
      </w:r>
      <w:r w:rsidR="00D70990" w:rsidRPr="00414248">
        <w:rPr>
          <w:rFonts w:cs="Arial"/>
          <w:szCs w:val="20"/>
        </w:rPr>
        <w:t xml:space="preserve">Immediate Past Governor, a member of the Board of Trustees or a </w:t>
      </w:r>
      <w:r w:rsidR="00D70990" w:rsidRPr="001A1D1C">
        <w:rPr>
          <w:rFonts w:cs="Arial"/>
          <w:szCs w:val="20"/>
        </w:rPr>
        <w:t>District Office staff member</w:t>
      </w:r>
      <w:r w:rsidR="009B7186" w:rsidRPr="001A1D1C">
        <w:rPr>
          <w:rFonts w:cs="Arial"/>
          <w:szCs w:val="20"/>
        </w:rPr>
        <w:t xml:space="preserve"> </w:t>
      </w:r>
      <w:r w:rsidR="00C55240" w:rsidRPr="001A1D1C">
        <w:rPr>
          <w:rFonts w:cs="Arial"/>
          <w:szCs w:val="20"/>
        </w:rPr>
        <w:t>shall have signing authority.</w:t>
      </w:r>
      <w:r w:rsidR="009B7186" w:rsidRPr="001A1D1C">
        <w:rPr>
          <w:rFonts w:cs="Arial"/>
          <w:szCs w:val="20"/>
        </w:rPr>
        <w:t xml:space="preserve"> </w:t>
      </w:r>
      <w:r w:rsidR="00C55240" w:rsidRPr="001A1D1C">
        <w:rPr>
          <w:rFonts w:cs="Arial"/>
          <w:szCs w:val="20"/>
        </w:rPr>
        <w:t>Any</w:t>
      </w:r>
      <w:r w:rsidR="00F932F7" w:rsidRPr="001A1D1C">
        <w:rPr>
          <w:rFonts w:cs="Arial"/>
          <w:szCs w:val="20"/>
        </w:rPr>
        <w:t xml:space="preserve"> </w:t>
      </w:r>
      <w:r w:rsidR="009B7186" w:rsidRPr="001A1D1C">
        <w:rPr>
          <w:rFonts w:cs="Arial"/>
          <w:szCs w:val="20"/>
        </w:rPr>
        <w:t>other</w:t>
      </w:r>
      <w:r w:rsidR="007272C9" w:rsidRPr="001A1D1C">
        <w:rPr>
          <w:rFonts w:cs="Arial"/>
          <w:szCs w:val="20"/>
        </w:rPr>
        <w:t xml:space="preserve"> </w:t>
      </w:r>
      <w:r w:rsidR="00E62F5F" w:rsidRPr="001A1D1C">
        <w:rPr>
          <w:rFonts w:cs="Arial"/>
          <w:szCs w:val="20"/>
        </w:rPr>
        <w:t xml:space="preserve">Kiwanis </w:t>
      </w:r>
      <w:r w:rsidR="009B7186" w:rsidRPr="001A1D1C">
        <w:rPr>
          <w:rFonts w:cs="Arial"/>
          <w:szCs w:val="20"/>
        </w:rPr>
        <w:t>member</w:t>
      </w:r>
      <w:r w:rsidR="007272C9" w:rsidRPr="001A1D1C">
        <w:rPr>
          <w:rFonts w:cs="Arial"/>
          <w:szCs w:val="20"/>
        </w:rPr>
        <w:t xml:space="preserve">, </w:t>
      </w:r>
      <w:r w:rsidR="00E62F5F" w:rsidRPr="001A1D1C">
        <w:rPr>
          <w:rFonts w:cs="Arial"/>
          <w:szCs w:val="20"/>
        </w:rPr>
        <w:t xml:space="preserve">on a </w:t>
      </w:r>
      <w:r w:rsidR="00BB1D25" w:rsidRPr="001A1D1C">
        <w:rPr>
          <w:rFonts w:cs="Arial"/>
          <w:szCs w:val="20"/>
        </w:rPr>
        <w:t>one-year</w:t>
      </w:r>
      <w:r w:rsidR="00E62F5F" w:rsidRPr="001A1D1C">
        <w:rPr>
          <w:rFonts w:cs="Arial"/>
          <w:szCs w:val="20"/>
        </w:rPr>
        <w:t xml:space="preserve"> basis,</w:t>
      </w:r>
      <w:r w:rsidR="00C55240" w:rsidRPr="001A1D1C">
        <w:rPr>
          <w:rFonts w:cs="Arial"/>
          <w:szCs w:val="20"/>
        </w:rPr>
        <w:t xml:space="preserve"> </w:t>
      </w:r>
      <w:r w:rsidR="00C85364" w:rsidRPr="001A1D1C">
        <w:rPr>
          <w:rFonts w:cs="Arial"/>
          <w:szCs w:val="20"/>
        </w:rPr>
        <w:t xml:space="preserve">must be </w:t>
      </w:r>
      <w:r w:rsidR="009B7186" w:rsidRPr="001A1D1C">
        <w:rPr>
          <w:rFonts w:cs="Arial"/>
          <w:szCs w:val="20"/>
        </w:rPr>
        <w:t>approved by the Board</w:t>
      </w:r>
      <w:r w:rsidR="00D70990" w:rsidRPr="001A1D1C">
        <w:rPr>
          <w:rFonts w:cs="Arial"/>
          <w:szCs w:val="20"/>
        </w:rPr>
        <w:t>.</w:t>
      </w:r>
    </w:p>
    <w:p w14:paraId="2DC2AF65" w14:textId="77777777" w:rsidR="00D70990" w:rsidRPr="00414248" w:rsidRDefault="00D70990" w:rsidP="001166FF">
      <w:pPr>
        <w:pStyle w:val="Heading3"/>
      </w:pPr>
      <w:bookmarkStart w:id="217" w:name="_Toc278730752"/>
      <w:bookmarkStart w:id="218" w:name="_Toc47344655"/>
      <w:r w:rsidRPr="00414248">
        <w:t>Signing Limit</w:t>
      </w:r>
      <w:r w:rsidR="002A483E" w:rsidRPr="00414248">
        <w:t xml:space="preserve"> -</w:t>
      </w:r>
      <w:r w:rsidR="001973AC" w:rsidRPr="00414248">
        <w:t>7.3.9.1</w:t>
      </w:r>
      <w:bookmarkEnd w:id="217"/>
      <w:bookmarkEnd w:id="218"/>
    </w:p>
    <w:p w14:paraId="20CF8365" w14:textId="5AA6DC26" w:rsidR="00D70990" w:rsidRPr="00F932F7" w:rsidRDefault="00D70990" w:rsidP="00D70990">
      <w:pPr>
        <w:rPr>
          <w:rFonts w:cs="Arial"/>
          <w:szCs w:val="20"/>
        </w:rPr>
      </w:pPr>
      <w:r w:rsidRPr="000A147F">
        <w:rPr>
          <w:rFonts w:cs="Arial"/>
          <w:szCs w:val="20"/>
        </w:rPr>
        <w:t>The District Secretary-Treasurer</w:t>
      </w:r>
      <w:r w:rsidR="000A147F" w:rsidRPr="000A147F">
        <w:rPr>
          <w:rFonts w:cs="Arial"/>
          <w:color w:val="FF0000"/>
          <w:szCs w:val="20"/>
        </w:rPr>
        <w:t xml:space="preserve"> </w:t>
      </w:r>
      <w:r w:rsidRPr="000A147F">
        <w:rPr>
          <w:rFonts w:cs="Arial"/>
          <w:szCs w:val="20"/>
        </w:rPr>
        <w:t>is authorized as the single signing authority</w:t>
      </w:r>
      <w:r w:rsidR="000A147F" w:rsidRPr="000A147F">
        <w:rPr>
          <w:rFonts w:cs="Arial"/>
          <w:color w:val="FF0000"/>
          <w:szCs w:val="20"/>
        </w:rPr>
        <w:t xml:space="preserve"> </w:t>
      </w:r>
      <w:r w:rsidRPr="000A147F">
        <w:rPr>
          <w:rFonts w:cs="Arial"/>
          <w:szCs w:val="20"/>
        </w:rPr>
        <w:t>for cheques</w:t>
      </w:r>
      <w:r w:rsidR="000A147F" w:rsidRPr="000A147F">
        <w:rPr>
          <w:rFonts w:cs="Arial"/>
          <w:color w:val="FF0000"/>
          <w:szCs w:val="20"/>
        </w:rPr>
        <w:t xml:space="preserve"> </w:t>
      </w:r>
      <w:r w:rsidR="00E62F5F" w:rsidRPr="00E62F5F">
        <w:rPr>
          <w:rFonts w:cs="Arial"/>
          <w:szCs w:val="20"/>
        </w:rPr>
        <w:t>or electronic transfers</w:t>
      </w:r>
      <w:r w:rsidR="007E36BE" w:rsidRPr="00F932F7">
        <w:rPr>
          <w:rFonts w:cs="Arial"/>
          <w:szCs w:val="20"/>
        </w:rPr>
        <w:t>.</w:t>
      </w:r>
      <w:r w:rsidR="00E62F5F" w:rsidRPr="00F932F7">
        <w:rPr>
          <w:rFonts w:cs="Arial"/>
          <w:szCs w:val="20"/>
        </w:rPr>
        <w:t xml:space="preserve"> </w:t>
      </w:r>
      <w:r w:rsidRPr="00F932F7">
        <w:rPr>
          <w:rFonts w:cs="Arial"/>
          <w:szCs w:val="20"/>
        </w:rPr>
        <w:t xml:space="preserve">up to </w:t>
      </w:r>
      <w:r w:rsidR="00E157FD" w:rsidRPr="00F932F7">
        <w:rPr>
          <w:rFonts w:cs="Arial"/>
          <w:szCs w:val="20"/>
        </w:rPr>
        <w:t>a</w:t>
      </w:r>
      <w:r w:rsidRPr="00F932F7">
        <w:rPr>
          <w:rFonts w:cs="Arial"/>
          <w:szCs w:val="20"/>
        </w:rPr>
        <w:t xml:space="preserve"> value</w:t>
      </w:r>
      <w:r w:rsidR="00F932F7">
        <w:rPr>
          <w:rFonts w:cs="Arial"/>
          <w:szCs w:val="20"/>
        </w:rPr>
        <w:t xml:space="preserve"> </w:t>
      </w:r>
      <w:r w:rsidR="00F932F7" w:rsidRPr="001A1D1C">
        <w:rPr>
          <w:rFonts w:cs="Arial"/>
          <w:szCs w:val="20"/>
        </w:rPr>
        <w:t>as</w:t>
      </w:r>
      <w:r w:rsidR="001A1D1C" w:rsidRPr="001A1D1C">
        <w:rPr>
          <w:rFonts w:cs="Arial"/>
          <w:szCs w:val="20"/>
        </w:rPr>
        <w:t xml:space="preserve"> </w:t>
      </w:r>
      <w:r w:rsidR="00E157FD" w:rsidRPr="00F932F7">
        <w:rPr>
          <w:rFonts w:cs="Arial"/>
          <w:szCs w:val="20"/>
        </w:rPr>
        <w:t xml:space="preserve">shown in the </w:t>
      </w:r>
      <w:r w:rsidR="00273560" w:rsidRPr="001A1D1C">
        <w:rPr>
          <w:rFonts w:cs="Arial"/>
          <w:b/>
          <w:bCs/>
          <w:szCs w:val="20"/>
        </w:rPr>
        <w:t>Appendix C</w:t>
      </w:r>
      <w:r w:rsidR="00273560" w:rsidRPr="00F932F7">
        <w:rPr>
          <w:rFonts w:cs="Arial"/>
          <w:szCs w:val="20"/>
        </w:rPr>
        <w:t xml:space="preserve"> - </w:t>
      </w:r>
      <w:r w:rsidR="00E157FD" w:rsidRPr="00F932F7">
        <w:rPr>
          <w:rFonts w:cs="Arial"/>
          <w:szCs w:val="20"/>
        </w:rPr>
        <w:t xml:space="preserve">Schedule of Payment </w:t>
      </w:r>
      <w:r w:rsidR="00273560" w:rsidRPr="00F932F7">
        <w:rPr>
          <w:rFonts w:cs="Arial"/>
          <w:szCs w:val="20"/>
        </w:rPr>
        <w:t>A</w:t>
      </w:r>
      <w:r w:rsidR="00E157FD" w:rsidRPr="00F932F7">
        <w:rPr>
          <w:rFonts w:cs="Arial"/>
          <w:szCs w:val="20"/>
        </w:rPr>
        <w:t>mounts.</w:t>
      </w:r>
    </w:p>
    <w:p w14:paraId="15B9E5BD" w14:textId="4E587DF0" w:rsidR="00FC1AFE" w:rsidRPr="00FC1AFE" w:rsidRDefault="00E62F5F">
      <w:r w:rsidRPr="00E62F5F">
        <w:t>Two authorizations will be required to sign off on any invoice to be paid over the amount specified</w:t>
      </w:r>
      <w:r w:rsidR="003542F4">
        <w:t>.</w:t>
      </w:r>
      <w:r w:rsidRPr="00E62F5F">
        <w:t xml:space="preserve"> This </w:t>
      </w:r>
      <w:r w:rsidR="007E36BE" w:rsidRPr="001A1D1C">
        <w:rPr>
          <w:bCs/>
        </w:rPr>
        <w:t>reflects that</w:t>
      </w:r>
      <w:r w:rsidR="007E36BE" w:rsidRPr="00BE34F9">
        <w:rPr>
          <w:bCs/>
        </w:rPr>
        <w:t xml:space="preserve"> </w:t>
      </w:r>
      <w:r w:rsidRPr="00E62F5F">
        <w:t>electronic transfer</w:t>
      </w:r>
      <w:r w:rsidR="001A1D1C">
        <w:t>s</w:t>
      </w:r>
      <w:r w:rsidRPr="00E62F5F">
        <w:t xml:space="preserve"> do not require a signature.</w:t>
      </w:r>
    </w:p>
    <w:p w14:paraId="70A55F11" w14:textId="44E8EBBD" w:rsidR="00D70990" w:rsidRPr="005D177A" w:rsidRDefault="002327B1" w:rsidP="00686467">
      <w:pPr>
        <w:pStyle w:val="Heading3"/>
      </w:pPr>
      <w:bookmarkStart w:id="219" w:name="_Toc235423558"/>
      <w:bookmarkStart w:id="220" w:name="_Toc278730753"/>
      <w:bookmarkStart w:id="221" w:name="_Toc47344656"/>
      <w:r w:rsidRPr="005D177A">
        <w:t>Revenue</w:t>
      </w:r>
      <w:r>
        <w:t xml:space="preserve"> -</w:t>
      </w:r>
      <w:r w:rsidR="001973AC">
        <w:t>7.3.10</w:t>
      </w:r>
      <w:bookmarkEnd w:id="219"/>
      <w:bookmarkEnd w:id="220"/>
      <w:bookmarkEnd w:id="221"/>
    </w:p>
    <w:p w14:paraId="133CF382" w14:textId="2C567916" w:rsidR="00D70990" w:rsidRPr="0091066E" w:rsidRDefault="00D70990" w:rsidP="001166FF">
      <w:pPr>
        <w:pStyle w:val="Heading3"/>
        <w:rPr>
          <w:rStyle w:val="Heading4Char"/>
          <w:rFonts w:ascii="Arial" w:hAnsi="Arial"/>
        </w:rPr>
      </w:pPr>
      <w:bookmarkStart w:id="222" w:name="_Toc278730754"/>
      <w:bookmarkStart w:id="223" w:name="_Toc47344657"/>
      <w:r w:rsidRPr="00686467">
        <w:rPr>
          <w:rStyle w:val="Heading4Char"/>
          <w:rFonts w:ascii="Arial" w:hAnsi="Arial"/>
          <w:b/>
        </w:rPr>
        <w:t xml:space="preserve">Receipt of Funds </w:t>
      </w:r>
      <w:r w:rsidR="00FA7B0B" w:rsidRPr="00686467">
        <w:rPr>
          <w:rStyle w:val="Heading4Char"/>
          <w:rFonts w:ascii="Arial" w:hAnsi="Arial"/>
          <w:b/>
        </w:rPr>
        <w:t>-</w:t>
      </w:r>
      <w:r w:rsidR="001973AC" w:rsidRPr="00686467">
        <w:rPr>
          <w:rStyle w:val="Heading4Char"/>
          <w:rFonts w:ascii="Arial" w:hAnsi="Arial"/>
          <w:b/>
        </w:rPr>
        <w:t>7.3.10.1</w:t>
      </w:r>
      <w:bookmarkEnd w:id="222"/>
      <w:bookmarkEnd w:id="223"/>
    </w:p>
    <w:p w14:paraId="24567E19" w14:textId="55D3D8E6" w:rsidR="00D70990" w:rsidRPr="001A1D1C" w:rsidRDefault="00D70990" w:rsidP="00381B47">
      <w:pPr>
        <w:rPr>
          <w:b/>
          <w:iCs/>
          <w:color w:val="FF0000"/>
          <w:sz w:val="24"/>
        </w:rPr>
      </w:pPr>
      <w:r w:rsidRPr="00EF09C5">
        <w:rPr>
          <w:rStyle w:val="CharacterStyle5"/>
        </w:rPr>
        <w:t xml:space="preserve">All funds received shall be deposited </w:t>
      </w:r>
      <w:r w:rsidRPr="001A1D1C">
        <w:rPr>
          <w:rStyle w:val="CharacterStyle5"/>
        </w:rPr>
        <w:t>within three (3) workdays in regular commercial accounts</w:t>
      </w:r>
      <w:r w:rsidR="007573DB">
        <w:rPr>
          <w:rStyle w:val="CharacterStyle5"/>
        </w:rPr>
        <w:t>, a</w:t>
      </w:r>
      <w:r w:rsidR="00F932F7" w:rsidRPr="001A1D1C">
        <w:rPr>
          <w:rStyle w:val="CharacterStyle5"/>
        </w:rPr>
        <w:t>s set up by the District Office.</w:t>
      </w:r>
      <w:r w:rsidRPr="001A1D1C">
        <w:rPr>
          <w:rStyle w:val="CharacterStyle5"/>
          <w:spacing w:val="-2"/>
        </w:rPr>
        <w:t xml:space="preserve"> </w:t>
      </w:r>
      <w:r w:rsidR="00AD293F" w:rsidRPr="001A1D1C">
        <w:rPr>
          <w:rStyle w:val="CharacterStyle5"/>
          <w:spacing w:val="-2"/>
        </w:rPr>
        <w:t>Funds shall not be deposited in any special commercial accounts e</w:t>
      </w:r>
      <w:r w:rsidRPr="001A1D1C">
        <w:rPr>
          <w:rStyle w:val="CharacterStyle5"/>
          <w:spacing w:val="-2"/>
        </w:rPr>
        <w:t xml:space="preserve">xcept as approved by the </w:t>
      </w:r>
      <w:r w:rsidRPr="001166FF">
        <w:rPr>
          <w:rStyle w:val="CharacterStyle5"/>
          <w:spacing w:val="-2"/>
          <w:w w:val="110"/>
        </w:rPr>
        <w:t>Finance Committee</w:t>
      </w:r>
      <w:r w:rsidR="007E36BE" w:rsidRPr="001A1D1C">
        <w:rPr>
          <w:rStyle w:val="CharacterStyle5"/>
          <w:spacing w:val="-2"/>
        </w:rPr>
        <w:t>.</w:t>
      </w:r>
    </w:p>
    <w:p w14:paraId="25303D94" w14:textId="77777777" w:rsidR="00D70990" w:rsidRPr="005D177A" w:rsidRDefault="00D70990" w:rsidP="001166FF">
      <w:pPr>
        <w:pStyle w:val="Heading3"/>
      </w:pPr>
      <w:bookmarkStart w:id="224" w:name="_Toc278730755"/>
      <w:bookmarkStart w:id="225" w:name="_Toc47344658"/>
      <w:bookmarkStart w:id="226" w:name="_Hlk46927704"/>
      <w:r w:rsidRPr="005D177A">
        <w:t xml:space="preserve">Dues </w:t>
      </w:r>
      <w:r w:rsidR="00FA7B0B">
        <w:t>-</w:t>
      </w:r>
      <w:r w:rsidR="001973AC">
        <w:t>7.3.10.2</w:t>
      </w:r>
      <w:bookmarkEnd w:id="224"/>
      <w:bookmarkEnd w:id="225"/>
    </w:p>
    <w:p w14:paraId="46B72EF5" w14:textId="22F951DB" w:rsidR="00D70990" w:rsidRDefault="00D70990" w:rsidP="00D70990">
      <w:pPr>
        <w:rPr>
          <w:rFonts w:cs="Arial"/>
          <w:szCs w:val="20"/>
        </w:rPr>
      </w:pPr>
      <w:r w:rsidRPr="00EF09C5">
        <w:rPr>
          <w:rFonts w:cs="Arial"/>
          <w:szCs w:val="20"/>
        </w:rPr>
        <w:t>Dues are collected by Kiwanis International on behalf of the District. All Canadian clubs will pay their dues in Canadian dollars. All other clubs will pay dues in US dollars.</w:t>
      </w:r>
      <w:r w:rsidR="00985E31">
        <w:rPr>
          <w:rFonts w:cs="Arial"/>
          <w:szCs w:val="20"/>
        </w:rPr>
        <w:t xml:space="preserve"> </w:t>
      </w:r>
    </w:p>
    <w:p w14:paraId="7C913ED2" w14:textId="77B4A059" w:rsidR="00296A9B" w:rsidRPr="00EF09C5" w:rsidRDefault="00985E31" w:rsidP="00D70990">
      <w:pPr>
        <w:rPr>
          <w:rFonts w:cs="Arial"/>
          <w:szCs w:val="20"/>
        </w:rPr>
      </w:pPr>
      <w:r>
        <w:t>E</w:t>
      </w:r>
      <w:r w:rsidR="00296A9B">
        <w:t>ach year</w:t>
      </w:r>
      <w:r w:rsidR="00BE34F9">
        <w:t>,</w:t>
      </w:r>
      <w:r w:rsidR="00296A9B">
        <w:t xml:space="preserve"> upon a vote of the Board</w:t>
      </w:r>
      <w:r w:rsidR="00BE34F9">
        <w:t>,</w:t>
      </w:r>
      <w:r w:rsidR="00296A9B">
        <w:t xml:space="preserve"> </w:t>
      </w:r>
      <w:r w:rsidR="00296A9B" w:rsidRPr="00D92C7B">
        <w:t xml:space="preserve">the District Dues </w:t>
      </w:r>
      <w:r w:rsidR="00A72690" w:rsidRPr="00D92C7B">
        <w:t xml:space="preserve">may </w:t>
      </w:r>
      <w:r w:rsidR="00296A9B" w:rsidRPr="00D92C7B">
        <w:t>be reduced, guided by the surplus</w:t>
      </w:r>
      <w:r w:rsidR="00F15615" w:rsidRPr="00D92C7B">
        <w:t xml:space="preserve"> </w:t>
      </w:r>
      <w:r w:rsidR="00D92C7B" w:rsidRPr="00D92C7B">
        <w:t>calculated using</w:t>
      </w:r>
      <w:r w:rsidR="00F15615" w:rsidRPr="00D92C7B">
        <w:t xml:space="preserve"> </w:t>
      </w:r>
      <w:r w:rsidR="00296A9B" w:rsidRPr="00D92C7B">
        <w:t>the audited statement</w:t>
      </w:r>
      <w:r w:rsidR="001A1D1C" w:rsidRPr="00D92C7B">
        <w:t>s</w:t>
      </w:r>
      <w:r w:rsidR="00F15615" w:rsidRPr="00D92C7B">
        <w:t xml:space="preserve"> </w:t>
      </w:r>
      <w:bookmarkStart w:id="227" w:name="_Hlk46932441"/>
      <w:r w:rsidR="00F15615" w:rsidRPr="00D92C7B">
        <w:t>of the previous 3 years</w:t>
      </w:r>
      <w:bookmarkEnd w:id="227"/>
      <w:r w:rsidR="001A1D1C" w:rsidRPr="00D92C7B">
        <w:t>,</w:t>
      </w:r>
      <w:r w:rsidR="00296A9B" w:rsidRPr="00D92C7B">
        <w:t xml:space="preserve"> divided by the members who paid dues in </w:t>
      </w:r>
      <w:r w:rsidR="00F15615" w:rsidRPr="00D92C7B">
        <w:t xml:space="preserve">the current </w:t>
      </w:r>
      <w:r w:rsidR="00296A9B" w:rsidRPr="00D92C7B">
        <w:t xml:space="preserve">year. Such reduction will always result in the dues </w:t>
      </w:r>
      <w:r w:rsidR="002038B8" w:rsidRPr="00D92C7B">
        <w:t xml:space="preserve">rounded to </w:t>
      </w:r>
      <w:r w:rsidR="00E27962" w:rsidRPr="00D92C7B">
        <w:t xml:space="preserve">an </w:t>
      </w:r>
      <w:r w:rsidR="00296A9B" w:rsidRPr="00D92C7B">
        <w:t>even dollar amount.</w:t>
      </w:r>
    </w:p>
    <w:p w14:paraId="6B240BFA" w14:textId="77777777" w:rsidR="00D70990" w:rsidRPr="005D177A" w:rsidRDefault="00D70990" w:rsidP="001166FF">
      <w:pPr>
        <w:pStyle w:val="Heading3"/>
      </w:pPr>
      <w:bookmarkStart w:id="228" w:name="_Toc278730756"/>
      <w:bookmarkStart w:id="229" w:name="_Toc47344659"/>
      <w:bookmarkEnd w:id="226"/>
      <w:r w:rsidRPr="005D177A">
        <w:t>Accounts Receivable</w:t>
      </w:r>
      <w:r w:rsidR="0089795E">
        <w:t xml:space="preserve"> -</w:t>
      </w:r>
      <w:r w:rsidR="001973AC">
        <w:t>7.3.10.3</w:t>
      </w:r>
      <w:bookmarkEnd w:id="228"/>
      <w:bookmarkEnd w:id="229"/>
    </w:p>
    <w:p w14:paraId="60EC623D" w14:textId="347C53D6" w:rsidR="00254E40" w:rsidRPr="00D92C7B" w:rsidRDefault="00D70990" w:rsidP="00244F7A">
      <w:pPr>
        <w:rPr>
          <w:rFonts w:cs="Arial"/>
          <w:szCs w:val="20"/>
        </w:rPr>
      </w:pPr>
      <w:r w:rsidRPr="008F59A6">
        <w:rPr>
          <w:rFonts w:cs="Arial"/>
          <w:szCs w:val="20"/>
        </w:rPr>
        <w:t>The management of the Accounts Receivable is the responsibility of the District Office. Working from reports provided by Kiwanis International</w:t>
      </w:r>
      <w:r w:rsidRPr="00D92C7B">
        <w:rPr>
          <w:rFonts w:cs="Arial"/>
          <w:szCs w:val="20"/>
        </w:rPr>
        <w:t xml:space="preserve">, </w:t>
      </w:r>
      <w:r w:rsidR="00ED6ABD" w:rsidRPr="00D92C7B">
        <w:rPr>
          <w:rFonts w:cs="Arial"/>
          <w:szCs w:val="20"/>
        </w:rPr>
        <w:t xml:space="preserve">the Governor will direct the Lieutenant Governors to </w:t>
      </w:r>
      <w:r w:rsidRPr="00D92C7B">
        <w:rPr>
          <w:rFonts w:cs="Arial"/>
          <w:szCs w:val="20"/>
        </w:rPr>
        <w:t>follow-up</w:t>
      </w:r>
      <w:r w:rsidR="00ED6ABD" w:rsidRPr="00D92C7B">
        <w:rPr>
          <w:rFonts w:cs="Arial"/>
          <w:szCs w:val="20"/>
        </w:rPr>
        <w:t xml:space="preserve"> on</w:t>
      </w:r>
      <w:r w:rsidRPr="00D92C7B">
        <w:rPr>
          <w:rFonts w:cs="Arial"/>
          <w:szCs w:val="20"/>
        </w:rPr>
        <w:t xml:space="preserve"> unpaid dues with the applicable Club Secretar</w:t>
      </w:r>
      <w:r w:rsidR="00ED6ABD" w:rsidRPr="00D92C7B">
        <w:rPr>
          <w:rFonts w:cs="Arial"/>
          <w:szCs w:val="20"/>
        </w:rPr>
        <w:t>ies</w:t>
      </w:r>
      <w:r w:rsidRPr="00D92C7B">
        <w:rPr>
          <w:rFonts w:cs="Arial"/>
          <w:szCs w:val="20"/>
        </w:rPr>
        <w:t xml:space="preserve"> at thirty (30)</w:t>
      </w:r>
      <w:r w:rsidR="002038B8" w:rsidRPr="00D92C7B">
        <w:rPr>
          <w:rFonts w:cs="Arial"/>
          <w:szCs w:val="20"/>
        </w:rPr>
        <w:t xml:space="preserve">, </w:t>
      </w:r>
      <w:r w:rsidRPr="00D92C7B">
        <w:rPr>
          <w:rFonts w:cs="Arial"/>
          <w:szCs w:val="20"/>
        </w:rPr>
        <w:t>sixty (60) and ninety (90) day intervals past the due date.</w:t>
      </w:r>
      <w:bookmarkStart w:id="230" w:name="_Toc235423559"/>
      <w:bookmarkStart w:id="231" w:name="_Toc278730757"/>
    </w:p>
    <w:p w14:paraId="6781B811" w14:textId="77777777" w:rsidR="00244F7A" w:rsidRDefault="00244F7A" w:rsidP="00244F7A"/>
    <w:p w14:paraId="767F5251" w14:textId="77777777" w:rsidR="00D70990" w:rsidRPr="00571FC1" w:rsidRDefault="00D70990" w:rsidP="00686467">
      <w:pPr>
        <w:pStyle w:val="Heading3"/>
      </w:pPr>
      <w:bookmarkStart w:id="232" w:name="_Toc47344660"/>
      <w:r w:rsidRPr="00571FC1">
        <w:t xml:space="preserve">Financial </w:t>
      </w:r>
      <w:r w:rsidR="00AD293F" w:rsidRPr="00571FC1">
        <w:t>Reports -</w:t>
      </w:r>
      <w:r w:rsidR="001973AC" w:rsidRPr="00571FC1">
        <w:t>7.3.11</w:t>
      </w:r>
      <w:bookmarkEnd w:id="230"/>
      <w:bookmarkEnd w:id="231"/>
      <w:bookmarkEnd w:id="232"/>
    </w:p>
    <w:p w14:paraId="0D85EE15" w14:textId="24EA915B" w:rsidR="00D70990" w:rsidRPr="001166FF" w:rsidRDefault="00D70990" w:rsidP="001166FF">
      <w:pPr>
        <w:pStyle w:val="Heading3"/>
      </w:pPr>
      <w:bookmarkStart w:id="233" w:name="_Toc278730758"/>
      <w:bookmarkStart w:id="234" w:name="_Toc47344661"/>
      <w:r w:rsidRPr="001166FF">
        <w:t xml:space="preserve">Form of Financial Reports </w:t>
      </w:r>
      <w:r w:rsidR="0089795E" w:rsidRPr="001166FF">
        <w:t>-</w:t>
      </w:r>
      <w:r w:rsidR="001973AC" w:rsidRPr="001166FF">
        <w:t>7.3.11.1</w:t>
      </w:r>
      <w:bookmarkEnd w:id="233"/>
      <w:bookmarkEnd w:id="234"/>
    </w:p>
    <w:p w14:paraId="660B4A75" w14:textId="67786F7D" w:rsidR="00D70990" w:rsidRPr="00EF09C5" w:rsidRDefault="00D70990" w:rsidP="0042432E">
      <w:pPr>
        <w:numPr>
          <w:ilvl w:val="0"/>
          <w:numId w:val="13"/>
        </w:numPr>
        <w:rPr>
          <w:rStyle w:val="CharacterStyle5"/>
          <w:spacing w:val="-1"/>
        </w:rPr>
      </w:pPr>
      <w:r w:rsidRPr="00EF09C5">
        <w:rPr>
          <w:rStyle w:val="CharacterStyle5"/>
        </w:rPr>
        <w:t>All financial reports to the Board of Trustees shall reflect</w:t>
      </w:r>
      <w:r w:rsidR="00BE34F9">
        <w:rPr>
          <w:rStyle w:val="CharacterStyle5"/>
        </w:rPr>
        <w:t>,</w:t>
      </w:r>
      <w:r w:rsidRPr="00EF09C5">
        <w:rPr>
          <w:rStyle w:val="CharacterStyle5"/>
        </w:rPr>
        <w:t xml:space="preserve"> in detail, income and expenditures for the current year </w:t>
      </w:r>
      <w:r w:rsidRPr="00EF09C5">
        <w:rPr>
          <w:rStyle w:val="CharacterStyle5"/>
          <w:spacing w:val="2"/>
        </w:rPr>
        <w:t xml:space="preserve">to date, a comparison to the same period of the previous year, variations for the current year’s budget, and </w:t>
      </w:r>
      <w:r w:rsidRPr="00EF09C5">
        <w:rPr>
          <w:rStyle w:val="CharacterStyle5"/>
          <w:spacing w:val="-1"/>
        </w:rPr>
        <w:t>comments if such variations are material.</w:t>
      </w:r>
    </w:p>
    <w:p w14:paraId="3603FF97" w14:textId="2319433C" w:rsidR="00D85D00" w:rsidRPr="00D869C6" w:rsidRDefault="00D70990" w:rsidP="00D869C6">
      <w:pPr>
        <w:numPr>
          <w:ilvl w:val="0"/>
          <w:numId w:val="13"/>
        </w:numPr>
        <w:rPr>
          <w:spacing w:val="-3"/>
        </w:rPr>
      </w:pPr>
      <w:r w:rsidRPr="00EF09C5">
        <w:rPr>
          <w:spacing w:val="-4"/>
        </w:rPr>
        <w:t xml:space="preserve">Quarterly operating statements and financial reports </w:t>
      </w:r>
      <w:r w:rsidR="00AD293F">
        <w:rPr>
          <w:spacing w:val="-4"/>
        </w:rPr>
        <w:t>shall be sent</w:t>
      </w:r>
      <w:r w:rsidRPr="00EF09C5">
        <w:rPr>
          <w:spacing w:val="-4"/>
        </w:rPr>
        <w:t xml:space="preserve"> to the Board of Trustees </w:t>
      </w:r>
      <w:r w:rsidR="00AD293F">
        <w:rPr>
          <w:spacing w:val="-4"/>
        </w:rPr>
        <w:t xml:space="preserve">and </w:t>
      </w:r>
      <w:r w:rsidRPr="00EF09C5">
        <w:rPr>
          <w:spacing w:val="-4"/>
        </w:rPr>
        <w:t xml:space="preserve">be </w:t>
      </w:r>
      <w:r w:rsidRPr="00EF09C5">
        <w:rPr>
          <w:spacing w:val="-3"/>
        </w:rPr>
        <w:t xml:space="preserve">prepared in a form approved by the </w:t>
      </w:r>
      <w:r w:rsidRPr="001166FF">
        <w:rPr>
          <w:spacing w:val="-3"/>
          <w:w w:val="110"/>
        </w:rPr>
        <w:t>Finance Committee</w:t>
      </w:r>
      <w:r w:rsidR="00D869C6">
        <w:rPr>
          <w:spacing w:val="-3"/>
        </w:rPr>
        <w:t>.</w:t>
      </w:r>
    </w:p>
    <w:p w14:paraId="63194583" w14:textId="77777777" w:rsidR="00D85D00" w:rsidRDefault="00D85D00" w:rsidP="001166FF">
      <w:pPr>
        <w:numPr>
          <w:ilvl w:val="0"/>
          <w:numId w:val="13"/>
        </w:numPr>
        <w:rPr>
          <w:rStyle w:val="CharacterStyle5"/>
        </w:rPr>
      </w:pPr>
      <w:r>
        <w:rPr>
          <w:rStyle w:val="CharacterStyle5"/>
        </w:rPr>
        <w:t>The proposed budget, as submitted to the incoming Board of Trustees, shall provide a detailed comparison between:</w:t>
      </w:r>
    </w:p>
    <w:p w14:paraId="5B8C9352" w14:textId="661F3215" w:rsidR="00D85D00" w:rsidRDefault="00D85D00" w:rsidP="00D85D00">
      <w:pPr>
        <w:pStyle w:val="ListParagraph"/>
        <w:numPr>
          <w:ilvl w:val="0"/>
          <w:numId w:val="44"/>
        </w:numPr>
        <w:rPr>
          <w:rStyle w:val="CharacterStyle5"/>
        </w:rPr>
      </w:pPr>
      <w:r>
        <w:rPr>
          <w:rStyle w:val="CharacterStyle5"/>
        </w:rPr>
        <w:t>Current income and expenses, incorporating projected income and expenses for the balance of the current year, as they compare to the budget of the current year</w:t>
      </w:r>
      <w:r w:rsidR="00FA4041">
        <w:rPr>
          <w:rStyle w:val="CharacterStyle5"/>
        </w:rPr>
        <w:t>.</w:t>
      </w:r>
      <w:r>
        <w:rPr>
          <w:rStyle w:val="CharacterStyle5"/>
        </w:rPr>
        <w:t xml:space="preserve"> </w:t>
      </w:r>
    </w:p>
    <w:p w14:paraId="3AFC9DBC" w14:textId="55D1329C" w:rsidR="00D85D00" w:rsidRDefault="00D85D00" w:rsidP="00D85D00">
      <w:pPr>
        <w:pStyle w:val="ListParagraph"/>
        <w:numPr>
          <w:ilvl w:val="0"/>
          <w:numId w:val="44"/>
        </w:numPr>
        <w:rPr>
          <w:rStyle w:val="CharacterStyle5"/>
        </w:rPr>
      </w:pPr>
      <w:r>
        <w:rPr>
          <w:rStyle w:val="CharacterStyle5"/>
        </w:rPr>
        <w:t>Estimated Income and expenses for the upcoming year</w:t>
      </w:r>
      <w:r w:rsidR="00FA4041">
        <w:rPr>
          <w:rStyle w:val="CharacterStyle5"/>
        </w:rPr>
        <w:t>.</w:t>
      </w:r>
    </w:p>
    <w:p w14:paraId="083C1330" w14:textId="77777777" w:rsidR="00D85D00" w:rsidRDefault="00D85D00" w:rsidP="00D85D00">
      <w:pPr>
        <w:ind w:left="720"/>
        <w:rPr>
          <w:rStyle w:val="CharacterStyle5"/>
        </w:rPr>
      </w:pPr>
      <w:r>
        <w:rPr>
          <w:rStyle w:val="CharacterStyle5"/>
        </w:rPr>
        <w:t>An accompanying document shall comment on material variances and any suggested changes or recommendations.  The latest District financial reports should be included with this submission.</w:t>
      </w:r>
    </w:p>
    <w:p w14:paraId="54F8728E" w14:textId="3D2DBD96" w:rsidR="00D70990" w:rsidRPr="005D177A" w:rsidRDefault="00D70990" w:rsidP="001166FF">
      <w:pPr>
        <w:pStyle w:val="Heading3"/>
      </w:pPr>
      <w:bookmarkStart w:id="235" w:name="_Toc278730759"/>
      <w:bookmarkStart w:id="236" w:name="_Toc47344662"/>
      <w:r w:rsidRPr="005D177A">
        <w:t>Financial Reports by District Treasurer</w:t>
      </w:r>
      <w:r w:rsidR="00FA7B0B">
        <w:t xml:space="preserve"> </w:t>
      </w:r>
      <w:r w:rsidR="001973AC">
        <w:t>-7.3.11.2</w:t>
      </w:r>
      <w:bookmarkEnd w:id="235"/>
      <w:bookmarkEnd w:id="236"/>
    </w:p>
    <w:p w14:paraId="5A4F97DD" w14:textId="30988A96" w:rsidR="00D70990" w:rsidRPr="007573DB" w:rsidRDefault="00D70990" w:rsidP="0042432E">
      <w:pPr>
        <w:numPr>
          <w:ilvl w:val="0"/>
          <w:numId w:val="7"/>
        </w:numPr>
        <w:rPr>
          <w:rFonts w:cs="Arial"/>
          <w:iCs/>
          <w:szCs w:val="24"/>
        </w:rPr>
      </w:pPr>
      <w:r w:rsidRPr="007573DB">
        <w:rPr>
          <w:rStyle w:val="CharacterStyle5"/>
          <w:spacing w:val="-1"/>
        </w:rPr>
        <w:t xml:space="preserve">The </w:t>
      </w:r>
      <w:r w:rsidR="00370A0B" w:rsidRPr="007573DB">
        <w:rPr>
          <w:rStyle w:val="CharacterStyle5"/>
          <w:spacing w:val="-1"/>
        </w:rPr>
        <w:t xml:space="preserve">Financial Chair </w:t>
      </w:r>
      <w:r w:rsidRPr="007573DB">
        <w:rPr>
          <w:rStyle w:val="CharacterStyle5"/>
          <w:spacing w:val="-1"/>
        </w:rPr>
        <w:t xml:space="preserve">shall make a </w:t>
      </w:r>
      <w:r w:rsidR="00370A0B" w:rsidRPr="007573DB">
        <w:rPr>
          <w:rStyle w:val="CharacterStyle5"/>
          <w:spacing w:val="-1"/>
        </w:rPr>
        <w:t xml:space="preserve">written </w:t>
      </w:r>
      <w:r w:rsidRPr="007573DB">
        <w:rPr>
          <w:rStyle w:val="CharacterStyle5"/>
          <w:spacing w:val="-1"/>
        </w:rPr>
        <w:t xml:space="preserve">financial report to the Board of Trustees at each of </w:t>
      </w:r>
      <w:r w:rsidRPr="001166FF">
        <w:rPr>
          <w:rFonts w:cs="Arial"/>
          <w:iCs/>
          <w:szCs w:val="24"/>
        </w:rPr>
        <w:t>its regular meetings</w:t>
      </w:r>
      <w:r w:rsidR="00370A0B" w:rsidRPr="007573DB">
        <w:rPr>
          <w:rFonts w:cs="Arial"/>
          <w:iCs/>
          <w:szCs w:val="24"/>
        </w:rPr>
        <w:t xml:space="preserve"> from reports prepared by the District </w:t>
      </w:r>
      <w:r w:rsidR="00E230C7" w:rsidRPr="007573DB">
        <w:rPr>
          <w:rFonts w:cs="Arial"/>
          <w:iCs/>
          <w:szCs w:val="24"/>
        </w:rPr>
        <w:t>Secretary</w:t>
      </w:r>
      <w:r w:rsidR="00370A0B" w:rsidRPr="007573DB">
        <w:rPr>
          <w:rFonts w:cs="Arial"/>
          <w:iCs/>
          <w:szCs w:val="24"/>
        </w:rPr>
        <w:t>-Treasurer</w:t>
      </w:r>
      <w:r w:rsidR="00381B47" w:rsidRPr="001166FF">
        <w:rPr>
          <w:rFonts w:cs="Arial"/>
          <w:iCs/>
          <w:szCs w:val="24"/>
        </w:rPr>
        <w:t>.</w:t>
      </w:r>
    </w:p>
    <w:p w14:paraId="3A81D0CD" w14:textId="77777777" w:rsidR="00D70990" w:rsidRPr="00E230C7" w:rsidRDefault="00D70990" w:rsidP="0042432E">
      <w:pPr>
        <w:numPr>
          <w:ilvl w:val="0"/>
          <w:numId w:val="7"/>
        </w:numPr>
        <w:rPr>
          <w:rStyle w:val="CharacterStyle5"/>
        </w:rPr>
      </w:pPr>
      <w:r w:rsidRPr="00E230C7">
        <w:rPr>
          <w:rStyle w:val="CharacterStyle5"/>
        </w:rPr>
        <w:t xml:space="preserve">Monthly </w:t>
      </w:r>
      <w:r w:rsidRPr="00E230C7">
        <w:rPr>
          <w:rStyle w:val="CharacterStyle5"/>
          <w:spacing w:val="-4"/>
        </w:rPr>
        <w:t xml:space="preserve">operating statements will be prepared by the District </w:t>
      </w:r>
      <w:r w:rsidRPr="00E230C7">
        <w:rPr>
          <w:rStyle w:val="CharacterStyle5"/>
          <w:spacing w:val="-1"/>
        </w:rPr>
        <w:t>Secretary-Treasurer</w:t>
      </w:r>
      <w:r w:rsidRPr="00E230C7">
        <w:rPr>
          <w:rStyle w:val="CharacterStyle5"/>
        </w:rPr>
        <w:t xml:space="preserve"> and be sent to the Finance Committee</w:t>
      </w:r>
      <w:r w:rsidR="00AD293F" w:rsidRPr="00E230C7">
        <w:rPr>
          <w:rStyle w:val="CharacterStyle5"/>
        </w:rPr>
        <w:t xml:space="preserve"> no later than10 business days after the month end</w:t>
      </w:r>
      <w:r w:rsidRPr="00E230C7">
        <w:rPr>
          <w:rStyle w:val="CharacterStyle5"/>
        </w:rPr>
        <w:t>.</w:t>
      </w:r>
    </w:p>
    <w:p w14:paraId="2134284F" w14:textId="0498D0A6" w:rsidR="00D70990" w:rsidRPr="00E230C7" w:rsidRDefault="00D70990" w:rsidP="0042432E">
      <w:pPr>
        <w:numPr>
          <w:ilvl w:val="0"/>
          <w:numId w:val="7"/>
        </w:numPr>
        <w:rPr>
          <w:rStyle w:val="CharacterStyle5"/>
          <w:spacing w:val="-1"/>
        </w:rPr>
      </w:pPr>
      <w:r w:rsidRPr="00E230C7">
        <w:rPr>
          <w:rStyle w:val="CharacterStyle5"/>
          <w:spacing w:val="-4"/>
        </w:rPr>
        <w:t xml:space="preserve">Quarterly operating statements will be prepared by the District </w:t>
      </w:r>
      <w:r w:rsidRPr="00E230C7">
        <w:rPr>
          <w:rStyle w:val="CharacterStyle5"/>
          <w:spacing w:val="-1"/>
        </w:rPr>
        <w:t>Secretary-Treasurer</w:t>
      </w:r>
      <w:r w:rsidRPr="00E230C7">
        <w:rPr>
          <w:rStyle w:val="CharacterStyle5"/>
          <w:spacing w:val="-4"/>
        </w:rPr>
        <w:t xml:space="preserve"> and sent to members of the </w:t>
      </w:r>
      <w:r w:rsidRPr="001166FF">
        <w:rPr>
          <w:rStyle w:val="CharacterStyle5"/>
          <w:spacing w:val="-4"/>
          <w:w w:val="105"/>
        </w:rPr>
        <w:t xml:space="preserve">Finance </w:t>
      </w:r>
      <w:r w:rsidRPr="001166FF">
        <w:rPr>
          <w:rStyle w:val="CharacterStyle5"/>
          <w:spacing w:val="-1"/>
          <w:w w:val="105"/>
        </w:rPr>
        <w:t>Committee</w:t>
      </w:r>
      <w:r w:rsidRPr="00E230C7">
        <w:rPr>
          <w:rStyle w:val="CharacterStyle5"/>
          <w:spacing w:val="-1"/>
        </w:rPr>
        <w:t>, Board of Trustees,</w:t>
      </w:r>
      <w:r w:rsidR="00AD293F" w:rsidRPr="00E230C7">
        <w:rPr>
          <w:rStyle w:val="CharacterStyle5"/>
          <w:spacing w:val="-1"/>
        </w:rPr>
        <w:t xml:space="preserve"> </w:t>
      </w:r>
      <w:r w:rsidR="00AD293F" w:rsidRPr="00E230C7">
        <w:rPr>
          <w:rStyle w:val="CharacterStyle5"/>
        </w:rPr>
        <w:t>no later than 20 business days after the quarter’s end.</w:t>
      </w:r>
    </w:p>
    <w:p w14:paraId="04C9A4F1" w14:textId="7315ED63" w:rsidR="002312BE" w:rsidRDefault="00D70990" w:rsidP="001166FF">
      <w:pPr>
        <w:numPr>
          <w:ilvl w:val="0"/>
          <w:numId w:val="7"/>
        </w:numPr>
        <w:rPr>
          <w:rStyle w:val="CharacterStyle5"/>
        </w:rPr>
      </w:pPr>
      <w:r w:rsidRPr="00E230C7">
        <w:rPr>
          <w:rStyle w:val="CharacterStyle5"/>
          <w:spacing w:val="1"/>
        </w:rPr>
        <w:t xml:space="preserve">For the District Convention, the District </w:t>
      </w:r>
      <w:r w:rsidRPr="00E230C7">
        <w:rPr>
          <w:rStyle w:val="CharacterStyle5"/>
          <w:spacing w:val="-1"/>
        </w:rPr>
        <w:t>Secretary-Treasurer</w:t>
      </w:r>
      <w:r w:rsidRPr="00E230C7">
        <w:rPr>
          <w:rStyle w:val="CharacterStyle5"/>
          <w:spacing w:val="1"/>
        </w:rPr>
        <w:t xml:space="preserve"> shall prepare a condensed financial report</w:t>
      </w:r>
      <w:r w:rsidR="00E230C7" w:rsidRPr="00E230C7">
        <w:rPr>
          <w:rStyle w:val="CharacterStyle5"/>
          <w:spacing w:val="1"/>
        </w:rPr>
        <w:t>,</w:t>
      </w:r>
      <w:r w:rsidRPr="00E230C7">
        <w:rPr>
          <w:rStyle w:val="CharacterStyle5"/>
          <w:spacing w:val="-1"/>
        </w:rPr>
        <w:t xml:space="preserve"> </w:t>
      </w:r>
      <w:r w:rsidR="00A64F66">
        <w:rPr>
          <w:rStyle w:val="CharacterStyle5"/>
          <w:spacing w:val="-1"/>
        </w:rPr>
        <w:t xml:space="preserve">for </w:t>
      </w:r>
      <w:r w:rsidRPr="00E230C7">
        <w:rPr>
          <w:rStyle w:val="CharacterStyle5"/>
          <w:spacing w:val="-1"/>
        </w:rPr>
        <w:t>the</w:t>
      </w:r>
      <w:r w:rsidR="00370A0B" w:rsidRPr="00E230C7">
        <w:rPr>
          <w:rStyle w:val="CharacterStyle5"/>
          <w:spacing w:val="-1"/>
        </w:rPr>
        <w:t xml:space="preserve"> previous</w:t>
      </w:r>
      <w:r w:rsidRPr="00E230C7">
        <w:rPr>
          <w:rStyle w:val="CharacterStyle5"/>
          <w:spacing w:val="-1"/>
        </w:rPr>
        <w:t xml:space="preserve"> administrative year</w:t>
      </w:r>
      <w:r w:rsidR="00370A0B" w:rsidRPr="00E230C7">
        <w:rPr>
          <w:rStyle w:val="CharacterStyle5"/>
          <w:spacing w:val="-1"/>
        </w:rPr>
        <w:t>,</w:t>
      </w:r>
      <w:r w:rsidRPr="00E230C7">
        <w:rPr>
          <w:rStyle w:val="CharacterStyle5"/>
          <w:spacing w:val="-1"/>
        </w:rPr>
        <w:t xml:space="preserve"> and the condensed budget for the </w:t>
      </w:r>
      <w:r w:rsidR="00370A0B" w:rsidRPr="00E230C7">
        <w:rPr>
          <w:rStyle w:val="CharacterStyle5"/>
        </w:rPr>
        <w:t>current</w:t>
      </w:r>
      <w:r w:rsidR="00370A0B" w:rsidRPr="00BE34F9">
        <w:rPr>
          <w:rStyle w:val="CharacterStyle5"/>
        </w:rPr>
        <w:t xml:space="preserve"> </w:t>
      </w:r>
      <w:r w:rsidRPr="00EF09C5">
        <w:rPr>
          <w:rStyle w:val="CharacterStyle5"/>
        </w:rPr>
        <w:t>administrative year.</w:t>
      </w:r>
    </w:p>
    <w:p w14:paraId="46C97762" w14:textId="77777777" w:rsidR="00D70990" w:rsidRPr="00BC13ED" w:rsidRDefault="00D70990" w:rsidP="001166FF">
      <w:pPr>
        <w:pStyle w:val="Heading3"/>
      </w:pPr>
      <w:bookmarkStart w:id="237" w:name="_Toc278730760"/>
      <w:bookmarkStart w:id="238" w:name="_Toc47344663"/>
      <w:r w:rsidRPr="00BC13ED">
        <w:t>Financial Reports by Finance Committee Chair</w:t>
      </w:r>
      <w:r w:rsidR="00FA7B0B" w:rsidRPr="00BC13ED">
        <w:t xml:space="preserve"> -</w:t>
      </w:r>
      <w:r w:rsidR="001973AC" w:rsidRPr="00BC13ED">
        <w:t>7.3.11.3</w:t>
      </w:r>
      <w:bookmarkEnd w:id="237"/>
      <w:bookmarkEnd w:id="238"/>
    </w:p>
    <w:p w14:paraId="39F5CF88" w14:textId="4DE6EF1B" w:rsidR="00D70990" w:rsidRPr="00E230C7" w:rsidRDefault="00D70990" w:rsidP="0042432E">
      <w:pPr>
        <w:numPr>
          <w:ilvl w:val="0"/>
          <w:numId w:val="8"/>
        </w:numPr>
        <w:rPr>
          <w:rStyle w:val="CharacterStyle5"/>
          <w:spacing w:val="-1"/>
        </w:rPr>
      </w:pPr>
      <w:r w:rsidRPr="00EF09C5">
        <w:rPr>
          <w:rStyle w:val="CharacterStyle5"/>
          <w:spacing w:val="-4"/>
        </w:rPr>
        <w:t xml:space="preserve">At each of the regular meetings of the Board of Trustees, the </w:t>
      </w:r>
      <w:r w:rsidRPr="001166FF">
        <w:rPr>
          <w:rStyle w:val="CharacterStyle5"/>
          <w:spacing w:val="-4"/>
        </w:rPr>
        <w:t>Chair</w:t>
      </w:r>
      <w:r w:rsidRPr="00E230C7">
        <w:rPr>
          <w:rStyle w:val="CharacterStyle5"/>
          <w:spacing w:val="-4"/>
        </w:rPr>
        <w:t xml:space="preserve"> </w:t>
      </w:r>
      <w:r w:rsidRPr="00EF09C5">
        <w:rPr>
          <w:rStyle w:val="CharacterStyle5"/>
          <w:spacing w:val="-4"/>
        </w:rPr>
        <w:t xml:space="preserve">shall make a report </w:t>
      </w:r>
      <w:r w:rsidRPr="00EF09C5">
        <w:rPr>
          <w:rStyle w:val="CharacterStyle5"/>
          <w:spacing w:val="-1"/>
        </w:rPr>
        <w:t xml:space="preserve">covering the District’s financial operations and the </w:t>
      </w:r>
      <w:r w:rsidRPr="00E230C7">
        <w:rPr>
          <w:rStyle w:val="CharacterStyle5"/>
          <w:spacing w:val="-1"/>
        </w:rPr>
        <w:t xml:space="preserve">financial operations of the </w:t>
      </w:r>
      <w:r w:rsidR="003F1A0B" w:rsidRPr="00E230C7">
        <w:t>Service Leadership</w:t>
      </w:r>
      <w:r w:rsidRPr="00E230C7">
        <w:rPr>
          <w:rStyle w:val="CharacterStyle5"/>
          <w:spacing w:val="-1"/>
        </w:rPr>
        <w:t xml:space="preserve"> </w:t>
      </w:r>
      <w:r w:rsidR="00C3430A" w:rsidRPr="00E230C7">
        <w:rPr>
          <w:rStyle w:val="CharacterStyle5"/>
          <w:spacing w:val="-1"/>
        </w:rPr>
        <w:t>Programs.</w:t>
      </w:r>
    </w:p>
    <w:p w14:paraId="26276196" w14:textId="618B1C32" w:rsidR="008E0AB0" w:rsidRPr="00E230C7" w:rsidRDefault="00D70990" w:rsidP="00B92059">
      <w:pPr>
        <w:numPr>
          <w:ilvl w:val="0"/>
          <w:numId w:val="8"/>
        </w:numPr>
        <w:rPr>
          <w:rStyle w:val="CharacterStyle5"/>
          <w:rFonts w:cs="Times New Roman"/>
          <w:szCs w:val="22"/>
        </w:rPr>
      </w:pPr>
      <w:r w:rsidRPr="00E230C7">
        <w:rPr>
          <w:rStyle w:val="CharacterStyle5"/>
          <w:spacing w:val="-2"/>
        </w:rPr>
        <w:t xml:space="preserve">The proposed budget shall be presented by the </w:t>
      </w:r>
      <w:r w:rsidRPr="001166FF">
        <w:rPr>
          <w:rStyle w:val="CharacterStyle5"/>
          <w:spacing w:val="-2"/>
          <w:w w:val="105"/>
        </w:rPr>
        <w:t>Finance Committee Chair</w:t>
      </w:r>
      <w:r w:rsidRPr="00E230C7">
        <w:rPr>
          <w:rStyle w:val="CharacterStyle5"/>
          <w:spacing w:val="-2"/>
        </w:rPr>
        <w:t xml:space="preserve"> to the incoming Board of Trustees at </w:t>
      </w:r>
      <w:r w:rsidRPr="00E230C7">
        <w:rPr>
          <w:rStyle w:val="CharacterStyle5"/>
        </w:rPr>
        <w:t xml:space="preserve">its first meeting. Before such meeting, the proposed budget shall be reviewed in detail by </w:t>
      </w:r>
      <w:r w:rsidR="00AD293F" w:rsidRPr="00E230C7">
        <w:rPr>
          <w:rStyle w:val="CharacterStyle5"/>
        </w:rPr>
        <w:t>the</w:t>
      </w:r>
      <w:r w:rsidRPr="00E230C7">
        <w:rPr>
          <w:rStyle w:val="CharacterStyle5"/>
        </w:rPr>
        <w:t xml:space="preserve"> Board </w:t>
      </w:r>
      <w:r w:rsidRPr="00E230C7">
        <w:rPr>
          <w:rStyle w:val="CharacterStyle5"/>
          <w:spacing w:val="1"/>
        </w:rPr>
        <w:t xml:space="preserve">at its </w:t>
      </w:r>
      <w:bookmarkStart w:id="239" w:name="_Toc235423560"/>
      <w:bookmarkStart w:id="240" w:name="_Toc278730761"/>
      <w:r w:rsidR="00B85280" w:rsidRPr="001166FF">
        <w:rPr>
          <w:rStyle w:val="CharacterStyle5"/>
        </w:rPr>
        <w:t>Face</w:t>
      </w:r>
      <w:r w:rsidR="002875BF">
        <w:rPr>
          <w:rStyle w:val="CharacterStyle5"/>
        </w:rPr>
        <w:t>-</w:t>
      </w:r>
      <w:r w:rsidR="00B85280" w:rsidRPr="001166FF">
        <w:rPr>
          <w:rStyle w:val="CharacterStyle5"/>
        </w:rPr>
        <w:t>to</w:t>
      </w:r>
      <w:r w:rsidR="002875BF">
        <w:rPr>
          <w:rStyle w:val="CharacterStyle5"/>
        </w:rPr>
        <w:t>-</w:t>
      </w:r>
      <w:r w:rsidR="00B85280" w:rsidRPr="001166FF">
        <w:rPr>
          <w:rStyle w:val="CharacterStyle5"/>
        </w:rPr>
        <w:t>Face meeting</w:t>
      </w:r>
      <w:r w:rsidR="00B85280" w:rsidRPr="00E230C7">
        <w:rPr>
          <w:rStyle w:val="CharacterStyle5"/>
        </w:rPr>
        <w:t>,</w:t>
      </w:r>
      <w:r w:rsidR="00B85280" w:rsidRPr="001166FF">
        <w:rPr>
          <w:rStyle w:val="CharacterStyle5"/>
        </w:rPr>
        <w:t xml:space="preserve"> for approval before October 1</w:t>
      </w:r>
      <w:r w:rsidR="00B85280" w:rsidRPr="001166FF">
        <w:rPr>
          <w:rStyle w:val="CharacterStyle5"/>
          <w:vertAlign w:val="superscript"/>
        </w:rPr>
        <w:t>st</w:t>
      </w:r>
      <w:r w:rsidR="00B85280" w:rsidRPr="001166FF">
        <w:rPr>
          <w:rStyle w:val="CharacterStyle5"/>
        </w:rPr>
        <w:t>.</w:t>
      </w:r>
    </w:p>
    <w:p w14:paraId="4FD76E6A" w14:textId="77777777" w:rsidR="00D56E6D" w:rsidRPr="00E230C7" w:rsidRDefault="00D56E6D" w:rsidP="00D56E6D">
      <w:pPr>
        <w:ind w:left="720"/>
      </w:pPr>
    </w:p>
    <w:p w14:paraId="16B3B7D2" w14:textId="77777777" w:rsidR="00D70990" w:rsidRPr="005D177A" w:rsidRDefault="00D70990" w:rsidP="00686467">
      <w:pPr>
        <w:pStyle w:val="Heading3"/>
      </w:pPr>
      <w:bookmarkStart w:id="241" w:name="_Toc47344664"/>
      <w:r w:rsidRPr="005D177A">
        <w:t xml:space="preserve">District </w:t>
      </w:r>
      <w:r w:rsidR="00AD293F" w:rsidRPr="005D177A">
        <w:t>Auditors</w:t>
      </w:r>
      <w:r w:rsidR="00AD293F">
        <w:t xml:space="preserve"> -</w:t>
      </w:r>
      <w:r w:rsidR="001973AC">
        <w:t>7.</w:t>
      </w:r>
      <w:r w:rsidR="00E54ACC">
        <w:t>3.</w:t>
      </w:r>
      <w:r w:rsidR="001973AC">
        <w:t>12</w:t>
      </w:r>
      <w:bookmarkEnd w:id="239"/>
      <w:bookmarkEnd w:id="240"/>
      <w:bookmarkEnd w:id="241"/>
    </w:p>
    <w:p w14:paraId="079FA891" w14:textId="28379968" w:rsidR="00D70990" w:rsidRPr="005D177A" w:rsidRDefault="00AD293F" w:rsidP="001166FF">
      <w:pPr>
        <w:pStyle w:val="Heading3"/>
      </w:pPr>
      <w:bookmarkStart w:id="242" w:name="_Toc278730762"/>
      <w:bookmarkStart w:id="243" w:name="_Toc47344665"/>
      <w:r w:rsidRPr="005D177A">
        <w:t>Appointment</w:t>
      </w:r>
      <w:r>
        <w:t xml:space="preserve"> -</w:t>
      </w:r>
      <w:r w:rsidR="001973AC">
        <w:t>7.</w:t>
      </w:r>
      <w:r w:rsidR="00E54ACC">
        <w:t>3.</w:t>
      </w:r>
      <w:r w:rsidR="001973AC">
        <w:t>12.1</w:t>
      </w:r>
      <w:bookmarkEnd w:id="242"/>
      <w:bookmarkEnd w:id="243"/>
    </w:p>
    <w:p w14:paraId="13127BC6" w14:textId="273FBAA6" w:rsidR="00446E81" w:rsidRPr="00AF0A4A" w:rsidRDefault="00D70990" w:rsidP="006412E5">
      <w:pPr>
        <w:rPr>
          <w:b/>
          <w:bCs/>
        </w:rPr>
      </w:pPr>
      <w:r w:rsidRPr="00EF09C5">
        <w:t>At the first meeting of the Board of Trustees, upon recommendation of the</w:t>
      </w:r>
      <w:r w:rsidRPr="00EF09C5">
        <w:rPr>
          <w:i/>
          <w:iCs/>
          <w:w w:val="105"/>
        </w:rPr>
        <w:t xml:space="preserve"> </w:t>
      </w:r>
      <w:r w:rsidR="00D76436" w:rsidRPr="001166FF">
        <w:rPr>
          <w:w w:val="105"/>
        </w:rPr>
        <w:t>Audit Committee</w:t>
      </w:r>
      <w:r w:rsidRPr="00EF09C5">
        <w:t xml:space="preserve">, the Auditor shall </w:t>
      </w:r>
      <w:r w:rsidRPr="00EF09C5">
        <w:rPr>
          <w:spacing w:val="-3"/>
        </w:rPr>
        <w:t xml:space="preserve">be appointed by the Board, and the </w:t>
      </w:r>
      <w:r w:rsidR="00DF63D7">
        <w:rPr>
          <w:spacing w:val="-3"/>
        </w:rPr>
        <w:t xml:space="preserve">auditor’s </w:t>
      </w:r>
      <w:r w:rsidRPr="00EF09C5">
        <w:rPr>
          <w:spacing w:val="-3"/>
        </w:rPr>
        <w:t xml:space="preserve">report shall </w:t>
      </w:r>
      <w:r w:rsidRPr="00E230C7">
        <w:rPr>
          <w:spacing w:val="-3"/>
        </w:rPr>
        <w:t xml:space="preserve">be </w:t>
      </w:r>
      <w:r w:rsidR="00602498" w:rsidRPr="00E230C7">
        <w:rPr>
          <w:spacing w:val="-3"/>
        </w:rPr>
        <w:t xml:space="preserve">provided </w:t>
      </w:r>
      <w:r w:rsidRPr="00E230C7">
        <w:rPr>
          <w:spacing w:val="-3"/>
        </w:rPr>
        <w:t xml:space="preserve">to </w:t>
      </w:r>
      <w:r w:rsidR="008510F5" w:rsidRPr="00E230C7">
        <w:rPr>
          <w:spacing w:val="-3"/>
        </w:rPr>
        <w:t xml:space="preserve">the </w:t>
      </w:r>
      <w:r w:rsidR="00602498" w:rsidRPr="00E230C7">
        <w:rPr>
          <w:spacing w:val="-3"/>
        </w:rPr>
        <w:t>current</w:t>
      </w:r>
      <w:r w:rsidR="00602498" w:rsidRPr="00BE34F9">
        <w:rPr>
          <w:spacing w:val="-3"/>
        </w:rPr>
        <w:t xml:space="preserve"> </w:t>
      </w:r>
      <w:r w:rsidRPr="00EF09C5">
        <w:rPr>
          <w:spacing w:val="-3"/>
        </w:rPr>
        <w:t xml:space="preserve">Board. The Auditor shall be an independent </w:t>
      </w:r>
      <w:r w:rsidR="009A5F02">
        <w:rPr>
          <w:spacing w:val="-1"/>
        </w:rPr>
        <w:t>auditing firm</w:t>
      </w:r>
      <w:r w:rsidRPr="008510F5">
        <w:rPr>
          <w:spacing w:val="-1"/>
        </w:rPr>
        <w:t xml:space="preserve">. </w:t>
      </w:r>
      <w:r w:rsidRPr="001166FF">
        <w:rPr>
          <w:b/>
          <w:bCs/>
          <w:spacing w:val="-1"/>
          <w:w w:val="105"/>
        </w:rPr>
        <w:t>(Bylaws, Article XVI</w:t>
      </w:r>
      <w:r w:rsidR="005D177A" w:rsidRPr="001166FF">
        <w:rPr>
          <w:b/>
          <w:bCs/>
          <w:spacing w:val="-1"/>
          <w:w w:val="105"/>
        </w:rPr>
        <w:t>I</w:t>
      </w:r>
      <w:r w:rsidRPr="001166FF">
        <w:rPr>
          <w:b/>
          <w:bCs/>
          <w:spacing w:val="-1"/>
          <w:w w:val="105"/>
        </w:rPr>
        <w:t xml:space="preserve">, Section </w:t>
      </w:r>
      <w:r w:rsidR="005D177A" w:rsidRPr="001166FF">
        <w:rPr>
          <w:b/>
          <w:bCs/>
          <w:spacing w:val="-1"/>
          <w:w w:val="105"/>
        </w:rPr>
        <w:t>4</w:t>
      </w:r>
      <w:r w:rsidRPr="001166FF">
        <w:rPr>
          <w:b/>
          <w:bCs/>
          <w:spacing w:val="-1"/>
          <w:w w:val="105"/>
        </w:rPr>
        <w:t>)</w:t>
      </w:r>
      <w:bookmarkStart w:id="244" w:name="_Toc278730763"/>
    </w:p>
    <w:p w14:paraId="47231E24" w14:textId="77777777" w:rsidR="00D70990" w:rsidRPr="009A5F02" w:rsidRDefault="00D70990" w:rsidP="001166FF">
      <w:pPr>
        <w:pStyle w:val="Heading3"/>
      </w:pPr>
      <w:bookmarkStart w:id="245" w:name="_Toc47344666"/>
      <w:bookmarkStart w:id="246" w:name="_Hlk46928933"/>
      <w:r w:rsidRPr="009A5F02">
        <w:t>Annual Audit</w:t>
      </w:r>
      <w:r w:rsidR="00FA7B0B">
        <w:t xml:space="preserve"> -</w:t>
      </w:r>
      <w:r w:rsidR="001973AC">
        <w:t>7</w:t>
      </w:r>
      <w:r w:rsidR="00E54ACC">
        <w:t>.3.</w:t>
      </w:r>
      <w:r w:rsidR="001973AC">
        <w:t>12.2</w:t>
      </w:r>
      <w:bookmarkEnd w:id="244"/>
      <w:bookmarkEnd w:id="245"/>
    </w:p>
    <w:p w14:paraId="2948224C" w14:textId="1A50F1AC" w:rsidR="00D70990" w:rsidRPr="00FC4E70" w:rsidRDefault="008510F5" w:rsidP="00381B47">
      <w:pPr>
        <w:rPr>
          <w:b/>
          <w:bCs/>
          <w:color w:val="FF0000"/>
          <w:u w:val="single"/>
        </w:rPr>
      </w:pPr>
      <w:r w:rsidRPr="00E230C7">
        <w:t xml:space="preserve">By </w:t>
      </w:r>
      <w:r w:rsidR="00E27962">
        <w:t>March 30</w:t>
      </w:r>
      <w:r w:rsidRPr="00E230C7">
        <w:t xml:space="preserve"> of the following year,</w:t>
      </w:r>
      <w:r w:rsidR="00D70990" w:rsidRPr="00E230C7">
        <w:t xml:space="preserve"> </w:t>
      </w:r>
      <w:r w:rsidRPr="00E230C7">
        <w:t xml:space="preserve">the </w:t>
      </w:r>
      <w:r w:rsidR="00D70990" w:rsidRPr="00E230C7">
        <w:t xml:space="preserve">annual audit shall be conducted in accordance with generally accepted auditing standards and the report </w:t>
      </w:r>
      <w:r w:rsidR="00D70990" w:rsidRPr="00E230C7">
        <w:rPr>
          <w:spacing w:val="-3"/>
        </w:rPr>
        <w:t xml:space="preserve">shall contain </w:t>
      </w:r>
      <w:r w:rsidR="00D70990" w:rsidRPr="00F15615">
        <w:rPr>
          <w:spacing w:val="-3"/>
        </w:rPr>
        <w:t>an opinion</w:t>
      </w:r>
      <w:r w:rsidR="00F15615" w:rsidRPr="00F15615">
        <w:rPr>
          <w:spacing w:val="-3"/>
        </w:rPr>
        <w:t xml:space="preserve"> and </w:t>
      </w:r>
      <w:r w:rsidR="00D70990" w:rsidRPr="00F15615">
        <w:rPr>
          <w:spacing w:val="-3"/>
        </w:rPr>
        <w:t>financial statements</w:t>
      </w:r>
      <w:r w:rsidR="00FC4E70" w:rsidRPr="00F15615">
        <w:rPr>
          <w:spacing w:val="-3"/>
        </w:rPr>
        <w:t xml:space="preserve"> </w:t>
      </w:r>
      <w:r w:rsidR="00D70990" w:rsidRPr="00F15615">
        <w:t>for the fiscal year ending September 30</w:t>
      </w:r>
      <w:r w:rsidR="00E27962">
        <w:t xml:space="preserve"> and a note stating the results of the Net Asset Surplus as set out in 7.3.7.6.</w:t>
      </w:r>
    </w:p>
    <w:p w14:paraId="4F588192" w14:textId="77777777" w:rsidR="00D70990" w:rsidRPr="009A5F02" w:rsidRDefault="00D70990" w:rsidP="001166FF">
      <w:pPr>
        <w:pStyle w:val="Heading3"/>
      </w:pPr>
      <w:bookmarkStart w:id="247" w:name="_Toc278730764"/>
      <w:bookmarkStart w:id="248" w:name="_Toc47344667"/>
      <w:bookmarkEnd w:id="246"/>
      <w:r w:rsidRPr="009A5F02">
        <w:t>Distribution</w:t>
      </w:r>
      <w:r w:rsidR="00FA7B0B">
        <w:t xml:space="preserve"> -</w:t>
      </w:r>
      <w:r w:rsidR="001973AC">
        <w:t>7.</w:t>
      </w:r>
      <w:r w:rsidR="00E54ACC">
        <w:t>3.</w:t>
      </w:r>
      <w:r w:rsidR="001973AC">
        <w:t>12.3</w:t>
      </w:r>
      <w:bookmarkEnd w:id="247"/>
      <w:bookmarkEnd w:id="248"/>
    </w:p>
    <w:p w14:paraId="7FAF9517" w14:textId="4153F6FA" w:rsidR="00B10528" w:rsidRPr="00E230C7" w:rsidRDefault="008510F5" w:rsidP="00B10528">
      <w:pPr>
        <w:autoSpaceDE w:val="0"/>
        <w:autoSpaceDN w:val="0"/>
        <w:adjustRightInd w:val="0"/>
      </w:pPr>
      <w:r w:rsidRPr="00E230C7">
        <w:rPr>
          <w:rFonts w:cs="Arial"/>
          <w:spacing w:val="-1"/>
          <w:szCs w:val="20"/>
        </w:rPr>
        <w:t xml:space="preserve">By the last day of March, the draft </w:t>
      </w:r>
      <w:r w:rsidR="00D70990" w:rsidRPr="00E230C7">
        <w:rPr>
          <w:rFonts w:cs="Arial"/>
          <w:spacing w:val="-1"/>
          <w:szCs w:val="20"/>
        </w:rPr>
        <w:t>audited statement shall be distributed</w:t>
      </w:r>
      <w:r w:rsidR="006E7FA2" w:rsidRPr="00E230C7">
        <w:rPr>
          <w:rFonts w:cs="Arial"/>
          <w:szCs w:val="20"/>
        </w:rPr>
        <w:t xml:space="preserve"> </w:t>
      </w:r>
      <w:r w:rsidR="00D70990" w:rsidRPr="00E230C7">
        <w:rPr>
          <w:rFonts w:cs="Arial"/>
          <w:spacing w:val="-1"/>
          <w:szCs w:val="20"/>
        </w:rPr>
        <w:t xml:space="preserve">to the current Board of </w:t>
      </w:r>
      <w:proofErr w:type="gramStart"/>
      <w:r w:rsidR="00D70990" w:rsidRPr="00E230C7">
        <w:rPr>
          <w:rFonts w:cs="Arial"/>
          <w:spacing w:val="-1"/>
          <w:szCs w:val="20"/>
        </w:rPr>
        <w:t xml:space="preserve">Trustees </w:t>
      </w:r>
      <w:r w:rsidR="006E7FA2" w:rsidRPr="00E230C7">
        <w:rPr>
          <w:rFonts w:cs="Arial"/>
          <w:spacing w:val="-1"/>
          <w:szCs w:val="20"/>
        </w:rPr>
        <w:t xml:space="preserve"> </w:t>
      </w:r>
      <w:r w:rsidRPr="00E230C7">
        <w:rPr>
          <w:rFonts w:cs="Arial"/>
          <w:spacing w:val="-1"/>
          <w:szCs w:val="20"/>
        </w:rPr>
        <w:t>and</w:t>
      </w:r>
      <w:proofErr w:type="gramEnd"/>
      <w:r w:rsidRPr="00E230C7">
        <w:rPr>
          <w:rFonts w:cs="Arial"/>
          <w:spacing w:val="-1"/>
          <w:szCs w:val="20"/>
        </w:rPr>
        <w:t xml:space="preserve"> the </w:t>
      </w:r>
      <w:r w:rsidR="006E7FA2" w:rsidRPr="00E230C7">
        <w:rPr>
          <w:rFonts w:cs="Arial"/>
          <w:spacing w:val="-1"/>
          <w:szCs w:val="20"/>
        </w:rPr>
        <w:t>Finance Committee</w:t>
      </w:r>
      <w:r w:rsidR="00034693" w:rsidRPr="00E230C7">
        <w:rPr>
          <w:rFonts w:cs="Arial"/>
          <w:spacing w:val="-1"/>
          <w:szCs w:val="20"/>
        </w:rPr>
        <w:t>.</w:t>
      </w:r>
      <w:r w:rsidR="00D70990" w:rsidRPr="00E230C7">
        <w:rPr>
          <w:rFonts w:cs="Arial"/>
          <w:spacing w:val="-1"/>
          <w:szCs w:val="20"/>
        </w:rPr>
        <w:t xml:space="preserve"> </w:t>
      </w:r>
      <w:r w:rsidR="00034693" w:rsidRPr="00E230C7">
        <w:rPr>
          <w:rFonts w:cs="Arial"/>
          <w:spacing w:val="-1"/>
          <w:szCs w:val="20"/>
        </w:rPr>
        <w:t xml:space="preserve">Following approval, the Final Audit will be sent to the Kiwanis </w:t>
      </w:r>
      <w:r w:rsidR="006E7FA2" w:rsidRPr="00E230C7">
        <w:rPr>
          <w:rFonts w:cs="Arial"/>
          <w:szCs w:val="20"/>
        </w:rPr>
        <w:t xml:space="preserve">International CEO </w:t>
      </w:r>
      <w:r w:rsidR="00D70990" w:rsidRPr="00E230C7">
        <w:rPr>
          <w:rFonts w:cs="Arial"/>
          <w:spacing w:val="-1"/>
          <w:szCs w:val="20"/>
        </w:rPr>
        <w:t>and</w:t>
      </w:r>
      <w:r w:rsidR="00034693" w:rsidRPr="00E230C7">
        <w:rPr>
          <w:rFonts w:cs="Arial"/>
          <w:spacing w:val="-1"/>
          <w:szCs w:val="20"/>
        </w:rPr>
        <w:t>,</w:t>
      </w:r>
      <w:r w:rsidR="00D70990" w:rsidRPr="00E230C7">
        <w:rPr>
          <w:rFonts w:cs="Arial"/>
          <w:spacing w:val="-1"/>
          <w:szCs w:val="20"/>
        </w:rPr>
        <w:t xml:space="preserve"> upon request</w:t>
      </w:r>
      <w:r w:rsidR="00034693" w:rsidRPr="00E230C7">
        <w:rPr>
          <w:rFonts w:cs="Arial"/>
          <w:spacing w:val="-1"/>
          <w:szCs w:val="20"/>
        </w:rPr>
        <w:t>,</w:t>
      </w:r>
      <w:r w:rsidR="00D70990" w:rsidRPr="00E230C7">
        <w:rPr>
          <w:rFonts w:cs="Arial"/>
          <w:spacing w:val="-1"/>
          <w:szCs w:val="20"/>
        </w:rPr>
        <w:t xml:space="preserve"> any member of the District.</w:t>
      </w:r>
      <w:bookmarkStart w:id="249" w:name="_Toc25129496"/>
      <w:bookmarkStart w:id="250" w:name="_Toc25130715"/>
      <w:bookmarkStart w:id="251" w:name="_Toc25130995"/>
      <w:bookmarkStart w:id="252" w:name="_Toc25132343"/>
      <w:bookmarkStart w:id="253" w:name="_Toc225492994"/>
      <w:bookmarkStart w:id="254" w:name="_Toc278730765"/>
    </w:p>
    <w:p w14:paraId="0DF78DA4" w14:textId="5F4FBE61" w:rsidR="00DF63D7" w:rsidRPr="00B92059" w:rsidRDefault="00DF63D7" w:rsidP="00686467">
      <w:pPr>
        <w:pStyle w:val="Heading3"/>
      </w:pPr>
      <w:bookmarkStart w:id="255" w:name="_Toc47344668"/>
      <w:r w:rsidRPr="00B92059">
        <w:t>Audit Committee</w:t>
      </w:r>
      <w:bookmarkEnd w:id="249"/>
      <w:bookmarkEnd w:id="250"/>
      <w:bookmarkEnd w:id="251"/>
      <w:bookmarkEnd w:id="252"/>
      <w:r w:rsidRPr="00B92059">
        <w:t xml:space="preserve"> </w:t>
      </w:r>
      <w:r w:rsidR="0084387B">
        <w:t>-</w:t>
      </w:r>
      <w:r w:rsidRPr="00B92059">
        <w:t>7.3.13</w:t>
      </w:r>
      <w:bookmarkEnd w:id="253"/>
      <w:bookmarkEnd w:id="254"/>
      <w:bookmarkEnd w:id="255"/>
    </w:p>
    <w:p w14:paraId="701E4DC9" w14:textId="6EBF3703" w:rsidR="00DF63D7" w:rsidRPr="002C11D1" w:rsidRDefault="00DF63D7" w:rsidP="001166FF">
      <w:pPr>
        <w:numPr>
          <w:ilvl w:val="0"/>
          <w:numId w:val="17"/>
        </w:numPr>
        <w:rPr>
          <w:spacing w:val="-1"/>
        </w:rPr>
      </w:pPr>
      <w:r w:rsidRPr="00414248">
        <w:t>The Audit Committee shall consist of</w:t>
      </w:r>
      <w:r w:rsidR="00034693">
        <w:t xml:space="preserve"> t</w:t>
      </w:r>
      <w:r w:rsidRPr="00414248">
        <w:t xml:space="preserve">he Chair of the Finance Committee, who shall not be </w:t>
      </w:r>
      <w:r w:rsidR="00034693">
        <w:t>C</w:t>
      </w:r>
      <w:r w:rsidRPr="00414248">
        <w:t xml:space="preserve">hair of the Audit </w:t>
      </w:r>
      <w:r w:rsidRPr="002C11D1">
        <w:t>Committee</w:t>
      </w:r>
      <w:r w:rsidR="00034693" w:rsidRPr="002C11D1">
        <w:t>,</w:t>
      </w:r>
      <w:r w:rsidR="00186085" w:rsidRPr="002C11D1">
        <w:t xml:space="preserve"> </w:t>
      </w:r>
      <w:r w:rsidRPr="002C11D1">
        <w:t>and not fewer than three (3) other elected</w:t>
      </w:r>
      <w:r w:rsidR="00034693" w:rsidRPr="002C11D1">
        <w:t xml:space="preserve"> members,</w:t>
      </w:r>
      <w:r w:rsidRPr="002C11D1">
        <w:t xml:space="preserve"> on</w:t>
      </w:r>
      <w:r w:rsidR="00186085" w:rsidRPr="002C11D1">
        <w:t>e</w:t>
      </w:r>
      <w:r w:rsidRPr="002C11D1">
        <w:t xml:space="preserve"> of whom shall be elected chair. </w:t>
      </w:r>
    </w:p>
    <w:p w14:paraId="559B1586" w14:textId="5B0278AA" w:rsidR="00DF63D7" w:rsidRPr="002C11D1" w:rsidRDefault="004C5BF7" w:rsidP="00DF63D7">
      <w:pPr>
        <w:numPr>
          <w:ilvl w:val="0"/>
          <w:numId w:val="17"/>
        </w:numPr>
        <w:rPr>
          <w:spacing w:val="-1"/>
        </w:rPr>
      </w:pPr>
      <w:r w:rsidRPr="002C11D1">
        <w:rPr>
          <w:spacing w:val="1"/>
        </w:rPr>
        <w:t xml:space="preserve">Advance </w:t>
      </w:r>
      <w:r w:rsidR="00DF63D7" w:rsidRPr="002C11D1">
        <w:rPr>
          <w:spacing w:val="1"/>
        </w:rPr>
        <w:t>notice shall be given for either regular or special committee meetings.</w:t>
      </w:r>
    </w:p>
    <w:p w14:paraId="3995991C" w14:textId="77777777" w:rsidR="00DF63D7" w:rsidRPr="002C11D1" w:rsidRDefault="00DF63D7" w:rsidP="00DF63D7">
      <w:pPr>
        <w:numPr>
          <w:ilvl w:val="0"/>
          <w:numId w:val="17"/>
        </w:numPr>
        <w:rPr>
          <w:spacing w:val="-1"/>
        </w:rPr>
      </w:pPr>
      <w:r w:rsidRPr="002C11D1">
        <w:t>A quorum of the</w:t>
      </w:r>
      <w:r w:rsidRPr="002C11D1">
        <w:rPr>
          <w:i/>
          <w:iCs/>
          <w:w w:val="110"/>
        </w:rPr>
        <w:t xml:space="preserve"> </w:t>
      </w:r>
      <w:r w:rsidRPr="001166FF">
        <w:rPr>
          <w:w w:val="110"/>
        </w:rPr>
        <w:t>Audit Committee</w:t>
      </w:r>
      <w:r w:rsidRPr="002C11D1">
        <w:t xml:space="preserve"> shall consist of a majority of the members of such committee.</w:t>
      </w:r>
    </w:p>
    <w:p w14:paraId="3B1FA26F" w14:textId="5BBC794B" w:rsidR="00DF63D7" w:rsidRPr="002C11D1" w:rsidRDefault="00BB3930" w:rsidP="00DF63D7">
      <w:pPr>
        <w:numPr>
          <w:ilvl w:val="0"/>
          <w:numId w:val="17"/>
        </w:numPr>
        <w:rPr>
          <w:spacing w:val="-1"/>
        </w:rPr>
      </w:pPr>
      <w:r w:rsidRPr="002C11D1">
        <w:t xml:space="preserve">The </w:t>
      </w:r>
      <w:r w:rsidR="00DF63D7" w:rsidRPr="002C11D1">
        <w:t xml:space="preserve">Committee shall </w:t>
      </w:r>
      <w:r w:rsidRPr="002C11D1">
        <w:t xml:space="preserve">provide written reports </w:t>
      </w:r>
      <w:r w:rsidR="00DF63D7" w:rsidRPr="002C11D1">
        <w:t>to the Board of Trustees.</w:t>
      </w:r>
    </w:p>
    <w:p w14:paraId="7B000B26" w14:textId="77777777" w:rsidR="00DF63D7" w:rsidRPr="002C11D1" w:rsidRDefault="00DF63D7" w:rsidP="00DF63D7">
      <w:pPr>
        <w:numPr>
          <w:ilvl w:val="0"/>
          <w:numId w:val="17"/>
        </w:numPr>
        <w:rPr>
          <w:spacing w:val="-1"/>
        </w:rPr>
      </w:pPr>
      <w:r w:rsidRPr="002C11D1">
        <w:t>The Audit Committee shall:</w:t>
      </w:r>
    </w:p>
    <w:p w14:paraId="4BB8AC83" w14:textId="38AE5D36" w:rsidR="00DF63D7" w:rsidRPr="002C11D1" w:rsidRDefault="00DF63D7" w:rsidP="00DF63D7">
      <w:pPr>
        <w:numPr>
          <w:ilvl w:val="1"/>
          <w:numId w:val="16"/>
        </w:numPr>
      </w:pPr>
      <w:r w:rsidRPr="002C11D1">
        <w:t>review with the District Secretary</w:t>
      </w:r>
      <w:r w:rsidR="00C209B9" w:rsidRPr="002C11D1">
        <w:t>-</w:t>
      </w:r>
      <w:r w:rsidRPr="002C11D1">
        <w:t xml:space="preserve">Treasurer (DST) and the </w:t>
      </w:r>
      <w:r w:rsidR="00B20797" w:rsidRPr="002C11D1">
        <w:t>A</w:t>
      </w:r>
      <w:r w:rsidRPr="002C11D1">
        <w:t>uditor</w:t>
      </w:r>
      <w:r w:rsidR="00C209B9" w:rsidRPr="002C11D1">
        <w:t>,</w:t>
      </w:r>
      <w:r w:rsidRPr="002C11D1">
        <w:t xml:space="preserve"> the annual audited financial statements including the </w:t>
      </w:r>
      <w:r w:rsidR="00B20797" w:rsidRPr="002C11D1">
        <w:t>A</w:t>
      </w:r>
      <w:r w:rsidRPr="002C11D1">
        <w:t xml:space="preserve">uditor’s judgment about the quality </w:t>
      </w:r>
      <w:r w:rsidR="00B20797" w:rsidRPr="002C11D1">
        <w:t>(</w:t>
      </w:r>
      <w:r w:rsidRPr="002C11D1">
        <w:t>not just acceptability</w:t>
      </w:r>
      <w:r w:rsidR="00B20797" w:rsidRPr="002C11D1">
        <w:t>)</w:t>
      </w:r>
      <w:r w:rsidRPr="002C11D1">
        <w:t xml:space="preserve"> of accounting principles, the reasonableness of significant judgments, and the clarity of the disclosures </w:t>
      </w:r>
      <w:r w:rsidR="00B20797" w:rsidRPr="002C11D1">
        <w:t xml:space="preserve">within the </w:t>
      </w:r>
      <w:r w:rsidRPr="002C11D1">
        <w:t>statements</w:t>
      </w:r>
    </w:p>
    <w:p w14:paraId="06BEF33D" w14:textId="2FBED2AA" w:rsidR="00DF63D7" w:rsidRPr="002C11D1" w:rsidRDefault="00DF63D7" w:rsidP="00DF63D7">
      <w:pPr>
        <w:numPr>
          <w:ilvl w:val="1"/>
          <w:numId w:val="16"/>
        </w:numPr>
        <w:rPr>
          <w:strike/>
        </w:rPr>
      </w:pPr>
      <w:r w:rsidRPr="002C11D1">
        <w:t>discuss</w:t>
      </w:r>
      <w:r w:rsidR="00B20797" w:rsidRPr="002C11D1">
        <w:t>, with the Auditor,</w:t>
      </w:r>
      <w:r w:rsidRPr="002C11D1">
        <w:t xml:space="preserve"> the results of the annual audit and any other matters required to be communicated to the committee by the </w:t>
      </w:r>
      <w:r w:rsidR="00354D9B" w:rsidRPr="002C11D1">
        <w:t>A</w:t>
      </w:r>
      <w:r w:rsidRPr="002C11D1">
        <w:t>uditor under generally accepted auditing standards</w:t>
      </w:r>
    </w:p>
    <w:p w14:paraId="66860FDF" w14:textId="143AA27B" w:rsidR="00DF63D7" w:rsidRPr="002C11D1" w:rsidRDefault="00DF63D7" w:rsidP="00DF63D7">
      <w:pPr>
        <w:numPr>
          <w:ilvl w:val="1"/>
          <w:numId w:val="16"/>
        </w:numPr>
        <w:rPr>
          <w:strike/>
        </w:rPr>
      </w:pPr>
      <w:r w:rsidRPr="002C11D1">
        <w:t xml:space="preserve">consider and recommend to the </w:t>
      </w:r>
      <w:r w:rsidR="00354D9B" w:rsidRPr="002C11D1">
        <w:t xml:space="preserve">District </w:t>
      </w:r>
      <w:r w:rsidRPr="002C11D1">
        <w:t>Board</w:t>
      </w:r>
      <w:r w:rsidR="00354D9B" w:rsidRPr="002C11D1">
        <w:t>, at their first meeting,</w:t>
      </w:r>
      <w:r w:rsidRPr="002C11D1">
        <w:t xml:space="preserve"> the reappointment or appointment of the </w:t>
      </w:r>
      <w:r w:rsidR="00C209B9" w:rsidRPr="002C11D1">
        <w:t>A</w:t>
      </w:r>
      <w:r w:rsidRPr="002C11D1">
        <w:t>uditor</w:t>
      </w:r>
    </w:p>
    <w:p w14:paraId="082E7566" w14:textId="28781590" w:rsidR="00DF63D7" w:rsidRPr="002C11D1" w:rsidRDefault="00DF63D7" w:rsidP="00C93276">
      <w:pPr>
        <w:numPr>
          <w:ilvl w:val="1"/>
          <w:numId w:val="16"/>
        </w:numPr>
      </w:pPr>
      <w:r w:rsidRPr="002C11D1">
        <w:t>review and approve internal audit plans, including the nature and scope of specific internal audit projects to be carried out, and receive the reports and recommendations arising from such internal audit projects</w:t>
      </w:r>
      <w:r w:rsidR="00243F28" w:rsidRPr="002C11D1">
        <w:t>. O</w:t>
      </w:r>
      <w:r w:rsidRPr="002C11D1">
        <w:t>btain assurance that the DST has established</w:t>
      </w:r>
      <w:r w:rsidR="00354D9B" w:rsidRPr="002C11D1">
        <w:t xml:space="preserve"> and implemented,</w:t>
      </w:r>
      <w:r w:rsidRPr="002C11D1">
        <w:t xml:space="preserve"> the appropriate control environment that emphasizes accountability of </w:t>
      </w:r>
      <w:r w:rsidR="00243F28" w:rsidRPr="002C11D1">
        <w:t xml:space="preserve">staff </w:t>
      </w:r>
      <w:r w:rsidRPr="002C11D1">
        <w:t>for the management of funds</w:t>
      </w:r>
    </w:p>
    <w:p w14:paraId="795A74D6" w14:textId="5026FCB3" w:rsidR="00DF63D7" w:rsidRPr="002C11D1" w:rsidRDefault="00354D9B" w:rsidP="00DF63D7">
      <w:pPr>
        <w:numPr>
          <w:ilvl w:val="1"/>
          <w:numId w:val="16"/>
        </w:numPr>
      </w:pPr>
      <w:r w:rsidRPr="002C11D1">
        <w:t xml:space="preserve">confirm the </w:t>
      </w:r>
      <w:r w:rsidR="009E501E" w:rsidRPr="002C11D1">
        <w:t>existence</w:t>
      </w:r>
      <w:r w:rsidRPr="002C11D1">
        <w:t xml:space="preserve"> of</w:t>
      </w:r>
      <w:r w:rsidR="00A4182C" w:rsidRPr="002C11D1">
        <w:t xml:space="preserve"> </w:t>
      </w:r>
      <w:r w:rsidR="00DF63D7" w:rsidRPr="002C11D1">
        <w:t>policies and procedures with respect to controlling and safeguarding assets, such as insurance coverage</w:t>
      </w:r>
    </w:p>
    <w:p w14:paraId="1E412B15" w14:textId="02B951E5" w:rsidR="00DF63D7" w:rsidRPr="002C11D1" w:rsidRDefault="00DF63D7" w:rsidP="00DF63D7">
      <w:pPr>
        <w:numPr>
          <w:ilvl w:val="1"/>
          <w:numId w:val="16"/>
        </w:numPr>
      </w:pPr>
      <w:r w:rsidRPr="002C11D1">
        <w:t>review the systems of internal control over financial reporting</w:t>
      </w:r>
    </w:p>
    <w:p w14:paraId="451E897D" w14:textId="1A878321" w:rsidR="00DF63D7" w:rsidRPr="002C11D1" w:rsidRDefault="00354D9B" w:rsidP="00DF63D7">
      <w:pPr>
        <w:numPr>
          <w:ilvl w:val="1"/>
          <w:numId w:val="16"/>
        </w:numPr>
      </w:pPr>
      <w:r w:rsidRPr="002C11D1">
        <w:t>check</w:t>
      </w:r>
      <w:r w:rsidR="00A4182C" w:rsidRPr="002C11D1">
        <w:t xml:space="preserve"> </w:t>
      </w:r>
      <w:r w:rsidR="00DF63D7" w:rsidRPr="002C11D1">
        <w:t>policies and procedures to ensure compliance with legal, regulatory, ethical and environmental requirements; and disaster recovery procedures with respect to the District’s computer systems</w:t>
      </w:r>
    </w:p>
    <w:p w14:paraId="3F8D577A" w14:textId="5BBE40A9" w:rsidR="00DF63D7" w:rsidRPr="002C11D1" w:rsidRDefault="00DF63D7" w:rsidP="00DF63D7">
      <w:pPr>
        <w:numPr>
          <w:ilvl w:val="1"/>
          <w:numId w:val="16"/>
        </w:numPr>
      </w:pPr>
      <w:r w:rsidRPr="002C11D1">
        <w:t>assist the Board in ensuring the on-going financial viability of the District</w:t>
      </w:r>
    </w:p>
    <w:p w14:paraId="2C61BFB5" w14:textId="2CC382AA" w:rsidR="00DF63D7" w:rsidRPr="002C11D1" w:rsidRDefault="00DF63D7" w:rsidP="00DF63D7">
      <w:pPr>
        <w:numPr>
          <w:ilvl w:val="1"/>
          <w:numId w:val="16"/>
        </w:numPr>
      </w:pPr>
      <w:r w:rsidRPr="002C11D1">
        <w:t xml:space="preserve">ensure the credibility and objectivity of the financial reports </w:t>
      </w:r>
    </w:p>
    <w:p w14:paraId="3D045B2B" w14:textId="77777777" w:rsidR="00DF63D7" w:rsidRPr="002C11D1" w:rsidRDefault="00DF63D7" w:rsidP="00DF63D7">
      <w:pPr>
        <w:numPr>
          <w:ilvl w:val="1"/>
          <w:numId w:val="16"/>
        </w:numPr>
      </w:pPr>
      <w:r w:rsidRPr="002C11D1">
        <w:t>assume responsibility for any other matter that the Board believes is important to its mandate and chooses to delegate to the Audit Committee</w:t>
      </w:r>
    </w:p>
    <w:p w14:paraId="6B2A6758" w14:textId="77777777" w:rsidR="00DF63D7" w:rsidRPr="001209CF" w:rsidRDefault="00DF63D7" w:rsidP="00DF63D7">
      <w:pPr>
        <w:numPr>
          <w:ilvl w:val="0"/>
          <w:numId w:val="17"/>
        </w:numPr>
        <w:rPr>
          <w:spacing w:val="-1"/>
        </w:rPr>
      </w:pPr>
      <w:r>
        <w:t>The Board shall strive to ensure that at least two (2) members of the Audit Committee are financially literate and at least one (1) member has accounting or related financial expertise.</w:t>
      </w:r>
    </w:p>
    <w:p w14:paraId="54CB9C4B" w14:textId="28090700" w:rsidR="00DF63D7" w:rsidRPr="001209CF" w:rsidRDefault="00DF63D7" w:rsidP="00DF63D7">
      <w:pPr>
        <w:numPr>
          <w:ilvl w:val="0"/>
          <w:numId w:val="17"/>
        </w:numPr>
        <w:rPr>
          <w:spacing w:val="-1"/>
        </w:rPr>
      </w:pPr>
      <w:r>
        <w:t xml:space="preserve">The </w:t>
      </w:r>
      <w:r w:rsidR="00A4182C">
        <w:t>A</w:t>
      </w:r>
      <w:r>
        <w:t xml:space="preserve">uditor may submit to the Audit Committee, for any one of its meetings, a report in writing, without any requirement for personal attendance, and such report shall be tabled for discussion at the next meeting at which meeting the </w:t>
      </w:r>
      <w:r w:rsidR="00A4182C">
        <w:t>A</w:t>
      </w:r>
      <w:r>
        <w:t>uditor may attend and be heard.</w:t>
      </w:r>
    </w:p>
    <w:p w14:paraId="2237D6DE" w14:textId="7D5E6523" w:rsidR="00DF63D7" w:rsidRPr="001209CF" w:rsidRDefault="00DF63D7" w:rsidP="00DF63D7">
      <w:pPr>
        <w:numPr>
          <w:ilvl w:val="0"/>
          <w:numId w:val="17"/>
        </w:numPr>
        <w:rPr>
          <w:spacing w:val="-1"/>
        </w:rPr>
      </w:pPr>
      <w:r>
        <w:t xml:space="preserve">The DST shall send a copy of the minutes of such meeting of the Audit Committee to the </w:t>
      </w:r>
      <w:r w:rsidR="00A4182C">
        <w:t>A</w:t>
      </w:r>
      <w:r>
        <w:t>uditor.</w:t>
      </w:r>
    </w:p>
    <w:p w14:paraId="533AD285" w14:textId="77777777" w:rsidR="00DF63D7" w:rsidRPr="00614447" w:rsidRDefault="00DF63D7" w:rsidP="00DF63D7">
      <w:pPr>
        <w:numPr>
          <w:ilvl w:val="0"/>
          <w:numId w:val="17"/>
        </w:numPr>
        <w:rPr>
          <w:spacing w:val="-1"/>
        </w:rPr>
      </w:pPr>
      <w:r>
        <w:t>The Audit Committee will meet at least twice per year.</w:t>
      </w:r>
    </w:p>
    <w:p w14:paraId="12AB2A49" w14:textId="77777777" w:rsidR="00614447" w:rsidRDefault="00614447" w:rsidP="00614447">
      <w:pPr>
        <w:ind w:left="1080"/>
        <w:rPr>
          <w:spacing w:val="-1"/>
        </w:rPr>
      </w:pPr>
    </w:p>
    <w:p w14:paraId="4FDC26D2" w14:textId="77777777" w:rsidR="00B8335D" w:rsidRDefault="00B8335D" w:rsidP="00686467">
      <w:pPr>
        <w:pStyle w:val="Heading3"/>
      </w:pPr>
      <w:bookmarkStart w:id="256" w:name="_Toc235423561"/>
      <w:bookmarkStart w:id="257" w:name="_Toc278730766"/>
    </w:p>
    <w:p w14:paraId="4B81F08F" w14:textId="4EA6BC96" w:rsidR="00D70990" w:rsidRPr="00414248" w:rsidRDefault="008E361A" w:rsidP="00686467">
      <w:pPr>
        <w:pStyle w:val="Heading3"/>
      </w:pPr>
      <w:bookmarkStart w:id="258" w:name="_Toc47344669"/>
      <w:r w:rsidRPr="00414248">
        <w:t xml:space="preserve">Bylaws and Policies </w:t>
      </w:r>
      <w:r w:rsidR="00D70990" w:rsidRPr="00414248">
        <w:t>Committee</w:t>
      </w:r>
      <w:r w:rsidR="00FA7B0B" w:rsidRPr="00414248">
        <w:t xml:space="preserve"> -</w:t>
      </w:r>
      <w:r w:rsidR="001973AC" w:rsidRPr="00414248">
        <w:t>7.4</w:t>
      </w:r>
      <w:bookmarkEnd w:id="256"/>
      <w:bookmarkEnd w:id="257"/>
      <w:bookmarkEnd w:id="258"/>
    </w:p>
    <w:p w14:paraId="52F68713" w14:textId="68FB4F07" w:rsidR="00D70990" w:rsidRPr="00B603C5" w:rsidRDefault="00D70990" w:rsidP="00686467">
      <w:pPr>
        <w:pStyle w:val="Heading3"/>
        <w:rPr>
          <w:rStyle w:val="Heading3Char"/>
          <w:b/>
        </w:rPr>
      </w:pPr>
      <w:bookmarkStart w:id="259" w:name="_Toc235423562"/>
      <w:bookmarkStart w:id="260" w:name="_Toc278730767"/>
      <w:bookmarkStart w:id="261" w:name="_Toc47344670"/>
      <w:r w:rsidRPr="00B603C5">
        <w:rPr>
          <w:rStyle w:val="Heading3Char"/>
          <w:b/>
        </w:rPr>
        <w:t>Functions</w:t>
      </w:r>
      <w:r w:rsidR="00FA7B0B" w:rsidRPr="00B603C5">
        <w:rPr>
          <w:rStyle w:val="Heading3Char"/>
          <w:b/>
        </w:rPr>
        <w:t xml:space="preserve"> </w:t>
      </w:r>
      <w:r w:rsidR="0089795E" w:rsidRPr="00B603C5">
        <w:rPr>
          <w:rStyle w:val="Heading3Char"/>
          <w:b/>
        </w:rPr>
        <w:t>-</w:t>
      </w:r>
      <w:r w:rsidR="001973AC" w:rsidRPr="00B603C5">
        <w:rPr>
          <w:rStyle w:val="Heading3Char"/>
          <w:b/>
        </w:rPr>
        <w:t>7.4.1</w:t>
      </w:r>
      <w:bookmarkEnd w:id="259"/>
      <w:bookmarkEnd w:id="260"/>
      <w:bookmarkEnd w:id="261"/>
    </w:p>
    <w:p w14:paraId="56A8B7AC" w14:textId="77777777" w:rsidR="00D70990" w:rsidRPr="00414248" w:rsidRDefault="00D70990" w:rsidP="00D70990">
      <w:pPr>
        <w:pStyle w:val="Style10"/>
        <w:kinsoku w:val="0"/>
        <w:autoSpaceDE/>
        <w:autoSpaceDN/>
        <w:rPr>
          <w:rStyle w:val="CharacterStyle5"/>
          <w:spacing w:val="-1"/>
        </w:rPr>
      </w:pPr>
      <w:r w:rsidRPr="00414248">
        <w:rPr>
          <w:rStyle w:val="CharacterStyle5"/>
          <w:spacing w:val="-1"/>
        </w:rPr>
        <w:t>The functions of the Committee are:</w:t>
      </w:r>
    </w:p>
    <w:p w14:paraId="219B1E2C" w14:textId="6506FF26" w:rsidR="00D70990" w:rsidRPr="009B44A1" w:rsidRDefault="00D70990" w:rsidP="00341061">
      <w:pPr>
        <w:numPr>
          <w:ilvl w:val="0"/>
          <w:numId w:val="9"/>
        </w:numPr>
        <w:ind w:left="1080"/>
        <w:rPr>
          <w:rStyle w:val="CharacterStyle5"/>
          <w:spacing w:val="-1"/>
        </w:rPr>
      </w:pPr>
      <w:r w:rsidRPr="00414248">
        <w:rPr>
          <w:rStyle w:val="CharacterStyle5"/>
          <w:spacing w:val="-2"/>
        </w:rPr>
        <w:t>To know the</w:t>
      </w:r>
      <w:r w:rsidR="00341061" w:rsidRPr="00414248">
        <w:rPr>
          <w:rStyle w:val="CharacterStyle5"/>
          <w:spacing w:val="-2"/>
        </w:rPr>
        <w:t xml:space="preserve"> bylaws</w:t>
      </w:r>
      <w:r w:rsidR="00AF0A4A">
        <w:rPr>
          <w:rStyle w:val="CharacterStyle5"/>
          <w:spacing w:val="-2"/>
        </w:rPr>
        <w:t>,</w:t>
      </w:r>
      <w:r w:rsidR="00341061" w:rsidRPr="00414248">
        <w:rPr>
          <w:rStyle w:val="CharacterStyle5"/>
          <w:color w:val="E53BD1"/>
          <w:spacing w:val="-2"/>
        </w:rPr>
        <w:t xml:space="preserve"> </w:t>
      </w:r>
      <w:r w:rsidRPr="00414248">
        <w:rPr>
          <w:rStyle w:val="CharacterStyle5"/>
          <w:spacing w:val="-2"/>
        </w:rPr>
        <w:t>policies and</w:t>
      </w:r>
      <w:r w:rsidR="009B44A1">
        <w:rPr>
          <w:rStyle w:val="CharacterStyle5"/>
          <w:spacing w:val="-2"/>
        </w:rPr>
        <w:t xml:space="preserve"> </w:t>
      </w:r>
      <w:r w:rsidRPr="00414248">
        <w:rPr>
          <w:rStyle w:val="CharacterStyle5"/>
          <w:spacing w:val="-2"/>
        </w:rPr>
        <w:t xml:space="preserve">procedures of the EC&amp;C District, and to recommend any changes in </w:t>
      </w:r>
      <w:r w:rsidRPr="00414248">
        <w:rPr>
          <w:rStyle w:val="CharacterStyle5"/>
          <w:spacing w:val="-1"/>
        </w:rPr>
        <w:t xml:space="preserve">such </w:t>
      </w:r>
      <w:r w:rsidR="00341061" w:rsidRPr="00414248">
        <w:rPr>
          <w:rStyle w:val="CharacterStyle5"/>
          <w:spacing w:val="-1"/>
        </w:rPr>
        <w:t xml:space="preserve">bylaws, </w:t>
      </w:r>
      <w:r w:rsidRPr="009B44A1">
        <w:rPr>
          <w:rStyle w:val="CharacterStyle5"/>
          <w:spacing w:val="-1"/>
        </w:rPr>
        <w:t xml:space="preserve">policies </w:t>
      </w:r>
      <w:r w:rsidR="00F728EF" w:rsidRPr="009B44A1">
        <w:rPr>
          <w:rStyle w:val="CharacterStyle5"/>
          <w:spacing w:val="-1"/>
        </w:rPr>
        <w:t>and</w:t>
      </w:r>
      <w:r w:rsidRPr="009B44A1">
        <w:rPr>
          <w:rStyle w:val="CharacterStyle5"/>
          <w:spacing w:val="-1"/>
        </w:rPr>
        <w:t xml:space="preserve"> procedures to the Board of Trustees.</w:t>
      </w:r>
    </w:p>
    <w:p w14:paraId="56E14BE9" w14:textId="629C8033" w:rsidR="00D70990" w:rsidRPr="009B44A1" w:rsidRDefault="00D70990" w:rsidP="00341061">
      <w:pPr>
        <w:numPr>
          <w:ilvl w:val="0"/>
          <w:numId w:val="9"/>
        </w:numPr>
        <w:ind w:left="1080"/>
      </w:pPr>
      <w:r w:rsidRPr="009B44A1">
        <w:rPr>
          <w:spacing w:val="-5"/>
        </w:rPr>
        <w:t>To review all proposals</w:t>
      </w:r>
      <w:r w:rsidR="00341061" w:rsidRPr="009B44A1">
        <w:rPr>
          <w:spacing w:val="-5"/>
        </w:rPr>
        <w:t xml:space="preserve"> and resolutions</w:t>
      </w:r>
      <w:r w:rsidRPr="009B44A1">
        <w:rPr>
          <w:spacing w:val="-5"/>
        </w:rPr>
        <w:t xml:space="preserve"> to the Board of Trustees to determine compliance with District </w:t>
      </w:r>
      <w:r w:rsidR="00341061" w:rsidRPr="009B44A1">
        <w:rPr>
          <w:spacing w:val="-5"/>
        </w:rPr>
        <w:t xml:space="preserve">bylaws, </w:t>
      </w:r>
      <w:r w:rsidRPr="009B44A1">
        <w:rPr>
          <w:spacing w:val="-5"/>
        </w:rPr>
        <w:t>policies and</w:t>
      </w:r>
      <w:r w:rsidRPr="009B44A1">
        <w:t xml:space="preserve"> procedures.</w:t>
      </w:r>
    </w:p>
    <w:p w14:paraId="1C29FFE4" w14:textId="5877413A" w:rsidR="00D70990" w:rsidRPr="00414248" w:rsidRDefault="00D70990" w:rsidP="00341061">
      <w:pPr>
        <w:numPr>
          <w:ilvl w:val="0"/>
          <w:numId w:val="9"/>
        </w:numPr>
        <w:ind w:left="1080"/>
        <w:rPr>
          <w:rStyle w:val="CharacterStyle5"/>
        </w:rPr>
      </w:pPr>
      <w:r w:rsidRPr="009B44A1">
        <w:rPr>
          <w:rStyle w:val="CharacterStyle5"/>
          <w:spacing w:val="-2"/>
        </w:rPr>
        <w:t xml:space="preserve">To review any request for </w:t>
      </w:r>
      <w:r w:rsidR="00A07C5F" w:rsidRPr="009B44A1">
        <w:rPr>
          <w:rStyle w:val="CharacterStyle5"/>
          <w:spacing w:val="-2"/>
        </w:rPr>
        <w:t xml:space="preserve">an </w:t>
      </w:r>
      <w:r w:rsidRPr="009B44A1">
        <w:rPr>
          <w:rStyle w:val="CharacterStyle5"/>
          <w:spacing w:val="-2"/>
        </w:rPr>
        <w:t xml:space="preserve">amendment </w:t>
      </w:r>
      <w:r w:rsidR="00341061" w:rsidRPr="009B44A1">
        <w:rPr>
          <w:rStyle w:val="CharacterStyle5"/>
          <w:spacing w:val="-2"/>
        </w:rPr>
        <w:t>in the bylaws</w:t>
      </w:r>
      <w:r w:rsidR="00AF0A4A">
        <w:rPr>
          <w:rStyle w:val="CharacterStyle5"/>
          <w:spacing w:val="-2"/>
        </w:rPr>
        <w:t>,</w:t>
      </w:r>
      <w:r w:rsidR="009B44A1" w:rsidRPr="009B44A1">
        <w:rPr>
          <w:rStyle w:val="CharacterStyle5"/>
          <w:spacing w:val="-2"/>
        </w:rPr>
        <w:t xml:space="preserve"> </w:t>
      </w:r>
      <w:r w:rsidR="00A07C5F" w:rsidRPr="009B44A1">
        <w:rPr>
          <w:rStyle w:val="CharacterStyle5"/>
          <w:spacing w:val="-2"/>
        </w:rPr>
        <w:t>policies and procedures</w:t>
      </w:r>
      <w:r w:rsidRPr="009B44A1">
        <w:rPr>
          <w:rStyle w:val="CharacterStyle5"/>
          <w:spacing w:val="-2"/>
        </w:rPr>
        <w:t xml:space="preserve">, and to </w:t>
      </w:r>
      <w:r w:rsidRPr="009B44A1">
        <w:rPr>
          <w:rStyle w:val="CharacterStyle5"/>
        </w:rPr>
        <w:t>submit its recommendations concerning such amendment</w:t>
      </w:r>
      <w:r w:rsidR="00F728EF" w:rsidRPr="009B44A1">
        <w:rPr>
          <w:rStyle w:val="CharacterStyle5"/>
        </w:rPr>
        <w:t>s</w:t>
      </w:r>
      <w:r w:rsidRPr="009B44A1">
        <w:rPr>
          <w:rStyle w:val="CharacterStyle5"/>
        </w:rPr>
        <w:t xml:space="preserve"> to the Board </w:t>
      </w:r>
      <w:r w:rsidRPr="00414248">
        <w:rPr>
          <w:rStyle w:val="CharacterStyle5"/>
        </w:rPr>
        <w:t>of Trustees.</w:t>
      </w:r>
    </w:p>
    <w:p w14:paraId="124A83EE" w14:textId="77777777" w:rsidR="008E361A" w:rsidRPr="00414248" w:rsidRDefault="008E361A" w:rsidP="00341061">
      <w:pPr>
        <w:numPr>
          <w:ilvl w:val="0"/>
          <w:numId w:val="9"/>
        </w:numPr>
        <w:ind w:left="1080"/>
        <w:rPr>
          <w:rStyle w:val="CharacterStyle5"/>
        </w:rPr>
      </w:pPr>
      <w:r w:rsidRPr="00414248">
        <w:rPr>
          <w:rStyle w:val="CharacterStyle5"/>
        </w:rPr>
        <w:t xml:space="preserve">To </w:t>
      </w:r>
      <w:r w:rsidR="00341061" w:rsidRPr="00414248">
        <w:rPr>
          <w:rStyle w:val="CharacterStyle5"/>
        </w:rPr>
        <w:t>present all amendments to the EC&amp;C District Bylaws to the House of Delegates at the annual District Convention for adoption.</w:t>
      </w:r>
    </w:p>
    <w:p w14:paraId="4FB3FA7B" w14:textId="77777777" w:rsidR="00D70990" w:rsidRPr="00B603C5" w:rsidRDefault="00D70990" w:rsidP="00686467">
      <w:pPr>
        <w:pStyle w:val="Heading3"/>
        <w:rPr>
          <w:rStyle w:val="Heading3Char"/>
          <w:b/>
          <w:iCs/>
        </w:rPr>
      </w:pPr>
      <w:bookmarkStart w:id="262" w:name="_Toc235423563"/>
      <w:bookmarkStart w:id="263" w:name="_Toc278730768"/>
      <w:bookmarkStart w:id="264" w:name="_Toc47344671"/>
      <w:r w:rsidRPr="00B603C5">
        <w:rPr>
          <w:rStyle w:val="Heading3Char"/>
          <w:b/>
        </w:rPr>
        <w:t xml:space="preserve">Composition </w:t>
      </w:r>
      <w:r w:rsidR="00FA7B0B" w:rsidRPr="00B603C5">
        <w:rPr>
          <w:rStyle w:val="Heading3Char"/>
          <w:b/>
        </w:rPr>
        <w:t>-</w:t>
      </w:r>
      <w:r w:rsidR="001973AC" w:rsidRPr="00B603C5">
        <w:rPr>
          <w:rStyle w:val="Heading3Char"/>
          <w:b/>
        </w:rPr>
        <w:t>7.4.2</w:t>
      </w:r>
      <w:bookmarkEnd w:id="262"/>
      <w:bookmarkEnd w:id="263"/>
      <w:bookmarkEnd w:id="264"/>
    </w:p>
    <w:p w14:paraId="155FA939" w14:textId="533E9EAA" w:rsidR="002B6E6F" w:rsidRPr="009B44A1" w:rsidRDefault="00D70990" w:rsidP="00381B47">
      <w:pPr>
        <w:rPr>
          <w:rStyle w:val="CharacterStyle5"/>
          <w:spacing w:val="-1"/>
        </w:rPr>
      </w:pPr>
      <w:r w:rsidRPr="009B44A1">
        <w:rPr>
          <w:rStyle w:val="CharacterStyle5"/>
          <w:spacing w:val="-2"/>
        </w:rPr>
        <w:t xml:space="preserve">The Committee </w:t>
      </w:r>
      <w:r w:rsidRPr="009B44A1">
        <w:t xml:space="preserve">shall </w:t>
      </w:r>
      <w:r w:rsidR="009B2261" w:rsidRPr="009B44A1">
        <w:t>consist of five members, one of which one will be a Past-Governor.</w:t>
      </w:r>
      <w:r w:rsidR="009B44A1" w:rsidRPr="009B44A1">
        <w:t xml:space="preserve"> </w:t>
      </w:r>
      <w:r w:rsidR="0051587B" w:rsidRPr="009B44A1">
        <w:rPr>
          <w:szCs w:val="20"/>
        </w:rPr>
        <w:t>The members of the Committee shall b</w:t>
      </w:r>
      <w:r w:rsidR="00F728EF" w:rsidRPr="009B44A1">
        <w:rPr>
          <w:szCs w:val="20"/>
        </w:rPr>
        <w:t>e selected</w:t>
      </w:r>
      <w:r w:rsidR="0051587B" w:rsidRPr="009B44A1">
        <w:rPr>
          <w:szCs w:val="20"/>
        </w:rPr>
        <w:t xml:space="preserve"> by the Chair and approved </w:t>
      </w:r>
      <w:r w:rsidR="009B2261" w:rsidRPr="009B44A1">
        <w:t>by the Governor-Elect and by the Board of Trustees of the Governor-Elect’s year.</w:t>
      </w:r>
    </w:p>
    <w:p w14:paraId="11EBB34C" w14:textId="77777777" w:rsidR="00FA7B0B" w:rsidRPr="00D97D5C" w:rsidRDefault="00D70990" w:rsidP="00686467">
      <w:pPr>
        <w:pStyle w:val="Heading3"/>
      </w:pPr>
      <w:bookmarkStart w:id="265" w:name="_Toc47344672"/>
      <w:r w:rsidRPr="001166FF">
        <w:t>Term an</w:t>
      </w:r>
      <w:r w:rsidRPr="001166FF">
        <w:rPr>
          <w:i/>
        </w:rPr>
        <w:t>d</w:t>
      </w:r>
      <w:r w:rsidRPr="00D97D5C">
        <w:t xml:space="preserve"> Appointment</w:t>
      </w:r>
      <w:r w:rsidR="00FA7B0B" w:rsidRPr="00D97D5C">
        <w:t xml:space="preserve"> -</w:t>
      </w:r>
      <w:bookmarkStart w:id="266" w:name="_Toc235423564"/>
      <w:bookmarkStart w:id="267" w:name="_Toc278730769"/>
      <w:r w:rsidR="001973AC" w:rsidRPr="00D97D5C">
        <w:t>7.4.3</w:t>
      </w:r>
      <w:bookmarkEnd w:id="265"/>
      <w:bookmarkEnd w:id="266"/>
      <w:bookmarkEnd w:id="267"/>
    </w:p>
    <w:p w14:paraId="1A4A17F2" w14:textId="45AA0342" w:rsidR="00D70990" w:rsidRPr="00EF09C5" w:rsidRDefault="00D70990" w:rsidP="00D70990">
      <w:pPr>
        <w:pStyle w:val="Style10"/>
        <w:kinsoku w:val="0"/>
        <w:autoSpaceDE/>
        <w:autoSpaceDN/>
        <w:rPr>
          <w:rStyle w:val="CharacterStyle5"/>
          <w:spacing w:val="-2"/>
        </w:rPr>
      </w:pPr>
      <w:r w:rsidRPr="00EF09C5">
        <w:rPr>
          <w:rStyle w:val="CharacterStyle5"/>
          <w:spacing w:val="3"/>
        </w:rPr>
        <w:t>All</w:t>
      </w:r>
      <w:r w:rsidR="003542F2">
        <w:rPr>
          <w:rStyle w:val="CharacterStyle5"/>
          <w:spacing w:val="3"/>
        </w:rPr>
        <w:t xml:space="preserve"> </w:t>
      </w:r>
      <w:r w:rsidRPr="00EF09C5">
        <w:rPr>
          <w:rStyle w:val="CharacterStyle5"/>
          <w:spacing w:val="3"/>
        </w:rPr>
        <w:t xml:space="preserve">appointments shall be for </w:t>
      </w:r>
      <w:r w:rsidR="005C01C2">
        <w:rPr>
          <w:rStyle w:val="CharacterStyle5"/>
          <w:spacing w:val="3"/>
        </w:rPr>
        <w:t xml:space="preserve">a </w:t>
      </w:r>
      <w:r w:rsidR="000D49D8" w:rsidRPr="00EF09C5">
        <w:rPr>
          <w:rStyle w:val="CharacterStyle5"/>
          <w:spacing w:val="3"/>
        </w:rPr>
        <w:t>one-year</w:t>
      </w:r>
      <w:r w:rsidRPr="00EF09C5">
        <w:rPr>
          <w:rStyle w:val="CharacterStyle5"/>
          <w:spacing w:val="3"/>
        </w:rPr>
        <w:t xml:space="preserve"> term beginning on </w:t>
      </w:r>
      <w:r w:rsidRPr="00EF09C5">
        <w:rPr>
          <w:rStyle w:val="CharacterStyle5"/>
          <w:spacing w:val="-2"/>
        </w:rPr>
        <w:t>October 1st</w:t>
      </w:r>
      <w:r w:rsidR="005C01C2">
        <w:rPr>
          <w:rStyle w:val="CharacterStyle5"/>
          <w:spacing w:val="3"/>
        </w:rPr>
        <w:t xml:space="preserve"> of the Governor’s Y</w:t>
      </w:r>
      <w:r w:rsidRPr="00EF09C5">
        <w:rPr>
          <w:rStyle w:val="CharacterStyle5"/>
          <w:spacing w:val="3"/>
        </w:rPr>
        <w:t>ear.</w:t>
      </w:r>
    </w:p>
    <w:p w14:paraId="27854E45" w14:textId="5E7F09CF" w:rsidR="00D70990" w:rsidRPr="00B603C5" w:rsidRDefault="00D70990" w:rsidP="00686467">
      <w:pPr>
        <w:pStyle w:val="Heading3"/>
        <w:rPr>
          <w:rStyle w:val="Heading3Char"/>
          <w:b/>
          <w:iCs/>
        </w:rPr>
      </w:pPr>
      <w:bookmarkStart w:id="268" w:name="_Toc235423565"/>
      <w:bookmarkStart w:id="269" w:name="_Toc278730770"/>
      <w:bookmarkStart w:id="270" w:name="_Toc47344673"/>
      <w:r w:rsidRPr="00B603C5">
        <w:rPr>
          <w:rStyle w:val="Heading3Char"/>
          <w:b/>
        </w:rPr>
        <w:t>Referrals</w:t>
      </w:r>
      <w:r w:rsidR="00FA7B0B" w:rsidRPr="00B603C5">
        <w:rPr>
          <w:rStyle w:val="Heading3Char"/>
          <w:b/>
        </w:rPr>
        <w:t xml:space="preserve"> -</w:t>
      </w:r>
      <w:r w:rsidR="001973AC" w:rsidRPr="00B603C5">
        <w:rPr>
          <w:rStyle w:val="Heading3Char"/>
          <w:b/>
        </w:rPr>
        <w:t>7.4.4</w:t>
      </w:r>
      <w:bookmarkEnd w:id="268"/>
      <w:bookmarkEnd w:id="269"/>
      <w:bookmarkEnd w:id="270"/>
    </w:p>
    <w:p w14:paraId="40187F1D" w14:textId="77777777" w:rsidR="00D70990" w:rsidRPr="00EF09C5" w:rsidRDefault="00D70990" w:rsidP="00381B47">
      <w:pPr>
        <w:rPr>
          <w:rStyle w:val="CharacterStyle5"/>
          <w:spacing w:val="-1"/>
        </w:rPr>
      </w:pPr>
      <w:r w:rsidRPr="00EF09C5">
        <w:rPr>
          <w:rStyle w:val="CharacterStyle5"/>
        </w:rPr>
        <w:t xml:space="preserve">Any and all matters pertaining to any policy item must be reviewed by the Committee and recommendations made to the Board of Trustees at the next regularly scheduled meeting of the Board, unless the Board authorizes an </w:t>
      </w:r>
      <w:r w:rsidRPr="00EF09C5">
        <w:rPr>
          <w:rStyle w:val="CharacterStyle5"/>
          <w:spacing w:val="-1"/>
        </w:rPr>
        <w:t>extension of time for such report.</w:t>
      </w:r>
    </w:p>
    <w:p w14:paraId="06D15168" w14:textId="6C20C567" w:rsidR="00D70990" w:rsidRPr="009A5F02" w:rsidRDefault="006D6BDB" w:rsidP="00686467">
      <w:pPr>
        <w:pStyle w:val="Heading3"/>
      </w:pPr>
      <w:bookmarkStart w:id="271" w:name="_Toc235423566"/>
      <w:bookmarkStart w:id="272" w:name="_Toc278730771"/>
      <w:bookmarkStart w:id="273" w:name="_Toc47344674"/>
      <w:r w:rsidRPr="009B44A1">
        <w:t xml:space="preserve">Proposed </w:t>
      </w:r>
      <w:r w:rsidR="00D70990" w:rsidRPr="005B5732">
        <w:t xml:space="preserve">Changes </w:t>
      </w:r>
      <w:r w:rsidR="005B5732" w:rsidRPr="005B5732">
        <w:t xml:space="preserve">to </w:t>
      </w:r>
      <w:r w:rsidR="00D70990" w:rsidRPr="005B5732">
        <w:t>Policies or Procedures -</w:t>
      </w:r>
      <w:r w:rsidR="001973AC" w:rsidRPr="005B5732">
        <w:t>7.4.5</w:t>
      </w:r>
      <w:bookmarkEnd w:id="271"/>
      <w:bookmarkEnd w:id="272"/>
      <w:bookmarkEnd w:id="273"/>
    </w:p>
    <w:p w14:paraId="272CBC67" w14:textId="5B845F72" w:rsidR="00D70990" w:rsidRPr="001166FF" w:rsidRDefault="00D70990" w:rsidP="00D70990">
      <w:pPr>
        <w:rPr>
          <w:rFonts w:cs="Arial"/>
          <w:b/>
          <w:bCs/>
          <w:color w:val="FF0000"/>
          <w:spacing w:val="-2"/>
          <w:szCs w:val="20"/>
          <w:u w:val="single"/>
        </w:rPr>
      </w:pPr>
      <w:r w:rsidRPr="00EF09C5">
        <w:rPr>
          <w:rFonts w:cs="Arial"/>
          <w:spacing w:val="-2"/>
          <w:szCs w:val="20"/>
        </w:rPr>
        <w:t>Any changes proposed to the Board of Trustees will have a copy of the existing policy or procedure attached.</w:t>
      </w:r>
      <w:r w:rsidR="006C0556">
        <w:rPr>
          <w:rFonts w:cs="Arial"/>
          <w:spacing w:val="-2"/>
          <w:szCs w:val="20"/>
        </w:rPr>
        <w:t xml:space="preserve"> </w:t>
      </w:r>
    </w:p>
    <w:p w14:paraId="7A44890A" w14:textId="77777777" w:rsidR="00D70990" w:rsidRPr="00B603C5" w:rsidRDefault="00D70990" w:rsidP="00686467">
      <w:pPr>
        <w:pStyle w:val="Heading3"/>
        <w:rPr>
          <w:rStyle w:val="Heading3Char"/>
          <w:b/>
          <w:iCs/>
        </w:rPr>
      </w:pPr>
      <w:bookmarkStart w:id="274" w:name="_Toc235423567"/>
      <w:bookmarkStart w:id="275" w:name="_Toc278730772"/>
      <w:bookmarkStart w:id="276" w:name="_Toc47344675"/>
      <w:r w:rsidRPr="00B603C5">
        <w:rPr>
          <w:rStyle w:val="Heading3Char"/>
          <w:b/>
        </w:rPr>
        <w:t xml:space="preserve">Review and Approval </w:t>
      </w:r>
      <w:r w:rsidR="00FA7B0B" w:rsidRPr="00B603C5">
        <w:rPr>
          <w:rStyle w:val="Heading3Char"/>
          <w:b/>
        </w:rPr>
        <w:t>-</w:t>
      </w:r>
      <w:r w:rsidR="001973AC" w:rsidRPr="00B603C5">
        <w:rPr>
          <w:rStyle w:val="Heading3Char"/>
          <w:b/>
        </w:rPr>
        <w:t>7.4.6</w:t>
      </w:r>
      <w:bookmarkEnd w:id="274"/>
      <w:bookmarkEnd w:id="275"/>
      <w:bookmarkEnd w:id="276"/>
    </w:p>
    <w:p w14:paraId="324A4BBB" w14:textId="218DF117" w:rsidR="00EC6EF2" w:rsidRDefault="00D70990" w:rsidP="00D70990">
      <w:pPr>
        <w:rPr>
          <w:rFonts w:cs="Arial"/>
          <w:spacing w:val="-1"/>
          <w:szCs w:val="20"/>
        </w:rPr>
      </w:pPr>
      <w:r w:rsidRPr="00EF09C5">
        <w:rPr>
          <w:rFonts w:cs="Arial"/>
          <w:spacing w:val="-3"/>
          <w:szCs w:val="20"/>
        </w:rPr>
        <w:t xml:space="preserve">No statement of policy or </w:t>
      </w:r>
      <w:r w:rsidRPr="00EC620F">
        <w:rPr>
          <w:rFonts w:cs="Arial"/>
          <w:spacing w:val="-3"/>
          <w:szCs w:val="20"/>
        </w:rPr>
        <w:t>administrative</w:t>
      </w:r>
      <w:r w:rsidRPr="00EF09C5">
        <w:rPr>
          <w:rFonts w:cs="Arial"/>
          <w:spacing w:val="-3"/>
          <w:szCs w:val="20"/>
        </w:rPr>
        <w:t xml:space="preserve"> procedure shall become effective until it has been submitted to and </w:t>
      </w:r>
      <w:r w:rsidRPr="00EF09C5">
        <w:rPr>
          <w:rFonts w:cs="Arial"/>
          <w:spacing w:val="-2"/>
          <w:szCs w:val="20"/>
        </w:rPr>
        <w:t xml:space="preserve">reviewed by the Committee and the policy or procedure has been approved by the District Board of Trustees, </w:t>
      </w:r>
      <w:r w:rsidRPr="00EF09C5">
        <w:rPr>
          <w:rFonts w:cs="Arial"/>
          <w:spacing w:val="-1"/>
          <w:szCs w:val="20"/>
        </w:rPr>
        <w:t>except that the Committee may make typographical and grammatical corrections.</w:t>
      </w:r>
    </w:p>
    <w:p w14:paraId="67480B97" w14:textId="77777777" w:rsidR="00990F5C" w:rsidRDefault="00990F5C" w:rsidP="00D70990">
      <w:pPr>
        <w:rPr>
          <w:rFonts w:cs="Arial"/>
          <w:spacing w:val="-1"/>
          <w:szCs w:val="20"/>
        </w:rPr>
      </w:pPr>
    </w:p>
    <w:p w14:paraId="51F184B5" w14:textId="2A75B59D" w:rsidR="009B2261" w:rsidRPr="005B5732" w:rsidRDefault="009B2261" w:rsidP="00686467">
      <w:pPr>
        <w:pStyle w:val="Heading3"/>
      </w:pPr>
      <w:bookmarkStart w:id="277" w:name="_Toc235423568"/>
      <w:bookmarkStart w:id="278" w:name="_Toc278730773"/>
      <w:bookmarkStart w:id="279" w:name="_Toc47344676"/>
      <w:r w:rsidRPr="005B5732">
        <w:t xml:space="preserve">Policy </w:t>
      </w:r>
      <w:r w:rsidR="00514A48" w:rsidRPr="005B5732">
        <w:t>R</w:t>
      </w:r>
      <w:r w:rsidRPr="005B5732">
        <w:t>eview Committee -7.4.7</w:t>
      </w:r>
      <w:bookmarkEnd w:id="277"/>
      <w:bookmarkEnd w:id="278"/>
      <w:bookmarkEnd w:id="279"/>
    </w:p>
    <w:p w14:paraId="397D0053" w14:textId="11476602" w:rsidR="009B2261" w:rsidRPr="00414248" w:rsidRDefault="009B2261" w:rsidP="001166FF">
      <w:pPr>
        <w:pStyle w:val="Heading3"/>
      </w:pPr>
      <w:bookmarkStart w:id="280" w:name="_Toc278730774"/>
      <w:bookmarkStart w:id="281" w:name="_Toc47344677"/>
      <w:r w:rsidRPr="00414248">
        <w:t xml:space="preserve">Composition </w:t>
      </w:r>
      <w:r w:rsidR="0084387B">
        <w:t>-</w:t>
      </w:r>
      <w:r w:rsidRPr="00414248">
        <w:t>7.4.7.1</w:t>
      </w:r>
      <w:bookmarkEnd w:id="280"/>
      <w:bookmarkEnd w:id="281"/>
    </w:p>
    <w:p w14:paraId="0B825190" w14:textId="412F72E9" w:rsidR="009B2261" w:rsidRPr="00414248" w:rsidRDefault="009B2261" w:rsidP="009B2261">
      <w:pPr>
        <w:rPr>
          <w:rFonts w:cs="Arial"/>
          <w:szCs w:val="20"/>
        </w:rPr>
      </w:pPr>
      <w:r w:rsidRPr="00414248">
        <w:rPr>
          <w:rFonts w:cs="Arial"/>
          <w:szCs w:val="20"/>
        </w:rPr>
        <w:t>The Committee shall be composed of the Governor; Governor-Elect; Immediate Past Governor; the District Secretary-Treasurer</w:t>
      </w:r>
      <w:r w:rsidRPr="009B44A1">
        <w:rPr>
          <w:rFonts w:cs="Arial"/>
          <w:szCs w:val="20"/>
        </w:rPr>
        <w:t xml:space="preserve">; the </w:t>
      </w:r>
      <w:r w:rsidR="00262A45" w:rsidRPr="009B44A1">
        <w:rPr>
          <w:rFonts w:cs="Arial"/>
          <w:szCs w:val="20"/>
        </w:rPr>
        <w:t xml:space="preserve">Vice </w:t>
      </w:r>
      <w:r w:rsidR="009B44A1" w:rsidRPr="009B44A1">
        <w:rPr>
          <w:rFonts w:cs="Arial"/>
          <w:szCs w:val="20"/>
        </w:rPr>
        <w:t>Governor;</w:t>
      </w:r>
      <w:r w:rsidRPr="009B44A1">
        <w:rPr>
          <w:rFonts w:cs="Arial"/>
          <w:szCs w:val="20"/>
        </w:rPr>
        <w:t xml:space="preserve"> </w:t>
      </w:r>
      <w:r w:rsidRPr="00414248">
        <w:rPr>
          <w:rFonts w:cs="Arial"/>
          <w:szCs w:val="20"/>
        </w:rPr>
        <w:t xml:space="preserve">the Chair of the Past Governors Committee; the Chair </w:t>
      </w:r>
      <w:r w:rsidR="0033256B" w:rsidRPr="00414248">
        <w:rPr>
          <w:rFonts w:cs="Arial"/>
          <w:szCs w:val="20"/>
        </w:rPr>
        <w:t>of the</w:t>
      </w:r>
      <w:r w:rsidRPr="00414248">
        <w:rPr>
          <w:rFonts w:cs="Arial"/>
          <w:szCs w:val="20"/>
        </w:rPr>
        <w:t xml:space="preserve"> </w:t>
      </w:r>
      <w:r w:rsidR="008E361A" w:rsidRPr="00414248">
        <w:rPr>
          <w:rFonts w:cs="Arial"/>
          <w:color w:val="000000" w:themeColor="text1"/>
          <w:szCs w:val="20"/>
        </w:rPr>
        <w:t>Bylaws and Policies</w:t>
      </w:r>
      <w:r w:rsidR="0033256B" w:rsidRPr="00414248">
        <w:rPr>
          <w:rFonts w:cs="Arial"/>
          <w:color w:val="000000" w:themeColor="text1"/>
          <w:szCs w:val="20"/>
        </w:rPr>
        <w:t xml:space="preserve"> Committee</w:t>
      </w:r>
      <w:r w:rsidRPr="00414248">
        <w:rPr>
          <w:rFonts w:cs="Arial"/>
          <w:szCs w:val="20"/>
        </w:rPr>
        <w:t>; the Chair of the Finance Committee, and others to reflect District-wide experience and representation. The Chairman of the Committee shall be appointed by the Governor-Elect for the term during which he/she shall be Governor.</w:t>
      </w:r>
    </w:p>
    <w:p w14:paraId="217FB9E3" w14:textId="77777777" w:rsidR="009B2261" w:rsidRPr="00414248" w:rsidRDefault="009B2261" w:rsidP="001166FF">
      <w:pPr>
        <w:pStyle w:val="Heading3"/>
      </w:pPr>
      <w:bookmarkStart w:id="282" w:name="_Toc278730775"/>
      <w:bookmarkStart w:id="283" w:name="_Toc47344678"/>
      <w:r w:rsidRPr="00414248">
        <w:t>Duties -7.4.7.2</w:t>
      </w:r>
      <w:bookmarkEnd w:id="282"/>
      <w:bookmarkEnd w:id="283"/>
    </w:p>
    <w:p w14:paraId="0D3D5F14" w14:textId="2FBBCD86" w:rsidR="005B5732" w:rsidRPr="00414248" w:rsidRDefault="009B2261" w:rsidP="009B2261">
      <w:pPr>
        <w:rPr>
          <w:rFonts w:cs="Arial"/>
          <w:szCs w:val="20"/>
        </w:rPr>
      </w:pPr>
      <w:r w:rsidRPr="00414248">
        <w:rPr>
          <w:rFonts w:cs="Arial"/>
          <w:szCs w:val="20"/>
        </w:rPr>
        <w:t xml:space="preserve">The Committee will study and make recommendations </w:t>
      </w:r>
      <w:r w:rsidRPr="009B44A1">
        <w:rPr>
          <w:rFonts w:cs="Arial"/>
          <w:szCs w:val="20"/>
        </w:rPr>
        <w:t>for changes</w:t>
      </w:r>
      <w:r w:rsidR="00E44C15" w:rsidRPr="009B44A1">
        <w:rPr>
          <w:rFonts w:cs="Arial"/>
          <w:szCs w:val="20"/>
        </w:rPr>
        <w:t xml:space="preserve"> to</w:t>
      </w:r>
      <w:r w:rsidRPr="009B44A1">
        <w:rPr>
          <w:rFonts w:cs="Arial"/>
          <w:szCs w:val="20"/>
        </w:rPr>
        <w:t xml:space="preserve"> the</w:t>
      </w:r>
      <w:r w:rsidR="00E44C15" w:rsidRPr="009B44A1">
        <w:rPr>
          <w:rFonts w:cs="Arial"/>
          <w:szCs w:val="20"/>
        </w:rPr>
        <w:t xml:space="preserve"> policies and procedures</w:t>
      </w:r>
      <w:r w:rsidRPr="009B44A1">
        <w:rPr>
          <w:rFonts w:cs="Arial"/>
          <w:szCs w:val="20"/>
        </w:rPr>
        <w:t xml:space="preserve"> for the Eastern Canada and Caribbean District</w:t>
      </w:r>
      <w:r w:rsidR="006C0556" w:rsidRPr="009B44A1">
        <w:rPr>
          <w:rFonts w:cs="Arial"/>
          <w:szCs w:val="20"/>
        </w:rPr>
        <w:t xml:space="preserve"> to the Board of Trustees.</w:t>
      </w:r>
      <w:r w:rsidRPr="009B44A1">
        <w:rPr>
          <w:rFonts w:cs="Arial"/>
          <w:szCs w:val="20"/>
        </w:rPr>
        <w:t xml:space="preserve"> Not more than three years shall elapse between</w:t>
      </w:r>
      <w:r w:rsidR="00E44C15" w:rsidRPr="009B44A1">
        <w:rPr>
          <w:rFonts w:cs="Arial"/>
          <w:szCs w:val="20"/>
        </w:rPr>
        <w:t xml:space="preserve"> reviews</w:t>
      </w:r>
      <w:r w:rsidRPr="009B44A1">
        <w:rPr>
          <w:rFonts w:cs="Arial"/>
          <w:szCs w:val="20"/>
        </w:rPr>
        <w:t xml:space="preserve">. The Governor should make sufficient time </w:t>
      </w:r>
      <w:r w:rsidRPr="00414248">
        <w:rPr>
          <w:rFonts w:cs="Arial"/>
          <w:szCs w:val="20"/>
        </w:rPr>
        <w:t>available at the next meeting of the Kiwanis District Board of Trustees to explain the nature of the changes and to seek approval.</w:t>
      </w:r>
    </w:p>
    <w:p w14:paraId="21DD2AB3" w14:textId="77777777" w:rsidR="00B8335D" w:rsidRDefault="00B8335D" w:rsidP="001166FF">
      <w:bookmarkStart w:id="284" w:name="_Toc235423569"/>
      <w:bookmarkStart w:id="285" w:name="_Toc278730776"/>
    </w:p>
    <w:p w14:paraId="1DACE156" w14:textId="5C7170F5" w:rsidR="00D70990" w:rsidRPr="00414248" w:rsidRDefault="003A3335" w:rsidP="00686467">
      <w:pPr>
        <w:pStyle w:val="Heading3"/>
      </w:pPr>
      <w:bookmarkStart w:id="286" w:name="_Toc47344679"/>
      <w:r w:rsidRPr="00414248">
        <w:t>P</w:t>
      </w:r>
      <w:r w:rsidR="00D70990" w:rsidRPr="00414248">
        <w:t xml:space="preserve">ast </w:t>
      </w:r>
      <w:r w:rsidR="005E3526" w:rsidRPr="00414248">
        <w:t>G</w:t>
      </w:r>
      <w:r w:rsidR="00D70990" w:rsidRPr="00414248">
        <w:t>overnors</w:t>
      </w:r>
      <w:r w:rsidR="00A64F66">
        <w:t xml:space="preserve">’ </w:t>
      </w:r>
      <w:r w:rsidR="00D70990" w:rsidRPr="00414248">
        <w:t>Committee</w:t>
      </w:r>
      <w:r w:rsidR="00FA7B0B" w:rsidRPr="00414248">
        <w:t xml:space="preserve"> -</w:t>
      </w:r>
      <w:r w:rsidR="001973AC" w:rsidRPr="00414248">
        <w:t>7.5</w:t>
      </w:r>
      <w:bookmarkEnd w:id="284"/>
      <w:bookmarkEnd w:id="285"/>
      <w:bookmarkEnd w:id="286"/>
    </w:p>
    <w:p w14:paraId="0C4D62B5" w14:textId="5CD001F5" w:rsidR="007575E3" w:rsidRPr="00414248" w:rsidRDefault="00F6133A" w:rsidP="00686467">
      <w:pPr>
        <w:pStyle w:val="Heading3"/>
      </w:pPr>
      <w:bookmarkStart w:id="287" w:name="_Toc235423570"/>
      <w:bookmarkStart w:id="288" w:name="_Toc278730777"/>
      <w:bookmarkStart w:id="289" w:name="_Toc47344680"/>
      <w:r w:rsidRPr="00243F28">
        <w:t>Executive Officers</w:t>
      </w:r>
      <w:r w:rsidR="00A64F66">
        <w:t>’</w:t>
      </w:r>
      <w:r w:rsidRPr="00243F28">
        <w:t xml:space="preserve"> </w:t>
      </w:r>
      <w:r w:rsidR="007575E3" w:rsidRPr="00243F28">
        <w:t>Guidebook</w:t>
      </w:r>
      <w:r w:rsidR="00FA7B0B" w:rsidRPr="00414248">
        <w:t xml:space="preserve"> </w:t>
      </w:r>
      <w:r w:rsidR="00243F28">
        <w:t>Function</w:t>
      </w:r>
      <w:r w:rsidR="0084387B">
        <w:t xml:space="preserve"> </w:t>
      </w:r>
      <w:r w:rsidR="00FA7B0B" w:rsidRPr="00414248">
        <w:t>-</w:t>
      </w:r>
      <w:r w:rsidR="001973AC" w:rsidRPr="00414248">
        <w:t>7.5.1</w:t>
      </w:r>
      <w:bookmarkEnd w:id="287"/>
      <w:bookmarkEnd w:id="288"/>
      <w:bookmarkEnd w:id="289"/>
    </w:p>
    <w:p w14:paraId="0FD071A7" w14:textId="55010542" w:rsidR="007575E3" w:rsidRPr="003542F4" w:rsidRDefault="007575E3" w:rsidP="007575E3">
      <w:pPr>
        <w:rPr>
          <w:rFonts w:cs="Arial"/>
          <w:szCs w:val="20"/>
        </w:rPr>
      </w:pPr>
      <w:r w:rsidRPr="00414248">
        <w:rPr>
          <w:rFonts w:cs="Arial"/>
          <w:szCs w:val="20"/>
        </w:rPr>
        <w:t>The Past Governors</w:t>
      </w:r>
      <w:r w:rsidR="00A64F66">
        <w:rPr>
          <w:rFonts w:cs="Arial"/>
          <w:szCs w:val="20"/>
        </w:rPr>
        <w:t>’</w:t>
      </w:r>
      <w:r w:rsidRPr="00414248">
        <w:rPr>
          <w:rFonts w:cs="Arial"/>
          <w:szCs w:val="20"/>
        </w:rPr>
        <w:t xml:space="preserve"> Committee is </w:t>
      </w:r>
      <w:r w:rsidRPr="00E84C1A">
        <w:rPr>
          <w:rFonts w:cs="Arial"/>
          <w:szCs w:val="20"/>
        </w:rPr>
        <w:t xml:space="preserve">responsible to maintain </w:t>
      </w:r>
      <w:r w:rsidR="0058272F" w:rsidRPr="00E84C1A">
        <w:rPr>
          <w:rFonts w:cs="Arial"/>
          <w:szCs w:val="20"/>
        </w:rPr>
        <w:t xml:space="preserve">the </w:t>
      </w:r>
      <w:r w:rsidR="00DC70B1" w:rsidRPr="00E84C1A">
        <w:rPr>
          <w:rFonts w:cs="Arial"/>
          <w:szCs w:val="20"/>
        </w:rPr>
        <w:t>Executive Officers</w:t>
      </w:r>
      <w:r w:rsidR="00A64F66">
        <w:rPr>
          <w:rFonts w:cs="Arial"/>
          <w:szCs w:val="20"/>
        </w:rPr>
        <w:t xml:space="preserve">’ </w:t>
      </w:r>
      <w:r w:rsidR="00DC70B1" w:rsidRPr="00E84C1A">
        <w:rPr>
          <w:rFonts w:cs="Arial"/>
          <w:szCs w:val="20"/>
        </w:rPr>
        <w:t>Guid</w:t>
      </w:r>
      <w:r w:rsidR="00F6133A" w:rsidRPr="00E84C1A">
        <w:rPr>
          <w:rFonts w:cs="Arial"/>
          <w:szCs w:val="20"/>
        </w:rPr>
        <w:t>e</w:t>
      </w:r>
      <w:r w:rsidR="00DC70B1" w:rsidRPr="00E84C1A">
        <w:rPr>
          <w:rFonts w:cs="Arial"/>
          <w:szCs w:val="20"/>
        </w:rPr>
        <w:t>book</w:t>
      </w:r>
      <w:r w:rsidR="0058272F" w:rsidRPr="00E84C1A">
        <w:rPr>
          <w:rFonts w:cs="Arial"/>
          <w:szCs w:val="20"/>
        </w:rPr>
        <w:t xml:space="preserve"> </w:t>
      </w:r>
      <w:r w:rsidRPr="00E84C1A">
        <w:rPr>
          <w:rFonts w:cs="Arial"/>
          <w:szCs w:val="20"/>
        </w:rPr>
        <w:t>for use by the Governor, Governor</w:t>
      </w:r>
      <w:r w:rsidR="009B44A1" w:rsidRPr="00E84C1A">
        <w:rPr>
          <w:rFonts w:cs="Arial"/>
          <w:szCs w:val="20"/>
        </w:rPr>
        <w:t>-</w:t>
      </w:r>
      <w:r w:rsidRPr="00E84C1A">
        <w:rPr>
          <w:rFonts w:cs="Arial"/>
          <w:szCs w:val="20"/>
        </w:rPr>
        <w:t>Elect</w:t>
      </w:r>
      <w:r w:rsidR="0045565B" w:rsidRPr="00E84C1A">
        <w:rPr>
          <w:rFonts w:cs="Arial"/>
          <w:szCs w:val="20"/>
        </w:rPr>
        <w:t>, Vice Governor</w:t>
      </w:r>
      <w:r w:rsidR="00DC70B1" w:rsidRPr="00E84C1A">
        <w:rPr>
          <w:rFonts w:cs="Arial"/>
          <w:szCs w:val="20"/>
        </w:rPr>
        <w:t xml:space="preserve">, Immediate Past </w:t>
      </w:r>
      <w:r w:rsidR="009B44A1" w:rsidRPr="00E84C1A">
        <w:rPr>
          <w:rFonts w:cs="Arial"/>
          <w:szCs w:val="20"/>
        </w:rPr>
        <w:t>G</w:t>
      </w:r>
      <w:r w:rsidR="00DC70B1" w:rsidRPr="00E84C1A">
        <w:rPr>
          <w:rFonts w:cs="Arial"/>
          <w:szCs w:val="20"/>
        </w:rPr>
        <w:t>overnor</w:t>
      </w:r>
      <w:r w:rsidRPr="00E84C1A">
        <w:rPr>
          <w:rFonts w:cs="Arial"/>
          <w:szCs w:val="20"/>
        </w:rPr>
        <w:t xml:space="preserve"> and any Kiwanis member considering running for the office of Governor.</w:t>
      </w:r>
      <w:r w:rsidR="0068017C" w:rsidRPr="00E84C1A">
        <w:rPr>
          <w:rFonts w:cs="Arial"/>
          <w:szCs w:val="20"/>
        </w:rPr>
        <w:t xml:space="preserve"> They will also have the responsibility of “Search and Encouragement” to find persons for the position of Vice-Governor</w:t>
      </w:r>
      <w:r w:rsidR="00A64F66">
        <w:rPr>
          <w:rFonts w:cs="Arial"/>
          <w:szCs w:val="20"/>
        </w:rPr>
        <w:t xml:space="preserve">. </w:t>
      </w:r>
      <w:r w:rsidR="00A64F66" w:rsidRPr="00A64F66">
        <w:rPr>
          <w:rFonts w:cs="Arial"/>
          <w:b/>
          <w:bCs/>
          <w:szCs w:val="20"/>
        </w:rPr>
        <w:t>Refer to</w:t>
      </w:r>
      <w:r w:rsidR="0068017C" w:rsidRPr="00A64F66">
        <w:rPr>
          <w:rFonts w:cs="Arial"/>
          <w:b/>
          <w:bCs/>
          <w:szCs w:val="20"/>
        </w:rPr>
        <w:t xml:space="preserve"> Appendix </w:t>
      </w:r>
      <w:r w:rsidR="003542F4" w:rsidRPr="00A64F66">
        <w:rPr>
          <w:rFonts w:cs="Arial"/>
          <w:b/>
          <w:bCs/>
          <w:szCs w:val="20"/>
        </w:rPr>
        <w:t>G</w:t>
      </w:r>
    </w:p>
    <w:p w14:paraId="4AA4DA7A" w14:textId="77777777" w:rsidR="00B5458F" w:rsidRPr="00E84C1A" w:rsidRDefault="00B5458F" w:rsidP="007575E3">
      <w:pPr>
        <w:rPr>
          <w:rFonts w:cs="Arial"/>
          <w:szCs w:val="20"/>
        </w:rPr>
      </w:pPr>
    </w:p>
    <w:p w14:paraId="315E46C0" w14:textId="07E91168" w:rsidR="00D70990" w:rsidRDefault="00784F99" w:rsidP="00686467">
      <w:pPr>
        <w:pStyle w:val="Heading3"/>
      </w:pPr>
      <w:bookmarkStart w:id="290" w:name="_Toc235423571"/>
      <w:bookmarkStart w:id="291" w:name="_Toc278730778"/>
      <w:bookmarkStart w:id="292" w:name="_Toc47344681"/>
      <w:r w:rsidRPr="00414248">
        <w:t>Long-Range</w:t>
      </w:r>
      <w:r w:rsidR="00DC70B1">
        <w:t xml:space="preserve"> </w:t>
      </w:r>
      <w:r w:rsidR="00EB3EF0" w:rsidRPr="00E84C1A">
        <w:t xml:space="preserve">and </w:t>
      </w:r>
      <w:r w:rsidR="00DC70B1" w:rsidRPr="00E84C1A">
        <w:t>Strategic</w:t>
      </w:r>
      <w:r w:rsidR="00D70990" w:rsidRPr="00414248">
        <w:t xml:space="preserve"> Planning </w:t>
      </w:r>
      <w:r w:rsidR="006E7FA2" w:rsidRPr="00414248">
        <w:t>Committee</w:t>
      </w:r>
      <w:r w:rsidR="006E7FA2">
        <w:t xml:space="preserve"> </w:t>
      </w:r>
      <w:r w:rsidR="00E84C1A">
        <w:t>-</w:t>
      </w:r>
      <w:r w:rsidR="001973AC">
        <w:t>7.6</w:t>
      </w:r>
      <w:bookmarkEnd w:id="290"/>
      <w:bookmarkEnd w:id="291"/>
      <w:bookmarkEnd w:id="292"/>
    </w:p>
    <w:p w14:paraId="08CCF1B8" w14:textId="16C4F0A6" w:rsidR="00FF52C5" w:rsidRPr="00BF1348" w:rsidRDefault="00FF52C5" w:rsidP="00686467">
      <w:pPr>
        <w:pStyle w:val="Heading3"/>
      </w:pPr>
      <w:bookmarkStart w:id="293" w:name="_Toc47344682"/>
      <w:r w:rsidRPr="00BF1348">
        <w:t>Function -7.6.1</w:t>
      </w:r>
      <w:bookmarkEnd w:id="293"/>
      <w:r w:rsidR="00694425" w:rsidRPr="00BF1348">
        <w:t xml:space="preserve"> </w:t>
      </w:r>
    </w:p>
    <w:p w14:paraId="3961DBA3" w14:textId="409A09D5" w:rsidR="00FF52C5" w:rsidRPr="001166FF" w:rsidRDefault="00FF52C5" w:rsidP="00FF52C5">
      <w:pPr>
        <w:rPr>
          <w:rFonts w:cs="Arial"/>
          <w:strike/>
          <w:color w:val="E53BD1"/>
          <w:szCs w:val="20"/>
        </w:rPr>
      </w:pPr>
      <w:r w:rsidRPr="00BF1348">
        <w:rPr>
          <w:rFonts w:cs="Arial"/>
          <w:szCs w:val="20"/>
        </w:rPr>
        <w:t xml:space="preserve">The </w:t>
      </w:r>
      <w:r w:rsidR="00694425" w:rsidRPr="00BF1348">
        <w:rPr>
          <w:szCs w:val="20"/>
        </w:rPr>
        <w:t xml:space="preserve">District </w:t>
      </w:r>
      <w:r w:rsidR="000D49D8" w:rsidRPr="00BF1348">
        <w:rPr>
          <w:szCs w:val="20"/>
        </w:rPr>
        <w:t>Long-</w:t>
      </w:r>
      <w:r w:rsidR="000D49D8" w:rsidRPr="00E84C1A">
        <w:rPr>
          <w:szCs w:val="20"/>
        </w:rPr>
        <w:t>Range</w:t>
      </w:r>
      <w:r w:rsidR="00DC70B1" w:rsidRPr="00E84C1A">
        <w:rPr>
          <w:szCs w:val="20"/>
        </w:rPr>
        <w:t xml:space="preserve"> </w:t>
      </w:r>
      <w:r w:rsidR="00EB3EF0" w:rsidRPr="00E84C1A">
        <w:rPr>
          <w:szCs w:val="20"/>
        </w:rPr>
        <w:t xml:space="preserve">and </w:t>
      </w:r>
      <w:r w:rsidR="00DC70B1" w:rsidRPr="00E84C1A">
        <w:rPr>
          <w:szCs w:val="20"/>
        </w:rPr>
        <w:t>Strategic</w:t>
      </w:r>
      <w:r w:rsidR="00694425" w:rsidRPr="00E84C1A">
        <w:rPr>
          <w:szCs w:val="20"/>
        </w:rPr>
        <w:t xml:space="preserve"> </w:t>
      </w:r>
      <w:r w:rsidR="00694425" w:rsidRPr="00BF1348">
        <w:rPr>
          <w:szCs w:val="20"/>
        </w:rPr>
        <w:t xml:space="preserve">Planning Committee </w:t>
      </w:r>
      <w:r w:rsidRPr="00BF1348">
        <w:rPr>
          <w:rFonts w:cs="Arial"/>
          <w:szCs w:val="20"/>
        </w:rPr>
        <w:t xml:space="preserve">shall have the responsibility of </w:t>
      </w:r>
      <w:r w:rsidR="0007460E" w:rsidRPr="00BF1348">
        <w:rPr>
          <w:rFonts w:cs="Arial"/>
          <w:szCs w:val="20"/>
        </w:rPr>
        <w:t xml:space="preserve">reviewing and developing proposals and plans regarding the future of the district </w:t>
      </w:r>
      <w:r w:rsidRPr="00BF1348">
        <w:rPr>
          <w:rFonts w:cs="Arial"/>
          <w:szCs w:val="20"/>
        </w:rPr>
        <w:t>and to make the recommendations it deems appropriate and necessary to the Board of Trustees.</w:t>
      </w:r>
      <w:r w:rsidR="0007460E" w:rsidRPr="00BF1348">
        <w:rPr>
          <w:rFonts w:cs="Arial"/>
          <w:szCs w:val="20"/>
        </w:rPr>
        <w:t xml:space="preserve">  This will and has included such things as reviewing </w:t>
      </w:r>
      <w:r w:rsidR="00A64F05" w:rsidRPr="00BF1348">
        <w:rPr>
          <w:rFonts w:cs="Arial"/>
          <w:szCs w:val="20"/>
        </w:rPr>
        <w:t xml:space="preserve">Divisional and </w:t>
      </w:r>
      <w:r w:rsidR="0007460E" w:rsidRPr="00BF1348">
        <w:rPr>
          <w:rFonts w:cs="Arial"/>
          <w:szCs w:val="20"/>
        </w:rPr>
        <w:t xml:space="preserve">Regional </w:t>
      </w:r>
      <w:r w:rsidR="00D70FEB" w:rsidRPr="00BF1348">
        <w:rPr>
          <w:rFonts w:cs="Arial"/>
          <w:szCs w:val="20"/>
        </w:rPr>
        <w:t>alignments,</w:t>
      </w:r>
      <w:r w:rsidR="0007460E" w:rsidRPr="00BF1348">
        <w:rPr>
          <w:rFonts w:cs="Arial"/>
          <w:szCs w:val="20"/>
        </w:rPr>
        <w:t xml:space="preserve"> roles and responsibilities of District Officers and Administrators</w:t>
      </w:r>
      <w:r w:rsidR="00C3430A">
        <w:rPr>
          <w:rFonts w:cs="Arial"/>
          <w:color w:val="FF0000"/>
          <w:szCs w:val="20"/>
        </w:rPr>
        <w:t>.</w:t>
      </w:r>
      <w:r w:rsidR="00C3430A" w:rsidRPr="001166FF">
        <w:rPr>
          <w:rFonts w:cs="Arial"/>
          <w:color w:val="FF0000"/>
          <w:szCs w:val="20"/>
        </w:rPr>
        <w:t xml:space="preserve"> </w:t>
      </w:r>
    </w:p>
    <w:p w14:paraId="7A33D41A" w14:textId="77777777" w:rsidR="00FF52C5" w:rsidRPr="0051587B" w:rsidRDefault="00FF52C5" w:rsidP="00686467">
      <w:pPr>
        <w:pStyle w:val="Heading3"/>
      </w:pPr>
      <w:bookmarkStart w:id="294" w:name="_Toc47344683"/>
      <w:r w:rsidRPr="00BF1348">
        <w:t>Composition -7.6.2</w:t>
      </w:r>
      <w:bookmarkEnd w:id="294"/>
    </w:p>
    <w:p w14:paraId="315CEC1F" w14:textId="110DB4D7" w:rsidR="00FF52C5" w:rsidRPr="00E84C1A" w:rsidRDefault="003A2C81" w:rsidP="00FF52C5">
      <w:pPr>
        <w:rPr>
          <w:szCs w:val="20"/>
        </w:rPr>
      </w:pPr>
      <w:r w:rsidRPr="00E84C1A">
        <w:rPr>
          <w:szCs w:val="20"/>
        </w:rPr>
        <w:t xml:space="preserve">The </w:t>
      </w:r>
      <w:r w:rsidR="00FF52C5" w:rsidRPr="00E84C1A">
        <w:rPr>
          <w:szCs w:val="20"/>
        </w:rPr>
        <w:t xml:space="preserve">Vice Governor </w:t>
      </w:r>
      <w:r w:rsidRPr="00E84C1A">
        <w:rPr>
          <w:szCs w:val="20"/>
        </w:rPr>
        <w:t xml:space="preserve">will be </w:t>
      </w:r>
      <w:r w:rsidR="00FF52C5" w:rsidRPr="00E84C1A">
        <w:rPr>
          <w:szCs w:val="20"/>
        </w:rPr>
        <w:t xml:space="preserve">chair of this </w:t>
      </w:r>
      <w:r w:rsidR="00A64F05" w:rsidRPr="00E84C1A">
        <w:rPr>
          <w:szCs w:val="20"/>
        </w:rPr>
        <w:t>C</w:t>
      </w:r>
      <w:r w:rsidR="00FF52C5" w:rsidRPr="00E84C1A">
        <w:rPr>
          <w:szCs w:val="20"/>
        </w:rPr>
        <w:t>ommittee.  The members of the Committee shall be</w:t>
      </w:r>
      <w:r w:rsidR="0011109B" w:rsidRPr="00E84C1A">
        <w:rPr>
          <w:szCs w:val="20"/>
        </w:rPr>
        <w:t xml:space="preserve"> selected</w:t>
      </w:r>
      <w:r w:rsidR="00FF52C5" w:rsidRPr="00E84C1A">
        <w:rPr>
          <w:szCs w:val="20"/>
        </w:rPr>
        <w:t xml:space="preserve"> by the Chair and approved by the Governor.</w:t>
      </w:r>
    </w:p>
    <w:p w14:paraId="54DB32B5" w14:textId="77777777" w:rsidR="00FF52C5" w:rsidRPr="00BF1348" w:rsidRDefault="00FF52C5" w:rsidP="00686467">
      <w:pPr>
        <w:pStyle w:val="Heading3"/>
      </w:pPr>
      <w:bookmarkStart w:id="295" w:name="_Toc47344684"/>
      <w:r w:rsidRPr="00BF1348">
        <w:t>Term -7.6.3</w:t>
      </w:r>
      <w:bookmarkEnd w:id="295"/>
    </w:p>
    <w:p w14:paraId="78353499" w14:textId="3662A805" w:rsidR="00FF52C5" w:rsidRPr="00BF1348" w:rsidRDefault="00FF52C5" w:rsidP="00FF52C5">
      <w:pPr>
        <w:rPr>
          <w:rFonts w:cs="Arial"/>
          <w:szCs w:val="20"/>
        </w:rPr>
      </w:pPr>
      <w:r w:rsidRPr="00E84C1A">
        <w:rPr>
          <w:rFonts w:cs="Arial"/>
          <w:szCs w:val="20"/>
        </w:rPr>
        <w:t xml:space="preserve">The </w:t>
      </w:r>
      <w:r w:rsidR="00C3430A" w:rsidRPr="00E84C1A">
        <w:rPr>
          <w:rFonts w:cs="Arial"/>
          <w:szCs w:val="20"/>
        </w:rPr>
        <w:t>C</w:t>
      </w:r>
      <w:r w:rsidR="0011109B" w:rsidRPr="00E84C1A">
        <w:rPr>
          <w:rFonts w:cs="Arial"/>
          <w:szCs w:val="20"/>
        </w:rPr>
        <w:t xml:space="preserve">hair </w:t>
      </w:r>
      <w:r w:rsidRPr="00E84C1A">
        <w:rPr>
          <w:rFonts w:cs="Arial"/>
          <w:szCs w:val="20"/>
        </w:rPr>
        <w:t>will</w:t>
      </w:r>
      <w:r w:rsidRPr="00BF1348">
        <w:rPr>
          <w:rFonts w:cs="Arial"/>
          <w:szCs w:val="20"/>
        </w:rPr>
        <w:t xml:space="preserve"> serve for one year commencing on October 1st and ending September 30th of the next year.</w:t>
      </w:r>
    </w:p>
    <w:p w14:paraId="2C2FD289" w14:textId="77777777" w:rsidR="00FF52C5" w:rsidRPr="00BF1348" w:rsidRDefault="00FF52C5" w:rsidP="00686467">
      <w:pPr>
        <w:pStyle w:val="Heading3"/>
      </w:pPr>
      <w:bookmarkStart w:id="296" w:name="_Toc47344685"/>
      <w:r w:rsidRPr="00BF1348">
        <w:t>Financing -7.6.4</w:t>
      </w:r>
      <w:bookmarkEnd w:id="296"/>
    </w:p>
    <w:p w14:paraId="41AC9C79" w14:textId="1DA1BE31" w:rsidR="00FF52C5" w:rsidRPr="00BF1348" w:rsidRDefault="00FF52C5" w:rsidP="00FF52C5">
      <w:pPr>
        <w:rPr>
          <w:rFonts w:cs="Arial"/>
          <w:szCs w:val="20"/>
        </w:rPr>
      </w:pPr>
      <w:r w:rsidRPr="00BF1348">
        <w:rPr>
          <w:rFonts w:cs="Arial"/>
          <w:szCs w:val="20"/>
        </w:rPr>
        <w:t xml:space="preserve">The </w:t>
      </w:r>
      <w:r w:rsidR="0011109B" w:rsidRPr="00E84C1A">
        <w:rPr>
          <w:rFonts w:cs="Arial"/>
          <w:szCs w:val="20"/>
        </w:rPr>
        <w:t>District Board</w:t>
      </w:r>
      <w:r w:rsidR="0011109B" w:rsidRPr="00D70FEB">
        <w:rPr>
          <w:rFonts w:cs="Arial"/>
          <w:szCs w:val="20"/>
        </w:rPr>
        <w:t xml:space="preserve"> </w:t>
      </w:r>
      <w:r w:rsidRPr="00BF1348">
        <w:rPr>
          <w:rFonts w:cs="Arial"/>
          <w:szCs w:val="20"/>
        </w:rPr>
        <w:t>shall ensure that the District Budget allows the Committee sufficient funds to complete its responsibilities. The Committee shall not spend more than the amount budgeted without approval of the Governor.</w:t>
      </w:r>
    </w:p>
    <w:p w14:paraId="15FBAB78" w14:textId="77777777" w:rsidR="00446E81" w:rsidRPr="00BF1348" w:rsidRDefault="00446E81" w:rsidP="009B2261">
      <w:pPr>
        <w:jc w:val="center"/>
        <w:rPr>
          <w:strike/>
        </w:rPr>
      </w:pPr>
    </w:p>
    <w:p w14:paraId="72EDE871" w14:textId="5D534787" w:rsidR="00D70990" w:rsidRPr="00BF1348" w:rsidRDefault="005E3526" w:rsidP="00686467">
      <w:pPr>
        <w:pStyle w:val="Heading3"/>
      </w:pPr>
      <w:bookmarkStart w:id="297" w:name="_Toc235423572"/>
      <w:bookmarkStart w:id="298" w:name="_Toc278730779"/>
      <w:bookmarkStart w:id="299" w:name="_Toc47344686"/>
      <w:r w:rsidRPr="00BF1348">
        <w:t>Past Lieutenant Governors</w:t>
      </w:r>
      <w:r w:rsidR="00A64F66">
        <w:t>’</w:t>
      </w:r>
      <w:r w:rsidRPr="00BF1348">
        <w:t xml:space="preserve"> </w:t>
      </w:r>
      <w:r w:rsidR="006E7FA2" w:rsidRPr="00BF1348">
        <w:t>Committee -</w:t>
      </w:r>
      <w:r w:rsidR="001973AC" w:rsidRPr="00BF1348">
        <w:t>7.7</w:t>
      </w:r>
      <w:bookmarkEnd w:id="297"/>
      <w:bookmarkEnd w:id="298"/>
      <w:bookmarkEnd w:id="299"/>
    </w:p>
    <w:p w14:paraId="2BFB2CB1" w14:textId="17C7FC07" w:rsidR="005E3526" w:rsidRPr="00BF1348" w:rsidRDefault="005E3526" w:rsidP="00686467">
      <w:pPr>
        <w:pStyle w:val="Heading3"/>
      </w:pPr>
      <w:bookmarkStart w:id="300" w:name="_Toc235423573"/>
      <w:bookmarkStart w:id="301" w:name="_Toc278730780"/>
      <w:bookmarkStart w:id="302" w:name="_Toc47344687"/>
      <w:r w:rsidRPr="00BF1348">
        <w:t>Authorization</w:t>
      </w:r>
      <w:r w:rsidR="001973AC" w:rsidRPr="00BF1348">
        <w:t xml:space="preserve"> </w:t>
      </w:r>
      <w:r w:rsidR="00C30CB4" w:rsidRPr="00BF1348">
        <w:t>-</w:t>
      </w:r>
      <w:r w:rsidR="001973AC" w:rsidRPr="00BF1348">
        <w:t>7.7.1</w:t>
      </w:r>
      <w:bookmarkEnd w:id="300"/>
      <w:bookmarkEnd w:id="301"/>
      <w:bookmarkEnd w:id="302"/>
    </w:p>
    <w:p w14:paraId="5DEE3CAB" w14:textId="09DAFC06" w:rsidR="005E3526" w:rsidRPr="008339F8" w:rsidRDefault="005E3526" w:rsidP="005E3526">
      <w:pPr>
        <w:rPr>
          <w:rFonts w:cs="Arial"/>
          <w:strike/>
          <w:szCs w:val="20"/>
        </w:rPr>
      </w:pPr>
      <w:r w:rsidRPr="00BF1348">
        <w:rPr>
          <w:rFonts w:cs="Arial"/>
          <w:szCs w:val="20"/>
        </w:rPr>
        <w:t>The Past Lieutenant Governors</w:t>
      </w:r>
      <w:r w:rsidR="00A64F66">
        <w:rPr>
          <w:rFonts w:cs="Arial"/>
          <w:szCs w:val="20"/>
        </w:rPr>
        <w:t>’</w:t>
      </w:r>
      <w:r w:rsidRPr="00BF1348">
        <w:rPr>
          <w:rFonts w:cs="Arial"/>
          <w:szCs w:val="20"/>
        </w:rPr>
        <w:t xml:space="preserve"> Committee is recognized by the EC&amp;C District as an advisory committee to the Governor and the District. </w:t>
      </w:r>
    </w:p>
    <w:p w14:paraId="7EC64A9C" w14:textId="01EFB030" w:rsidR="008339F8" w:rsidRPr="008339F8" w:rsidRDefault="008339F8" w:rsidP="008339F8">
      <w:pPr>
        <w:rPr>
          <w:rFonts w:cs="Arial"/>
          <w:szCs w:val="20"/>
          <w:lang w:bidi="ar-SA"/>
        </w:rPr>
      </w:pPr>
      <w:r w:rsidRPr="008339F8">
        <w:rPr>
          <w:rFonts w:cs="Arial"/>
          <w:szCs w:val="20"/>
          <w:lang w:bidi="ar-SA"/>
        </w:rPr>
        <w:t>I</w:t>
      </w:r>
      <w:r w:rsidRPr="0014684C">
        <w:rPr>
          <w:rFonts w:cs="Arial"/>
          <w:szCs w:val="20"/>
          <w:lang w:bidi="ar-SA"/>
        </w:rPr>
        <w:t>n accordance with Article V, Section 2a of the District Bylaws, the Governor assigns to the Past Governors</w:t>
      </w:r>
      <w:r w:rsidR="00A64F66">
        <w:rPr>
          <w:rFonts w:cs="Arial"/>
          <w:szCs w:val="20"/>
          <w:lang w:bidi="ar-SA"/>
        </w:rPr>
        <w:t>’</w:t>
      </w:r>
      <w:r w:rsidRPr="0014684C">
        <w:rPr>
          <w:rFonts w:cs="Arial"/>
          <w:szCs w:val="20"/>
          <w:lang w:bidi="ar-SA"/>
        </w:rPr>
        <w:t xml:space="preserve"> Committee, the responsibility of acting as the “Search and Encouragement Committee” for the position of Vice Governor, by encouraging Past Lieutenant Governors to seek the position.</w:t>
      </w:r>
    </w:p>
    <w:p w14:paraId="18293CBC" w14:textId="088ED081" w:rsidR="008339F8" w:rsidRPr="008339F8" w:rsidRDefault="008339F8" w:rsidP="008339F8">
      <w:pPr>
        <w:rPr>
          <w:rFonts w:cs="Arial"/>
          <w:szCs w:val="20"/>
          <w:lang w:bidi="ar-SA"/>
        </w:rPr>
      </w:pPr>
      <w:r w:rsidRPr="008339F8">
        <w:rPr>
          <w:rFonts w:cs="Arial"/>
          <w:szCs w:val="20"/>
          <w:lang w:bidi="ar-SA"/>
        </w:rPr>
        <w:t>T</w:t>
      </w:r>
      <w:r w:rsidRPr="0014684C">
        <w:rPr>
          <w:rFonts w:cs="Arial"/>
          <w:szCs w:val="20"/>
          <w:lang w:bidi="ar-SA"/>
        </w:rPr>
        <w:t>he Past Governors</w:t>
      </w:r>
      <w:r w:rsidR="00A64F66">
        <w:rPr>
          <w:rFonts w:cs="Arial"/>
          <w:szCs w:val="20"/>
          <w:lang w:bidi="ar-SA"/>
        </w:rPr>
        <w:t>’</w:t>
      </w:r>
      <w:r w:rsidRPr="0014684C">
        <w:rPr>
          <w:rFonts w:cs="Arial"/>
          <w:szCs w:val="20"/>
          <w:lang w:bidi="ar-SA"/>
        </w:rPr>
        <w:t xml:space="preserve"> Committee Chair shall make a report to the Board regarding their strategy and activities related to this assignment, no later than December 31</w:t>
      </w:r>
      <w:r w:rsidRPr="0014684C">
        <w:rPr>
          <w:rFonts w:cs="Arial"/>
          <w:szCs w:val="20"/>
          <w:vertAlign w:val="superscript"/>
          <w:lang w:bidi="ar-SA"/>
        </w:rPr>
        <w:t>st</w:t>
      </w:r>
    </w:p>
    <w:p w14:paraId="010BA7BB" w14:textId="77777777" w:rsidR="008339F8" w:rsidRPr="008339F8" w:rsidRDefault="008339F8" w:rsidP="008339F8">
      <w:pPr>
        <w:rPr>
          <w:rFonts w:cs="Arial"/>
          <w:szCs w:val="20"/>
          <w:lang w:bidi="ar-SA"/>
        </w:rPr>
      </w:pPr>
      <w:r w:rsidRPr="008339F8">
        <w:rPr>
          <w:rFonts w:cs="Arial"/>
          <w:shd w:val="clear" w:color="auto" w:fill="FFFFFF"/>
        </w:rPr>
        <w:t>The Governor assigns the task of compiling the annual list of the 27 Division PLG Chairs to the Chair of the District PLG Committee.</w:t>
      </w:r>
    </w:p>
    <w:p w14:paraId="372E6396" w14:textId="77777777" w:rsidR="008339F8" w:rsidRPr="0014684C" w:rsidRDefault="008339F8" w:rsidP="008339F8">
      <w:pPr>
        <w:rPr>
          <w:rFonts w:cs="Arial"/>
          <w:szCs w:val="20"/>
          <w:lang w:bidi="ar-SA"/>
        </w:rPr>
      </w:pPr>
      <w:r w:rsidRPr="008339F8">
        <w:rPr>
          <w:rFonts w:cs="Arial"/>
          <w:shd w:val="clear" w:color="auto" w:fill="FFFFFF"/>
        </w:rPr>
        <w:t>The District Board of Trustees recommends that every Division have a PLG Committee who will be the responsible body to act as a ‘</w:t>
      </w:r>
      <w:r w:rsidRPr="008339F8">
        <w:rPr>
          <w:rFonts w:cs="Arial"/>
          <w:i/>
          <w:iCs/>
          <w:shd w:val="clear" w:color="auto" w:fill="FFFFFF"/>
        </w:rPr>
        <w:t>Search and Encouragement Committee’</w:t>
      </w:r>
      <w:r w:rsidRPr="008339F8">
        <w:rPr>
          <w:rFonts w:cs="Arial"/>
          <w:shd w:val="clear" w:color="auto" w:fill="FFFFFF"/>
        </w:rPr>
        <w:t> to fill the position of their Division Lieutenant Governor-Elect.  A major role of the District PLG Committee is to support the Division PLG Committees, in their efforts, by providing whatever assistance is deemed useful.</w:t>
      </w:r>
    </w:p>
    <w:p w14:paraId="09AF433E" w14:textId="77777777" w:rsidR="008339F8" w:rsidRPr="008339F8" w:rsidRDefault="008339F8" w:rsidP="008339F8">
      <w:pPr>
        <w:rPr>
          <w:rFonts w:cs="Arial"/>
          <w:strike/>
          <w:szCs w:val="20"/>
        </w:rPr>
      </w:pPr>
    </w:p>
    <w:p w14:paraId="1757BF10" w14:textId="67390E68" w:rsidR="00D70990" w:rsidRPr="00BF1348" w:rsidRDefault="009A5F02" w:rsidP="00686467">
      <w:pPr>
        <w:pStyle w:val="Heading3"/>
      </w:pPr>
      <w:bookmarkStart w:id="303" w:name="_Toc235423574"/>
      <w:bookmarkStart w:id="304" w:name="_Toc278730781"/>
      <w:bookmarkStart w:id="305" w:name="_Toc47344688"/>
      <w:r w:rsidRPr="00BF1348">
        <w:t>Translations Committee</w:t>
      </w:r>
      <w:r w:rsidR="006C4960" w:rsidRPr="00BF1348">
        <w:t xml:space="preserve"> </w:t>
      </w:r>
      <w:r w:rsidR="0089795E" w:rsidRPr="00BF1348">
        <w:t>-</w:t>
      </w:r>
      <w:r w:rsidR="001973AC" w:rsidRPr="00BF1348">
        <w:t>7.8</w:t>
      </w:r>
      <w:bookmarkEnd w:id="303"/>
      <w:bookmarkEnd w:id="304"/>
      <w:bookmarkEnd w:id="305"/>
    </w:p>
    <w:p w14:paraId="1C499325" w14:textId="77777777" w:rsidR="00A64F05" w:rsidRPr="00BF1348" w:rsidRDefault="00A64F05" w:rsidP="00686467">
      <w:pPr>
        <w:pStyle w:val="Heading3"/>
      </w:pPr>
      <w:bookmarkStart w:id="306" w:name="_Toc47344689"/>
      <w:bookmarkStart w:id="307" w:name="_Toc235423575"/>
      <w:bookmarkStart w:id="308" w:name="_Toc278730782"/>
      <w:r w:rsidRPr="00BF1348">
        <w:t>Function -7.8.1</w:t>
      </w:r>
      <w:bookmarkEnd w:id="306"/>
    </w:p>
    <w:p w14:paraId="4D9EAD1C" w14:textId="77777777" w:rsidR="00A64F05" w:rsidRPr="00BF1348" w:rsidRDefault="00A64F05" w:rsidP="00A64F05">
      <w:pPr>
        <w:rPr>
          <w:rFonts w:cs="Arial"/>
          <w:szCs w:val="20"/>
        </w:rPr>
      </w:pPr>
      <w:r w:rsidRPr="00BF1348">
        <w:rPr>
          <w:rFonts w:cs="Arial"/>
          <w:szCs w:val="20"/>
        </w:rPr>
        <w:t xml:space="preserve">The District Translation Committee shall have the responsibility of translating all District written material from English into French. </w:t>
      </w:r>
    </w:p>
    <w:p w14:paraId="5B63EDA0" w14:textId="77777777" w:rsidR="00A64F05" w:rsidRPr="00BF1348" w:rsidRDefault="00A64F05" w:rsidP="00686467">
      <w:pPr>
        <w:pStyle w:val="Heading3"/>
      </w:pPr>
      <w:bookmarkStart w:id="309" w:name="_Toc47344690"/>
      <w:r w:rsidRPr="00BF1348">
        <w:t>Composition -7.8.2</w:t>
      </w:r>
      <w:bookmarkEnd w:id="309"/>
    </w:p>
    <w:p w14:paraId="23A006E4" w14:textId="28F24A18" w:rsidR="00A64F05" w:rsidRPr="00BF1348" w:rsidRDefault="00A64F05" w:rsidP="00A64F05">
      <w:pPr>
        <w:rPr>
          <w:szCs w:val="20"/>
        </w:rPr>
      </w:pPr>
      <w:r w:rsidRPr="00BF1348">
        <w:rPr>
          <w:szCs w:val="20"/>
        </w:rPr>
        <w:t xml:space="preserve">The Chair of the </w:t>
      </w:r>
      <w:r w:rsidRPr="00BF1348">
        <w:rPr>
          <w:rFonts w:cs="Arial"/>
          <w:szCs w:val="20"/>
        </w:rPr>
        <w:t xml:space="preserve">District Translation Committee </w:t>
      </w:r>
      <w:r w:rsidRPr="00BF1348">
        <w:rPr>
          <w:szCs w:val="20"/>
        </w:rPr>
        <w:t>shall be appointed by the Governor of the year in which the committee will serve, with the consent of the Governor’s Board of Trustees.  The members of the Committee shall be</w:t>
      </w:r>
      <w:r w:rsidR="008339F8">
        <w:rPr>
          <w:szCs w:val="20"/>
        </w:rPr>
        <w:t xml:space="preserve"> </w:t>
      </w:r>
      <w:r w:rsidR="000C430B" w:rsidRPr="008339F8">
        <w:rPr>
          <w:szCs w:val="20"/>
        </w:rPr>
        <w:t xml:space="preserve">selected </w:t>
      </w:r>
      <w:r w:rsidRPr="00BF1348">
        <w:rPr>
          <w:szCs w:val="20"/>
        </w:rPr>
        <w:t>by the Chair and approved by the Governor.</w:t>
      </w:r>
    </w:p>
    <w:p w14:paraId="4D3524A8" w14:textId="77777777" w:rsidR="00A64F05" w:rsidRPr="00BF1348" w:rsidRDefault="00A64F05" w:rsidP="00686467">
      <w:pPr>
        <w:pStyle w:val="Heading3"/>
      </w:pPr>
      <w:bookmarkStart w:id="310" w:name="_Toc47344691"/>
      <w:r w:rsidRPr="00BF1348">
        <w:t>Term -7.8.3</w:t>
      </w:r>
      <w:bookmarkEnd w:id="310"/>
    </w:p>
    <w:p w14:paraId="0ACC13FB" w14:textId="77777777" w:rsidR="003D3185" w:rsidRDefault="00A64F05" w:rsidP="003D3185">
      <w:pPr>
        <w:rPr>
          <w:rFonts w:cs="Arial"/>
          <w:szCs w:val="20"/>
        </w:rPr>
      </w:pPr>
      <w:r w:rsidRPr="00BF1348">
        <w:rPr>
          <w:rFonts w:cs="Arial"/>
          <w:szCs w:val="20"/>
        </w:rPr>
        <w:t>The District Translation Committee will serve for one year commencing on October 1st and ending September 30th of the next year.</w:t>
      </w:r>
    </w:p>
    <w:p w14:paraId="52273A95" w14:textId="77777777" w:rsidR="003D3185" w:rsidRDefault="003D3185" w:rsidP="003D3185">
      <w:pPr>
        <w:rPr>
          <w:rFonts w:cs="Arial"/>
          <w:szCs w:val="20"/>
        </w:rPr>
      </w:pPr>
    </w:p>
    <w:p w14:paraId="45FF3B06" w14:textId="77777777" w:rsidR="00A64F05" w:rsidRPr="00BF1348" w:rsidRDefault="00A64F05" w:rsidP="003D3E95">
      <w:pPr>
        <w:pStyle w:val="Heading3"/>
        <w:spacing w:before="0"/>
      </w:pPr>
      <w:bookmarkStart w:id="311" w:name="_Toc47344692"/>
      <w:r w:rsidRPr="00BF1348">
        <w:t>Financing -7.8.4</w:t>
      </w:r>
      <w:bookmarkEnd w:id="311"/>
    </w:p>
    <w:p w14:paraId="6B88274C" w14:textId="5FF7A49C" w:rsidR="00D148BF" w:rsidRDefault="00A64F05" w:rsidP="00B10528">
      <w:pPr>
        <w:rPr>
          <w:rFonts w:cs="Arial"/>
          <w:szCs w:val="20"/>
        </w:rPr>
      </w:pPr>
      <w:r w:rsidRPr="00BF1348">
        <w:rPr>
          <w:rFonts w:cs="Arial"/>
          <w:szCs w:val="20"/>
        </w:rPr>
        <w:t xml:space="preserve">The </w:t>
      </w:r>
      <w:r w:rsidR="000C430B" w:rsidRPr="008339F8">
        <w:rPr>
          <w:rFonts w:cs="Arial"/>
          <w:szCs w:val="20"/>
        </w:rPr>
        <w:t>District Board</w:t>
      </w:r>
      <w:r w:rsidR="000C430B" w:rsidRPr="00D70FEB">
        <w:rPr>
          <w:rFonts w:cs="Arial"/>
          <w:szCs w:val="20"/>
        </w:rPr>
        <w:t xml:space="preserve"> </w:t>
      </w:r>
      <w:r w:rsidRPr="00BF1348">
        <w:rPr>
          <w:rFonts w:cs="Arial"/>
          <w:szCs w:val="20"/>
        </w:rPr>
        <w:t>shall ensure that the District Budget allows the Committee sufficient funds to complete its responsibilities. The Committee shall not spend more than the amount budgeted without approval of the Governor.</w:t>
      </w:r>
    </w:p>
    <w:p w14:paraId="3A72EB0F" w14:textId="77777777" w:rsidR="00D92C7B" w:rsidRDefault="00D92C7B" w:rsidP="00B10528">
      <w:pPr>
        <w:rPr>
          <w:rFonts w:cs="Arial"/>
          <w:szCs w:val="20"/>
        </w:rPr>
      </w:pPr>
    </w:p>
    <w:p w14:paraId="1DDE8E23" w14:textId="5CDFBD16" w:rsidR="00644563" w:rsidRPr="00BF1348" w:rsidRDefault="00644563" w:rsidP="00686467">
      <w:pPr>
        <w:pStyle w:val="Heading3"/>
      </w:pPr>
      <w:bookmarkStart w:id="312" w:name="_Toc47344693"/>
      <w:r w:rsidRPr="00BF1348">
        <w:t>Convention Committee</w:t>
      </w:r>
      <w:r w:rsidR="006C4960" w:rsidRPr="00BF1348">
        <w:t xml:space="preserve"> -</w:t>
      </w:r>
      <w:r w:rsidR="001973AC" w:rsidRPr="00BF1348">
        <w:t>7.9</w:t>
      </w:r>
      <w:bookmarkEnd w:id="307"/>
      <w:bookmarkEnd w:id="308"/>
      <w:bookmarkEnd w:id="312"/>
    </w:p>
    <w:p w14:paraId="7DFFA9AE" w14:textId="66F3C972" w:rsidR="005E3526" w:rsidRPr="00BF1348" w:rsidRDefault="005E3526" w:rsidP="00686467">
      <w:pPr>
        <w:pStyle w:val="Heading3"/>
      </w:pPr>
      <w:bookmarkStart w:id="313" w:name="_Toc235423576"/>
      <w:bookmarkStart w:id="314" w:name="_Toc278730783"/>
      <w:bookmarkStart w:id="315" w:name="_Toc47344694"/>
      <w:r w:rsidRPr="00BF1348">
        <w:t>Function</w:t>
      </w:r>
      <w:r w:rsidR="006C4960" w:rsidRPr="00BF1348">
        <w:t xml:space="preserve"> -</w:t>
      </w:r>
      <w:r w:rsidR="00097428" w:rsidRPr="00BF1348">
        <w:t>7.9</w:t>
      </w:r>
      <w:r w:rsidR="006C4960" w:rsidRPr="00BF1348">
        <w:t>.1</w:t>
      </w:r>
      <w:bookmarkEnd w:id="313"/>
      <w:bookmarkEnd w:id="314"/>
      <w:bookmarkEnd w:id="315"/>
    </w:p>
    <w:p w14:paraId="541D77AA" w14:textId="77777777" w:rsidR="005E3526" w:rsidRPr="00BF1348" w:rsidRDefault="005E3526" w:rsidP="005E3526">
      <w:pPr>
        <w:rPr>
          <w:rFonts w:cs="Arial"/>
          <w:szCs w:val="20"/>
        </w:rPr>
      </w:pPr>
      <w:r w:rsidRPr="00BF1348">
        <w:rPr>
          <w:rFonts w:cs="Arial"/>
          <w:szCs w:val="20"/>
        </w:rPr>
        <w:t>The District Conventions Committee shall have the responsibility of receiving, reviewing and recommending for approval, applications to host District Conventions and to ensure that all necessary documentation has been received. The Committee shall meet with the various delegations and make necessary recommendations to the Board of Trustees for the selection of cities and sites for future conventions.</w:t>
      </w:r>
    </w:p>
    <w:p w14:paraId="09848D8D" w14:textId="77777777" w:rsidR="005E3526" w:rsidRPr="00BF1348" w:rsidRDefault="005E3526" w:rsidP="005E3526">
      <w:pPr>
        <w:rPr>
          <w:rFonts w:cs="Arial"/>
          <w:szCs w:val="20"/>
        </w:rPr>
      </w:pPr>
      <w:r w:rsidRPr="00BF1348">
        <w:rPr>
          <w:rFonts w:cs="Arial"/>
          <w:szCs w:val="20"/>
        </w:rPr>
        <w:t>The District Conventions Committee shall be responsible for the preparation of basic criteria which will need to be met before a club can apply to host a District Convention.</w:t>
      </w:r>
    </w:p>
    <w:p w14:paraId="05C03310" w14:textId="299DC64B" w:rsidR="000C430B" w:rsidRDefault="005E3526" w:rsidP="005E3526">
      <w:pPr>
        <w:rPr>
          <w:rFonts w:cs="Arial"/>
          <w:szCs w:val="20"/>
        </w:rPr>
      </w:pPr>
      <w:r w:rsidRPr="00BF1348">
        <w:rPr>
          <w:rFonts w:cs="Arial"/>
          <w:szCs w:val="20"/>
        </w:rPr>
        <w:t>The District Conventions Committee shall have the responsibility for examining the format, structure and programming of District Conventions and to make the recommendations it deems appropriate and necessary to the Board of Trustees.</w:t>
      </w:r>
    </w:p>
    <w:p w14:paraId="3F07F1D9" w14:textId="25C4ED37" w:rsidR="000C430B" w:rsidRPr="008339F8" w:rsidRDefault="000C430B" w:rsidP="005E3526">
      <w:pPr>
        <w:rPr>
          <w:rFonts w:cs="Arial"/>
          <w:szCs w:val="20"/>
        </w:rPr>
      </w:pPr>
      <w:r w:rsidRPr="008339F8">
        <w:rPr>
          <w:rFonts w:cs="Arial"/>
          <w:szCs w:val="20"/>
        </w:rPr>
        <w:t xml:space="preserve">The District Convention Committee shall appoint one member to act as liaison to the current </w:t>
      </w:r>
      <w:r w:rsidR="00047575" w:rsidRPr="008339F8">
        <w:rPr>
          <w:rFonts w:cs="Arial"/>
          <w:szCs w:val="20"/>
        </w:rPr>
        <w:t>H</w:t>
      </w:r>
      <w:r w:rsidRPr="008339F8">
        <w:rPr>
          <w:rFonts w:cs="Arial"/>
          <w:szCs w:val="20"/>
        </w:rPr>
        <w:t xml:space="preserve">ost </w:t>
      </w:r>
      <w:r w:rsidR="00047575" w:rsidRPr="008339F8">
        <w:rPr>
          <w:rFonts w:cs="Arial"/>
          <w:szCs w:val="20"/>
        </w:rPr>
        <w:t>C</w:t>
      </w:r>
      <w:r w:rsidRPr="008339F8">
        <w:rPr>
          <w:rFonts w:cs="Arial"/>
          <w:szCs w:val="20"/>
        </w:rPr>
        <w:t xml:space="preserve">ommittee. This individual will work closely with the </w:t>
      </w:r>
      <w:r w:rsidR="00047575" w:rsidRPr="008339F8">
        <w:rPr>
          <w:rFonts w:cs="Arial"/>
          <w:szCs w:val="20"/>
        </w:rPr>
        <w:t>H</w:t>
      </w:r>
      <w:r w:rsidRPr="008339F8">
        <w:rPr>
          <w:rFonts w:cs="Arial"/>
          <w:szCs w:val="20"/>
        </w:rPr>
        <w:t xml:space="preserve">ost </w:t>
      </w:r>
      <w:r w:rsidR="00047575" w:rsidRPr="008339F8">
        <w:rPr>
          <w:rFonts w:cs="Arial"/>
          <w:szCs w:val="20"/>
        </w:rPr>
        <w:t>C</w:t>
      </w:r>
      <w:r w:rsidRPr="008339F8">
        <w:rPr>
          <w:rFonts w:cs="Arial"/>
          <w:szCs w:val="20"/>
        </w:rPr>
        <w:t xml:space="preserve">ommittee attending meetings and providing answers to ensure the District Convention is successful. </w:t>
      </w:r>
      <w:r w:rsidRPr="00651EF2">
        <w:rPr>
          <w:rFonts w:cs="Arial"/>
          <w:szCs w:val="20"/>
        </w:rPr>
        <w:t xml:space="preserve">The accommodation </w:t>
      </w:r>
      <w:r w:rsidR="00651EF2" w:rsidRPr="00B33D35">
        <w:rPr>
          <w:rFonts w:cs="Arial"/>
          <w:szCs w:val="20"/>
        </w:rPr>
        <w:t>for</w:t>
      </w:r>
      <w:r w:rsidRPr="00651EF2">
        <w:rPr>
          <w:rFonts w:cs="Arial"/>
          <w:szCs w:val="20"/>
        </w:rPr>
        <w:t xml:space="preserve"> this member</w:t>
      </w:r>
      <w:r w:rsidRPr="008339F8">
        <w:rPr>
          <w:rFonts w:cs="Arial"/>
          <w:szCs w:val="20"/>
        </w:rPr>
        <w:t>, at District Convention, shall be covered by the Host Convention Committee</w:t>
      </w:r>
    </w:p>
    <w:p w14:paraId="057CAD8A" w14:textId="77777777" w:rsidR="005E3526" w:rsidRPr="00BF1348" w:rsidRDefault="005E3526" w:rsidP="00686467">
      <w:pPr>
        <w:pStyle w:val="Heading3"/>
      </w:pPr>
      <w:bookmarkStart w:id="316" w:name="_Toc235423577"/>
      <w:bookmarkStart w:id="317" w:name="_Toc278730784"/>
      <w:bookmarkStart w:id="318" w:name="_Toc47344695"/>
      <w:r w:rsidRPr="00BF1348">
        <w:t>Composition</w:t>
      </w:r>
      <w:r w:rsidR="006C4960" w:rsidRPr="00BF1348">
        <w:t xml:space="preserve"> -</w:t>
      </w:r>
      <w:r w:rsidR="00097428" w:rsidRPr="00BF1348">
        <w:t>7.9</w:t>
      </w:r>
      <w:r w:rsidR="006C4960" w:rsidRPr="00BF1348">
        <w:t>.2</w:t>
      </w:r>
      <w:bookmarkEnd w:id="316"/>
      <w:bookmarkEnd w:id="317"/>
      <w:bookmarkEnd w:id="318"/>
    </w:p>
    <w:p w14:paraId="1B1A29C1" w14:textId="450C9AE7" w:rsidR="005E3526" w:rsidRPr="00BF1348" w:rsidRDefault="005E3526" w:rsidP="005E3526">
      <w:pPr>
        <w:rPr>
          <w:szCs w:val="20"/>
        </w:rPr>
      </w:pPr>
      <w:r w:rsidRPr="00BF1348">
        <w:rPr>
          <w:szCs w:val="20"/>
        </w:rPr>
        <w:t>The Chair of the District Convention Committee shall be appointed by the Governor of the year in which the committee will serve, with the consent of the Governor’s Board of Trustees. The members of the Committee shall be nominated by the Chair and approved by the Governor.</w:t>
      </w:r>
    </w:p>
    <w:p w14:paraId="55C08171" w14:textId="77777777" w:rsidR="005E3526" w:rsidRPr="00BF1348" w:rsidRDefault="006E7FA2" w:rsidP="00686467">
      <w:pPr>
        <w:pStyle w:val="Heading3"/>
      </w:pPr>
      <w:bookmarkStart w:id="319" w:name="_Toc235423578"/>
      <w:bookmarkStart w:id="320" w:name="_Toc278730785"/>
      <w:bookmarkStart w:id="321" w:name="_Toc47344696"/>
      <w:r w:rsidRPr="00BF1348">
        <w:t>Term -</w:t>
      </w:r>
      <w:r w:rsidR="00097428" w:rsidRPr="00BF1348">
        <w:t>7.9</w:t>
      </w:r>
      <w:r w:rsidR="006C4960" w:rsidRPr="00BF1348">
        <w:t>.3</w:t>
      </w:r>
      <w:bookmarkEnd w:id="319"/>
      <w:bookmarkEnd w:id="320"/>
      <w:bookmarkEnd w:id="321"/>
    </w:p>
    <w:p w14:paraId="5532ABF5" w14:textId="77777777" w:rsidR="005E3526" w:rsidRPr="00BF1348" w:rsidRDefault="005E3526" w:rsidP="005E3526">
      <w:pPr>
        <w:rPr>
          <w:rFonts w:cs="Arial"/>
          <w:szCs w:val="20"/>
        </w:rPr>
      </w:pPr>
      <w:r w:rsidRPr="00BF1348">
        <w:rPr>
          <w:rFonts w:cs="Arial"/>
          <w:szCs w:val="20"/>
        </w:rPr>
        <w:t>The District Convention Committee will serve for one year commencing on October 1st and ending September 30th of the next year.</w:t>
      </w:r>
    </w:p>
    <w:p w14:paraId="13FBC307" w14:textId="77777777" w:rsidR="005E3526" w:rsidRPr="00BF1348" w:rsidRDefault="006E7FA2" w:rsidP="00686467">
      <w:pPr>
        <w:pStyle w:val="Heading3"/>
      </w:pPr>
      <w:bookmarkStart w:id="322" w:name="_Toc235423579"/>
      <w:bookmarkStart w:id="323" w:name="_Toc278730786"/>
      <w:bookmarkStart w:id="324" w:name="_Toc47344697"/>
      <w:r w:rsidRPr="00BF1348">
        <w:t>Financing -</w:t>
      </w:r>
      <w:r w:rsidR="00097428" w:rsidRPr="00BF1348">
        <w:t>7.9</w:t>
      </w:r>
      <w:r w:rsidR="006C4960" w:rsidRPr="00BF1348">
        <w:t>.4</w:t>
      </w:r>
      <w:bookmarkEnd w:id="322"/>
      <w:bookmarkEnd w:id="323"/>
      <w:bookmarkEnd w:id="324"/>
    </w:p>
    <w:p w14:paraId="3C75A209" w14:textId="1FA209D1" w:rsidR="005E3526" w:rsidRPr="00BF1348" w:rsidRDefault="005E3526" w:rsidP="005E3526">
      <w:pPr>
        <w:rPr>
          <w:rFonts w:cs="Arial"/>
          <w:szCs w:val="20"/>
        </w:rPr>
      </w:pPr>
      <w:r w:rsidRPr="008339F8">
        <w:rPr>
          <w:rFonts w:cs="Arial"/>
          <w:szCs w:val="20"/>
        </w:rPr>
        <w:t xml:space="preserve">The </w:t>
      </w:r>
      <w:r w:rsidR="0031290A" w:rsidRPr="008339F8">
        <w:rPr>
          <w:rFonts w:cs="Arial"/>
          <w:szCs w:val="20"/>
        </w:rPr>
        <w:t>District Board</w:t>
      </w:r>
      <w:r w:rsidR="0031290A" w:rsidRPr="00D70FEB">
        <w:rPr>
          <w:rFonts w:cs="Arial"/>
          <w:szCs w:val="20"/>
        </w:rPr>
        <w:t xml:space="preserve"> </w:t>
      </w:r>
      <w:r w:rsidRPr="00BF1348">
        <w:rPr>
          <w:rFonts w:cs="Arial"/>
          <w:szCs w:val="20"/>
        </w:rPr>
        <w:t>shall ensure that the District Budget allows the Committee sufficient funds to complete its responsibilities. The Committee shall not spend more than the amount budgeted without approval of the Governor.</w:t>
      </w:r>
    </w:p>
    <w:p w14:paraId="07D5F97B" w14:textId="77777777" w:rsidR="005E3526" w:rsidRPr="00BF1348" w:rsidRDefault="005E3526" w:rsidP="00686467">
      <w:pPr>
        <w:pStyle w:val="Heading3"/>
      </w:pPr>
      <w:bookmarkStart w:id="325" w:name="_Toc235423580"/>
      <w:bookmarkStart w:id="326" w:name="_Toc278730787"/>
      <w:bookmarkStart w:id="327" w:name="_Toc47344698"/>
      <w:r w:rsidRPr="00BF1348">
        <w:t>Authority</w:t>
      </w:r>
      <w:r w:rsidR="006C4960" w:rsidRPr="00BF1348">
        <w:t xml:space="preserve"> -</w:t>
      </w:r>
      <w:r w:rsidR="00097428" w:rsidRPr="00BF1348">
        <w:t>7.9.</w:t>
      </w:r>
      <w:r w:rsidR="006C4960" w:rsidRPr="00BF1348">
        <w:t>5</w:t>
      </w:r>
      <w:bookmarkEnd w:id="325"/>
      <w:bookmarkEnd w:id="326"/>
      <w:bookmarkEnd w:id="327"/>
    </w:p>
    <w:p w14:paraId="36D09EBA" w14:textId="1261C122" w:rsidR="00060C9A" w:rsidRDefault="005E3526" w:rsidP="00060C9A">
      <w:pPr>
        <w:rPr>
          <w:rFonts w:cs="Arial"/>
          <w:szCs w:val="20"/>
        </w:rPr>
      </w:pPr>
      <w:r w:rsidRPr="00BF1348">
        <w:rPr>
          <w:rFonts w:cs="Arial"/>
          <w:szCs w:val="20"/>
        </w:rPr>
        <w:t xml:space="preserve">The District Board of Trustees shall </w:t>
      </w:r>
      <w:r w:rsidRPr="0031290A">
        <w:rPr>
          <w:rFonts w:cs="Arial"/>
          <w:szCs w:val="20"/>
        </w:rPr>
        <w:t xml:space="preserve">have </w:t>
      </w:r>
      <w:r w:rsidR="0031290A" w:rsidRPr="008339F8">
        <w:rPr>
          <w:rFonts w:cs="Arial"/>
          <w:szCs w:val="20"/>
        </w:rPr>
        <w:t>ultimate oversight</w:t>
      </w:r>
      <w:r w:rsidR="008339F8">
        <w:rPr>
          <w:rFonts w:cs="Arial"/>
          <w:szCs w:val="20"/>
        </w:rPr>
        <w:t xml:space="preserve"> </w:t>
      </w:r>
      <w:r w:rsidRPr="00BF1348">
        <w:rPr>
          <w:rFonts w:cs="Arial"/>
          <w:szCs w:val="20"/>
        </w:rPr>
        <w:t>of all conventions. However, it is agreed that all matters regarding District Conventions will be referred to the District C</w:t>
      </w:r>
      <w:r w:rsidR="001B3C6B" w:rsidRPr="00BF1348">
        <w:rPr>
          <w:rFonts w:cs="Arial"/>
          <w:szCs w:val="20"/>
        </w:rPr>
        <w:t xml:space="preserve">onvention Committee </w:t>
      </w:r>
      <w:r w:rsidRPr="00BF1348">
        <w:rPr>
          <w:rFonts w:cs="Arial"/>
          <w:szCs w:val="20"/>
        </w:rPr>
        <w:t>and District Secretary-Treasurer and appropriate decisions made by them.</w:t>
      </w:r>
      <w:bookmarkStart w:id="328" w:name="_Toc235423581"/>
      <w:bookmarkStart w:id="329" w:name="_Toc278730788"/>
    </w:p>
    <w:p w14:paraId="7C662480" w14:textId="4B3AE65B" w:rsidR="005E3526" w:rsidRPr="00BF1348" w:rsidRDefault="005E3526" w:rsidP="00686467">
      <w:pPr>
        <w:pStyle w:val="Heading3"/>
      </w:pPr>
      <w:bookmarkStart w:id="330" w:name="_Toc47344699"/>
      <w:r w:rsidRPr="00BF1348">
        <w:t>District Convention Planners Guide</w:t>
      </w:r>
      <w:r w:rsidR="00A50C53">
        <w:t>b</w:t>
      </w:r>
      <w:r w:rsidRPr="00BF1348">
        <w:t>ook</w:t>
      </w:r>
      <w:r w:rsidR="006C4960" w:rsidRPr="00BF1348">
        <w:t xml:space="preserve"> -</w:t>
      </w:r>
      <w:r w:rsidR="00097428" w:rsidRPr="00BF1348">
        <w:t>7.9</w:t>
      </w:r>
      <w:r w:rsidR="006C4960" w:rsidRPr="00BF1348">
        <w:t>.6</w:t>
      </w:r>
      <w:bookmarkEnd w:id="328"/>
      <w:bookmarkEnd w:id="329"/>
      <w:bookmarkEnd w:id="330"/>
    </w:p>
    <w:p w14:paraId="75934805" w14:textId="64996855" w:rsidR="005E3526" w:rsidRDefault="005E3526" w:rsidP="005E3526">
      <w:pPr>
        <w:rPr>
          <w:rFonts w:cs="Arial"/>
          <w:szCs w:val="20"/>
        </w:rPr>
      </w:pPr>
      <w:r w:rsidRPr="00BF1348">
        <w:rPr>
          <w:rFonts w:cs="Arial"/>
          <w:szCs w:val="20"/>
        </w:rPr>
        <w:t>The District Convention Planners Guide</w:t>
      </w:r>
      <w:r w:rsidR="00A50C53">
        <w:rPr>
          <w:rFonts w:cs="Arial"/>
          <w:szCs w:val="20"/>
        </w:rPr>
        <w:t>b</w:t>
      </w:r>
      <w:r w:rsidRPr="00BF1348">
        <w:rPr>
          <w:rFonts w:cs="Arial"/>
          <w:szCs w:val="20"/>
        </w:rPr>
        <w:t>ook will form the policy for District Convention Protocol and will be maintained and updated by the District Convention Committee. Amendments will require the approval of the Board of Trustees. Copies of this Guidebook</w:t>
      </w:r>
      <w:r w:rsidR="00CA2B7C" w:rsidRPr="00BF1348">
        <w:rPr>
          <w:rFonts w:cs="Arial"/>
          <w:szCs w:val="20"/>
        </w:rPr>
        <w:t xml:space="preserve"> </w:t>
      </w:r>
      <w:r w:rsidR="00CA2B7C" w:rsidRPr="008339F8">
        <w:rPr>
          <w:rFonts w:cs="Arial"/>
          <w:szCs w:val="20"/>
        </w:rPr>
        <w:t xml:space="preserve">are available from </w:t>
      </w:r>
      <w:r w:rsidRPr="00BF1348">
        <w:rPr>
          <w:rFonts w:cs="Arial"/>
          <w:szCs w:val="20"/>
        </w:rPr>
        <w:t xml:space="preserve">the District Office and be made available to any Kiwanis Division at the request of the Lt. Governor. </w:t>
      </w:r>
    </w:p>
    <w:p w14:paraId="2E3EDC08" w14:textId="73D2EA89" w:rsidR="00B26FF3" w:rsidRPr="001166FF" w:rsidRDefault="00B26FF3" w:rsidP="001166FF">
      <w:pPr>
        <w:pStyle w:val="Heading3"/>
        <w:rPr>
          <w:u w:val="single"/>
        </w:rPr>
      </w:pPr>
      <w:bookmarkStart w:id="331" w:name="_Toc235423582"/>
      <w:bookmarkStart w:id="332" w:name="_Toc278730789"/>
      <w:bookmarkStart w:id="333" w:name="_Toc422401939"/>
      <w:bookmarkStart w:id="334" w:name="_Toc47344700"/>
      <w:r w:rsidRPr="008339F8">
        <w:t>Insurance</w:t>
      </w:r>
      <w:bookmarkEnd w:id="331"/>
      <w:bookmarkEnd w:id="332"/>
      <w:bookmarkEnd w:id="333"/>
      <w:r w:rsidR="008339F8" w:rsidRPr="008339F8">
        <w:t xml:space="preserve"> </w:t>
      </w:r>
      <w:r w:rsidR="00EA1F99">
        <w:t>-</w:t>
      </w:r>
      <w:r w:rsidR="006D6BDB" w:rsidRPr="001166FF">
        <w:t>7.9.7</w:t>
      </w:r>
      <w:bookmarkEnd w:id="334"/>
    </w:p>
    <w:p w14:paraId="3C8BEE41" w14:textId="3D0104E0" w:rsidR="00B26FF3" w:rsidRPr="008339F8" w:rsidRDefault="00B26FF3" w:rsidP="00C332B2">
      <w:pPr>
        <w:pStyle w:val="BodyText"/>
      </w:pPr>
      <w:r w:rsidRPr="00BF1348">
        <w:t xml:space="preserve">The Host Convention Committee must obtain insurance </w:t>
      </w:r>
      <w:r w:rsidR="009E501E" w:rsidRPr="008339F8">
        <w:t xml:space="preserve">from Kiwanis International </w:t>
      </w:r>
      <w:r w:rsidRPr="008339F8">
        <w:t xml:space="preserve">for the event and provide the District office with a copy of the cover page no later than 30 days prior to the convention. Minimum liability </w:t>
      </w:r>
      <w:r w:rsidR="009F2593" w:rsidRPr="008339F8">
        <w:t xml:space="preserve">coverage </w:t>
      </w:r>
      <w:r w:rsidRPr="008339F8">
        <w:t>is two million dollars CDN.</w:t>
      </w:r>
    </w:p>
    <w:p w14:paraId="5F401B2A" w14:textId="2707DDC1" w:rsidR="00B26FF3" w:rsidRPr="008339F8" w:rsidRDefault="00B26FF3" w:rsidP="001166FF">
      <w:pPr>
        <w:pStyle w:val="Heading3"/>
      </w:pPr>
      <w:bookmarkStart w:id="335" w:name="_Toc235423583"/>
      <w:bookmarkStart w:id="336" w:name="_Toc278730790"/>
      <w:bookmarkStart w:id="337" w:name="_Toc422401940"/>
      <w:bookmarkStart w:id="338" w:name="_Toc47344701"/>
      <w:r w:rsidRPr="00BF1348">
        <w:t xml:space="preserve">Provision of Office Space </w:t>
      </w:r>
      <w:bookmarkEnd w:id="335"/>
      <w:bookmarkEnd w:id="336"/>
      <w:bookmarkEnd w:id="337"/>
      <w:r w:rsidR="00EA1F99">
        <w:t>-</w:t>
      </w:r>
      <w:r w:rsidR="006D6BDB" w:rsidRPr="001166FF">
        <w:t>7.9.8</w:t>
      </w:r>
      <w:bookmarkEnd w:id="338"/>
    </w:p>
    <w:p w14:paraId="395EF526" w14:textId="77777777" w:rsidR="00B26FF3" w:rsidRPr="006B3F5A" w:rsidRDefault="00B26FF3" w:rsidP="005E3526">
      <w:r w:rsidRPr="006B3F5A">
        <w:t xml:space="preserve">The Host Convention Committee must arrange for a lockable room that can be used as the District Office during the </w:t>
      </w:r>
      <w:r w:rsidR="00186085" w:rsidRPr="006B3F5A">
        <w:t xml:space="preserve">convention </w:t>
      </w:r>
      <w:r w:rsidRPr="006B3F5A">
        <w:t>and for the three days preceding convention.</w:t>
      </w:r>
    </w:p>
    <w:p w14:paraId="0AEF72F2" w14:textId="2F81F103" w:rsidR="00B26FF3" w:rsidRPr="001166FF" w:rsidRDefault="00B26FF3" w:rsidP="001166FF">
      <w:pPr>
        <w:pStyle w:val="Heading3"/>
        <w:rPr>
          <w:u w:val="single"/>
        </w:rPr>
      </w:pPr>
      <w:bookmarkStart w:id="339" w:name="_Toc235423584"/>
      <w:bookmarkStart w:id="340" w:name="_Toc278730791"/>
      <w:bookmarkStart w:id="341" w:name="_Toc422401941"/>
      <w:bookmarkStart w:id="342" w:name="_Toc47344702"/>
      <w:r w:rsidRPr="001166FF">
        <w:t xml:space="preserve">Administrative Assessment </w:t>
      </w:r>
      <w:bookmarkEnd w:id="339"/>
      <w:bookmarkEnd w:id="340"/>
      <w:bookmarkEnd w:id="341"/>
      <w:r w:rsidR="00EA1F99">
        <w:t>-</w:t>
      </w:r>
      <w:r w:rsidR="00C84454" w:rsidRPr="001166FF">
        <w:t>7.9.9</w:t>
      </w:r>
      <w:bookmarkEnd w:id="342"/>
    </w:p>
    <w:p w14:paraId="1F1973F9" w14:textId="77777777" w:rsidR="00B26FF3" w:rsidRPr="007C13C7" w:rsidRDefault="00B26FF3" w:rsidP="00B26FF3">
      <w:pPr>
        <w:rPr>
          <w:rFonts w:cs="Arial"/>
          <w:szCs w:val="24"/>
        </w:rPr>
      </w:pPr>
      <w:r w:rsidRPr="007C13C7">
        <w:rPr>
          <w:rFonts w:cs="Arial"/>
          <w:szCs w:val="24"/>
        </w:rPr>
        <w:t xml:space="preserve">The Host Committee for a District Convention shall include a $12,000 assessment fee in their budget for the Administrative Expenses incurred by the District Office for providing administrative services. </w:t>
      </w:r>
    </w:p>
    <w:p w14:paraId="2E82EAEE" w14:textId="44F2BE79" w:rsidR="00B26FF3" w:rsidRPr="001166FF" w:rsidRDefault="00B26FF3" w:rsidP="001166FF">
      <w:pPr>
        <w:pStyle w:val="Heading3"/>
        <w:rPr>
          <w:strike/>
        </w:rPr>
      </w:pPr>
      <w:bookmarkStart w:id="343" w:name="_Toc235423585"/>
      <w:bookmarkStart w:id="344" w:name="_Toc278730792"/>
      <w:bookmarkStart w:id="345" w:name="_Toc422401942"/>
      <w:bookmarkStart w:id="346" w:name="_Toc47344703"/>
      <w:r>
        <w:t xml:space="preserve">Financial Advance </w:t>
      </w:r>
      <w:r w:rsidR="00EA1F99">
        <w:t>-</w:t>
      </w:r>
      <w:r>
        <w:t>7.</w:t>
      </w:r>
      <w:bookmarkEnd w:id="343"/>
      <w:bookmarkEnd w:id="344"/>
      <w:bookmarkEnd w:id="345"/>
      <w:r w:rsidR="008339F8">
        <w:t>9.</w:t>
      </w:r>
      <w:r w:rsidR="00C84454" w:rsidRPr="001166FF">
        <w:t>10</w:t>
      </w:r>
      <w:bookmarkEnd w:id="346"/>
    </w:p>
    <w:p w14:paraId="6F7B6D45" w14:textId="03887B0B" w:rsidR="00B26FF3" w:rsidRPr="007C13C7" w:rsidRDefault="00B26FF3" w:rsidP="00B26FF3">
      <w:pPr>
        <w:rPr>
          <w:rFonts w:cs="Arial"/>
          <w:szCs w:val="24"/>
        </w:rPr>
      </w:pPr>
      <w:r w:rsidRPr="007C13C7">
        <w:rPr>
          <w:rFonts w:cs="Arial"/>
          <w:szCs w:val="24"/>
        </w:rPr>
        <w:t>The Host Committee may apply to the District Secretary</w:t>
      </w:r>
      <w:r w:rsidR="002C6A95" w:rsidRPr="007C13C7">
        <w:rPr>
          <w:rFonts w:cs="Arial"/>
          <w:szCs w:val="24"/>
        </w:rPr>
        <w:t>-</w:t>
      </w:r>
      <w:r w:rsidRPr="007C13C7">
        <w:rPr>
          <w:rFonts w:cs="Arial"/>
          <w:szCs w:val="24"/>
        </w:rPr>
        <w:t xml:space="preserve">Treasurer for startup funding up to $5,000. That must be repaid to the District and receipts submitted for the expenses. </w:t>
      </w:r>
    </w:p>
    <w:p w14:paraId="6D1BF4D6" w14:textId="759A8BD1" w:rsidR="00B26FF3" w:rsidRPr="001166FF" w:rsidRDefault="00B26FF3" w:rsidP="00686467">
      <w:pPr>
        <w:pStyle w:val="Heading3"/>
        <w:rPr>
          <w:u w:val="single"/>
        </w:rPr>
      </w:pPr>
      <w:bookmarkStart w:id="347" w:name="_Toc235423586"/>
      <w:bookmarkStart w:id="348" w:name="_Toc278730793"/>
      <w:bookmarkStart w:id="349" w:name="_Toc422401943"/>
      <w:bookmarkStart w:id="350" w:name="_Toc47344704"/>
      <w:r>
        <w:t xml:space="preserve">Division of Profits </w:t>
      </w:r>
      <w:r w:rsidR="00EA1F99">
        <w:t>-</w:t>
      </w:r>
      <w:r>
        <w:t>7.9.</w:t>
      </w:r>
      <w:bookmarkEnd w:id="347"/>
      <w:bookmarkEnd w:id="348"/>
      <w:bookmarkEnd w:id="349"/>
      <w:r w:rsidR="00C84454" w:rsidRPr="008339F8">
        <w:t>11</w:t>
      </w:r>
      <w:bookmarkEnd w:id="350"/>
    </w:p>
    <w:p w14:paraId="648CB0D9" w14:textId="302BDE05" w:rsidR="00B26FF3" w:rsidRPr="007C13C7" w:rsidRDefault="00B26FF3" w:rsidP="00B26FF3">
      <w:pPr>
        <w:rPr>
          <w:rFonts w:cs="Arial"/>
          <w:szCs w:val="24"/>
        </w:rPr>
      </w:pPr>
      <w:r w:rsidRPr="007C13C7">
        <w:rPr>
          <w:rFonts w:cs="Arial"/>
          <w:szCs w:val="24"/>
        </w:rPr>
        <w:t xml:space="preserve">After the final reports are received from the Host Committee and approved by the </w:t>
      </w:r>
      <w:r w:rsidR="005B3AE0" w:rsidRPr="007C13C7">
        <w:rPr>
          <w:rFonts w:cs="Arial"/>
          <w:szCs w:val="24"/>
        </w:rPr>
        <w:t>Board of Trustees</w:t>
      </w:r>
      <w:r w:rsidRPr="007C13C7">
        <w:rPr>
          <w:rFonts w:cs="Arial"/>
          <w:szCs w:val="24"/>
        </w:rPr>
        <w:t xml:space="preserve">, fifty percent (50%) of the profits provided from a District Convention shall belong to the </w:t>
      </w:r>
      <w:r w:rsidR="0023755A" w:rsidRPr="007C13C7">
        <w:rPr>
          <w:rFonts w:cs="Arial"/>
          <w:szCs w:val="24"/>
        </w:rPr>
        <w:t>C</w:t>
      </w:r>
      <w:r w:rsidRPr="007C13C7">
        <w:rPr>
          <w:rFonts w:cs="Arial"/>
          <w:szCs w:val="24"/>
        </w:rPr>
        <w:t xml:space="preserve">lub(s) hosting the Convention. Fifty percent (50%) of the profits provided will be paid to the District. </w:t>
      </w:r>
    </w:p>
    <w:p w14:paraId="04695F75" w14:textId="2357829E" w:rsidR="00A42499" w:rsidRPr="001166FF" w:rsidRDefault="00A42499" w:rsidP="001166FF">
      <w:pPr>
        <w:pStyle w:val="Heading3"/>
        <w:rPr>
          <w:u w:val="single"/>
        </w:rPr>
      </w:pPr>
      <w:bookmarkStart w:id="351" w:name="_Toc235423587"/>
      <w:bookmarkStart w:id="352" w:name="_Toc278730794"/>
      <w:bookmarkStart w:id="353" w:name="_Toc422401944"/>
      <w:bookmarkStart w:id="354" w:name="_Toc47344705"/>
      <w:r>
        <w:t xml:space="preserve">Provision for Loss </w:t>
      </w:r>
      <w:r w:rsidR="00AE46F4">
        <w:t>-</w:t>
      </w:r>
      <w:r>
        <w:t>7.9.</w:t>
      </w:r>
      <w:bookmarkEnd w:id="351"/>
      <w:bookmarkEnd w:id="352"/>
      <w:bookmarkEnd w:id="353"/>
      <w:r w:rsidR="00C84454" w:rsidRPr="008339F8">
        <w:t>12</w:t>
      </w:r>
      <w:bookmarkEnd w:id="354"/>
    </w:p>
    <w:p w14:paraId="597FD130" w14:textId="656B7AB0" w:rsidR="00B26FF3" w:rsidRPr="007C13C7" w:rsidRDefault="00B26FF3" w:rsidP="00B26FF3">
      <w:pPr>
        <w:rPr>
          <w:rFonts w:cs="Arial"/>
          <w:szCs w:val="24"/>
        </w:rPr>
      </w:pPr>
      <w:r w:rsidRPr="007C13C7">
        <w:rPr>
          <w:rFonts w:cs="Arial"/>
          <w:szCs w:val="24"/>
        </w:rPr>
        <w:t>In the event that the revenue does not cover all expenses causing a loss, the first $1,000 is the responsibility of the Host Committee and the balance by the EC&amp;C District.</w:t>
      </w:r>
      <w:r w:rsidRPr="007C13C7">
        <w:rPr>
          <w:rFonts w:cs="Arial"/>
          <w:bCs/>
          <w:szCs w:val="24"/>
        </w:rPr>
        <w:t xml:space="preserve"> Therefore, all contracts need to be reviewed by District Office and a copy sent to the Chair of District Convention Committee</w:t>
      </w:r>
      <w:r w:rsidRPr="007C13C7">
        <w:rPr>
          <w:rFonts w:cs="Arial"/>
          <w:szCs w:val="24"/>
        </w:rPr>
        <w:t>.</w:t>
      </w:r>
      <w:r w:rsidRPr="007C13C7">
        <w:rPr>
          <w:rFonts w:cs="Arial"/>
          <w:b/>
        </w:rPr>
        <w:t xml:space="preserve"> </w:t>
      </w:r>
    </w:p>
    <w:p w14:paraId="1788F56F" w14:textId="1AED9D54" w:rsidR="00AE46F4" w:rsidRPr="001166FF" w:rsidRDefault="00AE46F4" w:rsidP="001166FF">
      <w:pPr>
        <w:pStyle w:val="Heading3"/>
        <w:rPr>
          <w:u w:val="single"/>
        </w:rPr>
      </w:pPr>
      <w:bookmarkStart w:id="355" w:name="_Toc422401945"/>
      <w:bookmarkStart w:id="356" w:name="_Toc47344706"/>
      <w:r w:rsidRPr="00254E40">
        <w:t>District Election Procedures</w:t>
      </w:r>
      <w:r w:rsidRPr="00254E40">
        <w:rPr>
          <w:color w:val="538135" w:themeColor="accent6" w:themeShade="BF"/>
        </w:rPr>
        <w:t xml:space="preserve"> </w:t>
      </w:r>
      <w:r w:rsidRPr="00254E40">
        <w:t>-7.9</w:t>
      </w:r>
      <w:bookmarkEnd w:id="355"/>
      <w:r w:rsidR="008339F8">
        <w:t>.</w:t>
      </w:r>
      <w:r w:rsidR="00C84454" w:rsidRPr="008339F8">
        <w:t>13</w:t>
      </w:r>
      <w:bookmarkEnd w:id="356"/>
    </w:p>
    <w:p w14:paraId="7C3C5260" w14:textId="45DCFB7C" w:rsidR="00A42499" w:rsidRPr="007C13C7" w:rsidRDefault="00A42499" w:rsidP="00B26FF3">
      <w:pPr>
        <w:rPr>
          <w:rFonts w:cs="Arial"/>
          <w:szCs w:val="24"/>
        </w:rPr>
      </w:pPr>
      <w:r w:rsidRPr="007C13C7">
        <w:rPr>
          <w:rFonts w:cs="Arial"/>
          <w:szCs w:val="24"/>
        </w:rPr>
        <w:t xml:space="preserve">The District Election Procedures set out as </w:t>
      </w:r>
      <w:r w:rsidRPr="007C13C7">
        <w:rPr>
          <w:rFonts w:cs="Arial"/>
          <w:b/>
          <w:bCs/>
          <w:szCs w:val="24"/>
        </w:rPr>
        <w:t>Appendix A</w:t>
      </w:r>
      <w:r w:rsidRPr="007C13C7">
        <w:rPr>
          <w:rFonts w:cs="Arial"/>
          <w:szCs w:val="24"/>
        </w:rPr>
        <w:t xml:space="preserve"> shall not be changed without the approval of the Board of Trustees</w:t>
      </w:r>
      <w:r w:rsidR="007C13C7">
        <w:rPr>
          <w:rFonts w:cs="Arial"/>
          <w:szCs w:val="24"/>
        </w:rPr>
        <w:t>.</w:t>
      </w:r>
    </w:p>
    <w:p w14:paraId="31312FC7" w14:textId="586E46E5" w:rsidR="00A42499" w:rsidRPr="001166FF" w:rsidRDefault="00A42499" w:rsidP="001166FF">
      <w:pPr>
        <w:pStyle w:val="Heading3"/>
        <w:rPr>
          <w:u w:val="single"/>
        </w:rPr>
      </w:pPr>
      <w:bookmarkStart w:id="357" w:name="_Toc422401946"/>
      <w:bookmarkStart w:id="358" w:name="_Toc47344707"/>
      <w:r w:rsidRPr="00AE46F4">
        <w:t xml:space="preserve">Convention Promotion </w:t>
      </w:r>
      <w:r w:rsidR="00AE46F4" w:rsidRPr="00AE46F4">
        <w:t>-</w:t>
      </w:r>
      <w:r w:rsidRPr="00AE46F4">
        <w:t>7.9.</w:t>
      </w:r>
      <w:bookmarkEnd w:id="357"/>
      <w:r w:rsidR="00EA1F99" w:rsidRPr="00EA1F99">
        <w:t>1</w:t>
      </w:r>
      <w:r w:rsidR="00C84454" w:rsidRPr="00EA1F99">
        <w:t>4</w:t>
      </w:r>
      <w:bookmarkEnd w:id="358"/>
    </w:p>
    <w:p w14:paraId="4702A55B" w14:textId="602569D8" w:rsidR="00A42499" w:rsidRPr="007C13C7" w:rsidRDefault="00A42499" w:rsidP="00A42499">
      <w:pPr>
        <w:rPr>
          <w:rFonts w:cs="Arial"/>
          <w:b/>
          <w:color w:val="000000" w:themeColor="text1"/>
          <w:szCs w:val="24"/>
        </w:rPr>
      </w:pPr>
      <w:bookmarkStart w:id="359" w:name="_Toc278730795"/>
      <w:r w:rsidRPr="007C13C7">
        <w:rPr>
          <w:rStyle w:val="Heading4Char"/>
          <w:rFonts w:ascii="Arial" w:hAnsi="Arial" w:cs="Arial"/>
          <w:b w:val="0"/>
          <w:color w:val="000000" w:themeColor="text1"/>
        </w:rPr>
        <w:t xml:space="preserve">The budget can include all promotional expenses from the date of Board approval of the Convention site but cannot exceed five percent </w:t>
      </w:r>
      <w:r w:rsidR="00B900B9" w:rsidRPr="007C13C7">
        <w:rPr>
          <w:rStyle w:val="Heading4Char"/>
          <w:rFonts w:ascii="Arial" w:hAnsi="Arial" w:cs="Arial"/>
          <w:b w:val="0"/>
          <w:color w:val="000000" w:themeColor="text1"/>
        </w:rPr>
        <w:t>(5%)</w:t>
      </w:r>
      <w:r w:rsidR="00B900B9" w:rsidRPr="007C13C7">
        <w:rPr>
          <w:rFonts w:cs="Arial"/>
          <w:b/>
          <w:color w:val="000000" w:themeColor="text1"/>
          <w:szCs w:val="24"/>
        </w:rPr>
        <w:t xml:space="preserve"> </w:t>
      </w:r>
      <w:r w:rsidRPr="007C13C7">
        <w:rPr>
          <w:rStyle w:val="Heading4Char"/>
          <w:rFonts w:ascii="Arial" w:hAnsi="Arial" w:cs="Arial"/>
          <w:b w:val="0"/>
          <w:color w:val="000000" w:themeColor="text1"/>
        </w:rPr>
        <w:t xml:space="preserve">of the overall convention budget. </w:t>
      </w:r>
      <w:bookmarkEnd w:id="359"/>
    </w:p>
    <w:p w14:paraId="4B8E7983" w14:textId="77777777" w:rsidR="00B10528" w:rsidRPr="006B3F5A" w:rsidRDefault="00B10528" w:rsidP="00A42499">
      <w:pPr>
        <w:rPr>
          <w:rFonts w:cs="Arial"/>
          <w:b/>
          <w:color w:val="000000" w:themeColor="text1"/>
          <w:szCs w:val="24"/>
        </w:rPr>
      </w:pPr>
    </w:p>
    <w:p w14:paraId="33D86E2F" w14:textId="3DD1B271" w:rsidR="003A3335" w:rsidRDefault="003A3335" w:rsidP="005E3526">
      <w:pPr>
        <w:rPr>
          <w:rFonts w:cs="Arial"/>
          <w:szCs w:val="20"/>
        </w:rPr>
      </w:pPr>
    </w:p>
    <w:p w14:paraId="30B76268" w14:textId="77777777" w:rsidR="00EA1F99" w:rsidRDefault="00EA1F99" w:rsidP="005E3526">
      <w:pPr>
        <w:rPr>
          <w:rFonts w:cs="Arial"/>
          <w:szCs w:val="20"/>
        </w:rPr>
      </w:pPr>
    </w:p>
    <w:p w14:paraId="1107C184" w14:textId="27518ED0" w:rsidR="00784F99" w:rsidRDefault="00D148BF" w:rsidP="00CE77C0">
      <w:pPr>
        <w:pStyle w:val="Heading1"/>
      </w:pPr>
      <w:bookmarkStart w:id="360" w:name="_Toc235423590"/>
      <w:bookmarkStart w:id="361" w:name="_Toc278730800"/>
      <w:bookmarkStart w:id="362" w:name="_Toc47344708"/>
      <w:r>
        <w:t>A</w:t>
      </w:r>
      <w:r w:rsidR="005B0B53" w:rsidRPr="00FE5B5D">
        <w:t>dministration</w:t>
      </w:r>
      <w:r w:rsidR="00B603C5">
        <w:t xml:space="preserve"> </w:t>
      </w:r>
      <w:r w:rsidR="0089795E" w:rsidRPr="00FE5B5D">
        <w:t>-</w:t>
      </w:r>
      <w:r w:rsidR="00097428" w:rsidRPr="00FE5B5D">
        <w:t>8.0</w:t>
      </w:r>
      <w:bookmarkStart w:id="363" w:name="_Toc235423591"/>
      <w:bookmarkStart w:id="364" w:name="_Toc278730801"/>
      <w:bookmarkEnd w:id="360"/>
      <w:bookmarkEnd w:id="361"/>
      <w:bookmarkEnd w:id="362"/>
    </w:p>
    <w:p w14:paraId="7197A085" w14:textId="2955795D" w:rsidR="00643D77" w:rsidRPr="00B603C5" w:rsidRDefault="00643D77" w:rsidP="00686467">
      <w:pPr>
        <w:pStyle w:val="Heading3"/>
        <w:rPr>
          <w:rStyle w:val="CharacterStyle4"/>
          <w:b w:val="0"/>
          <w:bCs/>
          <w:iCs w:val="0"/>
          <w:spacing w:val="-2"/>
          <w:sz w:val="36"/>
          <w:szCs w:val="20"/>
        </w:rPr>
      </w:pPr>
      <w:bookmarkStart w:id="365" w:name="_Toc47344709"/>
      <w:r w:rsidRPr="00B603C5">
        <w:rPr>
          <w:rStyle w:val="CharacterStyle4"/>
          <w:szCs w:val="22"/>
        </w:rPr>
        <w:t>District Personnel Responsibilities</w:t>
      </w:r>
      <w:r w:rsidR="00097428" w:rsidRPr="00B603C5">
        <w:rPr>
          <w:rStyle w:val="CharacterStyle4"/>
          <w:szCs w:val="22"/>
        </w:rPr>
        <w:t xml:space="preserve"> -8.1</w:t>
      </w:r>
      <w:bookmarkEnd w:id="363"/>
      <w:bookmarkEnd w:id="364"/>
      <w:bookmarkEnd w:id="365"/>
    </w:p>
    <w:p w14:paraId="38213034" w14:textId="7D7C7729" w:rsidR="005B5732" w:rsidRPr="001166FF" w:rsidRDefault="00643D77" w:rsidP="004A0C25">
      <w:pPr>
        <w:pStyle w:val="Style3"/>
        <w:kinsoku w:val="0"/>
        <w:autoSpaceDE/>
        <w:autoSpaceDN/>
        <w:adjustRightInd/>
        <w:spacing w:before="72"/>
        <w:ind w:right="288"/>
        <w:rPr>
          <w:rFonts w:cs="Arial"/>
          <w:strike/>
          <w:spacing w:val="-1"/>
          <w:szCs w:val="20"/>
        </w:rPr>
      </w:pPr>
      <w:r w:rsidRPr="00EF09C5">
        <w:rPr>
          <w:rFonts w:cs="Arial"/>
          <w:szCs w:val="20"/>
        </w:rPr>
        <w:t>The District Secretary</w:t>
      </w:r>
      <w:r w:rsidR="00D8326A">
        <w:rPr>
          <w:rFonts w:cs="Arial"/>
          <w:szCs w:val="20"/>
        </w:rPr>
        <w:t>-Treasurer</w:t>
      </w:r>
      <w:r w:rsidRPr="00EF09C5">
        <w:rPr>
          <w:rFonts w:cs="Arial"/>
          <w:szCs w:val="20"/>
        </w:rPr>
        <w:t xml:space="preserve"> and staff shall operate under the supervision and direction of the District Governor and the </w:t>
      </w:r>
      <w:r w:rsidRPr="00EF09C5">
        <w:rPr>
          <w:rFonts w:cs="Arial"/>
          <w:spacing w:val="-1"/>
          <w:szCs w:val="20"/>
        </w:rPr>
        <w:t xml:space="preserve">Board of Trustees. </w:t>
      </w:r>
    </w:p>
    <w:p w14:paraId="19F65526" w14:textId="77777777" w:rsidR="00B8335D" w:rsidRDefault="00B8335D" w:rsidP="001166FF">
      <w:pPr>
        <w:pStyle w:val="Style3"/>
        <w:kinsoku w:val="0"/>
        <w:autoSpaceDE/>
        <w:autoSpaceDN/>
        <w:adjustRightInd/>
        <w:spacing w:before="72"/>
        <w:ind w:right="288"/>
      </w:pPr>
      <w:bookmarkStart w:id="366" w:name="_Toc235423592"/>
      <w:bookmarkStart w:id="367" w:name="_Toc278730802"/>
    </w:p>
    <w:p w14:paraId="572B1D95" w14:textId="2E5BFC99" w:rsidR="00AC007B" w:rsidRPr="009A5F02" w:rsidRDefault="00087D51" w:rsidP="00686467">
      <w:pPr>
        <w:pStyle w:val="Heading3"/>
      </w:pPr>
      <w:bookmarkStart w:id="368" w:name="_Toc47344710"/>
      <w:r w:rsidRPr="009A5F02">
        <w:t xml:space="preserve">Human Resources &amp; </w:t>
      </w:r>
      <w:r w:rsidR="009D3369" w:rsidRPr="009A5F02">
        <w:t>Staffing</w:t>
      </w:r>
      <w:r w:rsidR="00097428">
        <w:t xml:space="preserve"> -8.2</w:t>
      </w:r>
      <w:bookmarkEnd w:id="366"/>
      <w:bookmarkEnd w:id="367"/>
      <w:bookmarkEnd w:id="368"/>
    </w:p>
    <w:p w14:paraId="2C1ABB64" w14:textId="7D99AD21" w:rsidR="009D3369" w:rsidRPr="009A5F02" w:rsidRDefault="00087D51" w:rsidP="00686467">
      <w:pPr>
        <w:pStyle w:val="Heading3"/>
      </w:pPr>
      <w:bookmarkStart w:id="369" w:name="_Toc235423593"/>
      <w:bookmarkStart w:id="370" w:name="_Toc278730803"/>
      <w:bookmarkStart w:id="371" w:name="_Toc47344711"/>
      <w:r w:rsidRPr="009A5F02">
        <w:t>Human Resources Manual</w:t>
      </w:r>
      <w:r w:rsidR="00097428">
        <w:t xml:space="preserve"> -8</w:t>
      </w:r>
      <w:r w:rsidR="00C332B2">
        <w:t>.</w:t>
      </w:r>
      <w:r w:rsidR="00097428">
        <w:t>2.1</w:t>
      </w:r>
      <w:bookmarkEnd w:id="369"/>
      <w:bookmarkEnd w:id="370"/>
      <w:bookmarkEnd w:id="371"/>
    </w:p>
    <w:p w14:paraId="1893B223" w14:textId="77777777" w:rsidR="00087D51" w:rsidRPr="00EF09C5" w:rsidRDefault="00087D51" w:rsidP="00087D51">
      <w:pPr>
        <w:rPr>
          <w:rFonts w:cs="Arial"/>
          <w:szCs w:val="20"/>
        </w:rPr>
      </w:pPr>
      <w:r w:rsidRPr="00EF09C5">
        <w:rPr>
          <w:rFonts w:cs="Arial"/>
          <w:szCs w:val="20"/>
        </w:rPr>
        <w:t>The District has deve</w:t>
      </w:r>
      <w:r w:rsidR="00DD4DD1">
        <w:rPr>
          <w:rFonts w:cs="Arial"/>
          <w:szCs w:val="20"/>
        </w:rPr>
        <w:t>loped a Human R</w:t>
      </w:r>
      <w:r w:rsidRPr="00EF09C5">
        <w:rPr>
          <w:rFonts w:cs="Arial"/>
          <w:szCs w:val="20"/>
        </w:rPr>
        <w:t>esources manual to provide guidance for the employment of individuals</w:t>
      </w:r>
      <w:r w:rsidR="00DD4DD1">
        <w:rPr>
          <w:rFonts w:cs="Arial"/>
          <w:szCs w:val="20"/>
        </w:rPr>
        <w:t xml:space="preserve"> by the District. The District S</w:t>
      </w:r>
      <w:r w:rsidRPr="00EF09C5">
        <w:rPr>
          <w:rFonts w:cs="Arial"/>
          <w:szCs w:val="20"/>
        </w:rPr>
        <w:t>ecretary-Treasurer is responsible to maintain this manual and ensure it meets the minimum requirements of the Provincial or Federal Employment Acts.</w:t>
      </w:r>
    </w:p>
    <w:p w14:paraId="7525B524" w14:textId="77777777" w:rsidR="009D3369" w:rsidRPr="009A5F02" w:rsidRDefault="009D3369" w:rsidP="00686467">
      <w:pPr>
        <w:pStyle w:val="Heading3"/>
      </w:pPr>
      <w:bookmarkStart w:id="372" w:name="_Toc235423594"/>
      <w:bookmarkStart w:id="373" w:name="_Toc278730804"/>
      <w:bookmarkStart w:id="374" w:name="_Toc47344712"/>
      <w:r w:rsidRPr="009A5F02">
        <w:t>Terms of Employment</w:t>
      </w:r>
      <w:r w:rsidR="00097428">
        <w:t xml:space="preserve"> -8.2.2</w:t>
      </w:r>
      <w:bookmarkEnd w:id="372"/>
      <w:bookmarkEnd w:id="373"/>
      <w:bookmarkEnd w:id="374"/>
    </w:p>
    <w:p w14:paraId="42A30A68" w14:textId="07D5A7D8" w:rsidR="00AC007B" w:rsidRDefault="006E1EEB">
      <w:pPr>
        <w:rPr>
          <w:rFonts w:cs="Arial"/>
          <w:szCs w:val="20"/>
        </w:rPr>
      </w:pPr>
      <w:r w:rsidRPr="00EF09C5">
        <w:rPr>
          <w:rFonts w:cs="Arial"/>
          <w:szCs w:val="20"/>
        </w:rPr>
        <w:t>Wher</w:t>
      </w:r>
      <w:r w:rsidR="009D3369" w:rsidRPr="00EF09C5">
        <w:rPr>
          <w:rFonts w:cs="Arial"/>
          <w:szCs w:val="20"/>
        </w:rPr>
        <w:t>ever possible</w:t>
      </w:r>
      <w:r w:rsidR="00740DFB">
        <w:rPr>
          <w:rFonts w:cs="Arial"/>
          <w:szCs w:val="20"/>
        </w:rPr>
        <w:t>,</w:t>
      </w:r>
      <w:r w:rsidR="009D3369" w:rsidRPr="00EF09C5">
        <w:rPr>
          <w:rFonts w:cs="Arial"/>
          <w:szCs w:val="20"/>
        </w:rPr>
        <w:t xml:space="preserve"> the </w:t>
      </w:r>
      <w:r w:rsidR="009D3369" w:rsidRPr="00EA1F99">
        <w:rPr>
          <w:rFonts w:cs="Arial"/>
          <w:szCs w:val="20"/>
        </w:rPr>
        <w:t xml:space="preserve">District </w:t>
      </w:r>
      <w:r w:rsidR="00740DFB" w:rsidRPr="00EA1F99">
        <w:rPr>
          <w:rFonts w:cs="Arial"/>
          <w:szCs w:val="20"/>
        </w:rPr>
        <w:t>should</w:t>
      </w:r>
      <w:r w:rsidR="00740DFB" w:rsidRPr="00A675BA">
        <w:rPr>
          <w:rFonts w:cs="Arial"/>
          <w:szCs w:val="20"/>
        </w:rPr>
        <w:t xml:space="preserve"> </w:t>
      </w:r>
      <w:r w:rsidR="009D3369" w:rsidRPr="00EF09C5">
        <w:rPr>
          <w:rFonts w:cs="Arial"/>
          <w:szCs w:val="20"/>
        </w:rPr>
        <w:t>hire staff on a</w:t>
      </w:r>
      <w:r w:rsidRPr="00EF09C5">
        <w:rPr>
          <w:rFonts w:cs="Arial"/>
          <w:szCs w:val="20"/>
        </w:rPr>
        <w:t>n</w:t>
      </w:r>
      <w:r w:rsidR="009D3369" w:rsidRPr="00EF09C5">
        <w:rPr>
          <w:rFonts w:cs="Arial"/>
          <w:szCs w:val="20"/>
        </w:rPr>
        <w:t xml:space="preserve"> </w:t>
      </w:r>
      <w:r w:rsidRPr="00EF09C5">
        <w:rPr>
          <w:rFonts w:cs="Arial"/>
          <w:szCs w:val="20"/>
        </w:rPr>
        <w:t>‘</w:t>
      </w:r>
      <w:r w:rsidR="009D3369" w:rsidRPr="00EF09C5">
        <w:rPr>
          <w:rFonts w:cs="Arial"/>
          <w:szCs w:val="20"/>
        </w:rPr>
        <w:t>employment contract</w:t>
      </w:r>
      <w:r w:rsidRPr="00EF09C5">
        <w:rPr>
          <w:rFonts w:cs="Arial"/>
          <w:szCs w:val="20"/>
        </w:rPr>
        <w:t>’</w:t>
      </w:r>
      <w:r w:rsidR="009D3369" w:rsidRPr="00EF09C5">
        <w:rPr>
          <w:rFonts w:cs="Arial"/>
          <w:szCs w:val="20"/>
        </w:rPr>
        <w:t xml:space="preserve"> </w:t>
      </w:r>
      <w:r w:rsidR="008E3905">
        <w:rPr>
          <w:rFonts w:cs="Arial"/>
          <w:szCs w:val="20"/>
        </w:rPr>
        <w:t>clearly defining the period of employment, specific duties and remuneration.</w:t>
      </w:r>
    </w:p>
    <w:p w14:paraId="55BA4C28" w14:textId="77777777" w:rsidR="00B8335D" w:rsidRDefault="00B8335D" w:rsidP="001166FF">
      <w:bookmarkStart w:id="375" w:name="_Toc235423595"/>
      <w:bookmarkStart w:id="376" w:name="_Toc278730805"/>
    </w:p>
    <w:p w14:paraId="5499C3F3" w14:textId="40BD4C41" w:rsidR="008154AB" w:rsidRPr="009A5F02" w:rsidRDefault="00686467" w:rsidP="00686467">
      <w:pPr>
        <w:pStyle w:val="Heading3"/>
      </w:pPr>
      <w:bookmarkStart w:id="377" w:name="_Toc47344713"/>
      <w:r>
        <w:t>D</w:t>
      </w:r>
      <w:r w:rsidR="008154AB" w:rsidRPr="009A5F02">
        <w:t>istrict Office Administrator</w:t>
      </w:r>
      <w:r w:rsidR="00097428">
        <w:t xml:space="preserve"> -8.3</w:t>
      </w:r>
      <w:bookmarkEnd w:id="375"/>
      <w:bookmarkEnd w:id="376"/>
      <w:bookmarkEnd w:id="377"/>
    </w:p>
    <w:p w14:paraId="29FF1978" w14:textId="2C345EF8" w:rsidR="008154AB" w:rsidRPr="00BF1348" w:rsidRDefault="008154AB" w:rsidP="00686467">
      <w:pPr>
        <w:pStyle w:val="Heading3"/>
      </w:pPr>
      <w:bookmarkStart w:id="378" w:name="_Toc235423596"/>
      <w:bookmarkStart w:id="379" w:name="_Toc278730806"/>
      <w:bookmarkStart w:id="380" w:name="_Toc47344714"/>
      <w:r w:rsidRPr="008154AB">
        <w:t>Allowance</w:t>
      </w:r>
      <w:r w:rsidR="00097428">
        <w:t xml:space="preserve"> </w:t>
      </w:r>
      <w:bookmarkEnd w:id="378"/>
      <w:bookmarkEnd w:id="379"/>
      <w:r w:rsidR="00025BC1" w:rsidRPr="00BF1348">
        <w:t>-8.3.1</w:t>
      </w:r>
      <w:bookmarkEnd w:id="380"/>
    </w:p>
    <w:p w14:paraId="4EA23158" w14:textId="200C1B23" w:rsidR="00B8335D" w:rsidRDefault="008154AB" w:rsidP="008154AB">
      <w:pPr>
        <w:rPr>
          <w:rFonts w:cs="Arial"/>
          <w:szCs w:val="20"/>
        </w:rPr>
      </w:pPr>
      <w:r w:rsidRPr="00BF1348">
        <w:rPr>
          <w:rFonts w:cs="Arial"/>
          <w:szCs w:val="20"/>
        </w:rPr>
        <w:t>The District Secretary</w:t>
      </w:r>
      <w:r w:rsidR="00ED5497">
        <w:rPr>
          <w:rFonts w:cs="Arial"/>
          <w:szCs w:val="20"/>
        </w:rPr>
        <w:t>-</w:t>
      </w:r>
      <w:r w:rsidRPr="00BF1348">
        <w:rPr>
          <w:rFonts w:cs="Arial"/>
          <w:szCs w:val="20"/>
        </w:rPr>
        <w:t xml:space="preserve">Treasurer </w:t>
      </w:r>
      <w:r w:rsidR="00AB28D6" w:rsidRPr="00BF1348">
        <w:rPr>
          <w:rFonts w:cs="Arial"/>
          <w:szCs w:val="20"/>
        </w:rPr>
        <w:t xml:space="preserve">shall </w:t>
      </w:r>
      <w:r w:rsidRPr="00BF1348">
        <w:rPr>
          <w:rFonts w:cs="Arial"/>
          <w:szCs w:val="20"/>
        </w:rPr>
        <w:t>include</w:t>
      </w:r>
      <w:r w:rsidR="00740DFB">
        <w:rPr>
          <w:rFonts w:cs="Arial"/>
          <w:szCs w:val="20"/>
        </w:rPr>
        <w:t>,</w:t>
      </w:r>
      <w:r w:rsidRPr="00BF1348">
        <w:rPr>
          <w:rFonts w:cs="Arial"/>
          <w:szCs w:val="20"/>
        </w:rPr>
        <w:t xml:space="preserve"> in the budget</w:t>
      </w:r>
      <w:r w:rsidR="00740DFB">
        <w:rPr>
          <w:rFonts w:cs="Arial"/>
          <w:szCs w:val="20"/>
        </w:rPr>
        <w:t>,</w:t>
      </w:r>
      <w:r w:rsidRPr="00BF1348">
        <w:rPr>
          <w:rFonts w:cs="Arial"/>
          <w:szCs w:val="20"/>
        </w:rPr>
        <w:t xml:space="preserve"> the full costs of </w:t>
      </w:r>
      <w:r w:rsidR="00AB28D6" w:rsidRPr="00BF1348">
        <w:rPr>
          <w:rFonts w:cs="Arial"/>
          <w:szCs w:val="20"/>
        </w:rPr>
        <w:t xml:space="preserve">compensation </w:t>
      </w:r>
      <w:r w:rsidR="00AB28D6" w:rsidRPr="00737F7A">
        <w:rPr>
          <w:rFonts w:cs="Arial"/>
          <w:szCs w:val="20"/>
        </w:rPr>
        <w:t>for the</w:t>
      </w:r>
      <w:r w:rsidR="00AB28D6" w:rsidRPr="00BF1348">
        <w:rPr>
          <w:rFonts w:cs="Arial"/>
          <w:szCs w:val="20"/>
        </w:rPr>
        <w:t xml:space="preserve"> District Office Administrator including </w:t>
      </w:r>
      <w:r w:rsidRPr="00BF1348">
        <w:rPr>
          <w:rFonts w:cs="Arial"/>
          <w:szCs w:val="20"/>
        </w:rPr>
        <w:t xml:space="preserve">travel, accommodation and meals while attending Board of Trustees meetings and </w:t>
      </w:r>
      <w:proofErr w:type="gramStart"/>
      <w:r w:rsidRPr="00BF1348">
        <w:rPr>
          <w:rFonts w:cs="Arial"/>
          <w:szCs w:val="20"/>
        </w:rPr>
        <w:t>other</w:t>
      </w:r>
      <w:proofErr w:type="gramEnd"/>
      <w:r w:rsidRPr="00BF1348">
        <w:rPr>
          <w:rFonts w:cs="Arial"/>
          <w:szCs w:val="20"/>
        </w:rPr>
        <w:t xml:space="preserve"> District business as authorized by the DST or Governor. The accommodation of the District Office Administrator at District Convention shall be covered by the Convention Committee.</w:t>
      </w:r>
    </w:p>
    <w:p w14:paraId="6E834EB9" w14:textId="77777777" w:rsidR="001931B7" w:rsidRDefault="001931B7" w:rsidP="00D97622">
      <w:pPr>
        <w:rPr>
          <w:rFonts w:cs="Arial"/>
          <w:szCs w:val="20"/>
        </w:rPr>
      </w:pPr>
    </w:p>
    <w:p w14:paraId="3E700239" w14:textId="350F3BE5" w:rsidR="003D3185" w:rsidRDefault="003D3185" w:rsidP="00D97622">
      <w:pPr>
        <w:rPr>
          <w:rFonts w:cs="Arial"/>
          <w:szCs w:val="20"/>
        </w:rPr>
      </w:pPr>
    </w:p>
    <w:p w14:paraId="24798670" w14:textId="77777777" w:rsidR="00EA1F99" w:rsidRPr="00BF1348" w:rsidRDefault="00EA1F99" w:rsidP="00D97622">
      <w:pPr>
        <w:rPr>
          <w:rFonts w:cs="Arial"/>
          <w:szCs w:val="20"/>
        </w:rPr>
      </w:pPr>
    </w:p>
    <w:p w14:paraId="6A1217A7" w14:textId="7B657FAB" w:rsidR="001B48B8" w:rsidRPr="003101A2" w:rsidRDefault="004A7C1E" w:rsidP="00CE77C0">
      <w:pPr>
        <w:pStyle w:val="Heading1"/>
      </w:pPr>
      <w:bookmarkStart w:id="381" w:name="_Toc235423597"/>
      <w:bookmarkStart w:id="382" w:name="_Toc278730807"/>
      <w:bookmarkStart w:id="383" w:name="_Toc47344715"/>
      <w:r w:rsidRPr="003101A2">
        <w:t>Service Leadership</w:t>
      </w:r>
      <w:r w:rsidR="001A5FE9">
        <w:t xml:space="preserve"> </w:t>
      </w:r>
      <w:r w:rsidR="00097428" w:rsidRPr="003101A2">
        <w:t>-9.0</w:t>
      </w:r>
      <w:bookmarkEnd w:id="381"/>
      <w:bookmarkEnd w:id="382"/>
      <w:bookmarkEnd w:id="383"/>
    </w:p>
    <w:p w14:paraId="53223E6E" w14:textId="0B79D62D" w:rsidR="004A7C1E" w:rsidRPr="003101A2" w:rsidRDefault="00B94023" w:rsidP="00686467">
      <w:pPr>
        <w:pStyle w:val="Heading3"/>
      </w:pPr>
      <w:bookmarkStart w:id="384" w:name="_Toc235423598"/>
      <w:bookmarkStart w:id="385" w:name="_Toc278730808"/>
      <w:bookmarkStart w:id="386" w:name="_Toc47344716"/>
      <w:r>
        <w:t>D</w:t>
      </w:r>
      <w:r w:rsidR="005B09A5" w:rsidRPr="003101A2">
        <w:t xml:space="preserve">istrict </w:t>
      </w:r>
      <w:r w:rsidR="004A7C1E" w:rsidRPr="003101A2">
        <w:t>Administrators</w:t>
      </w:r>
      <w:r w:rsidR="00097428" w:rsidRPr="003101A2">
        <w:t xml:space="preserve"> -9.1</w:t>
      </w:r>
      <w:bookmarkEnd w:id="384"/>
      <w:bookmarkEnd w:id="385"/>
      <w:bookmarkEnd w:id="386"/>
    </w:p>
    <w:p w14:paraId="28F90139" w14:textId="016C4F45" w:rsidR="005B09A5" w:rsidRDefault="005B09A5" w:rsidP="005B09A5">
      <w:pPr>
        <w:shd w:val="clear" w:color="auto" w:fill="FFFFFF"/>
        <w:jc w:val="both"/>
        <w:rPr>
          <w:rFonts w:cstheme="minorHAnsi"/>
          <w:bCs/>
          <w:iCs/>
        </w:rPr>
      </w:pPr>
      <w:r w:rsidRPr="0023755A">
        <w:rPr>
          <w:rFonts w:cstheme="minorHAnsi"/>
          <w:bCs/>
          <w:iCs/>
        </w:rPr>
        <w:t>Each year the Governor is required to appoint a District Administrator (DA) for each of the Service Leadership Programs (</w:t>
      </w:r>
      <w:r w:rsidRPr="000B31EB">
        <w:rPr>
          <w:rFonts w:cstheme="minorHAnsi"/>
          <w:bCs/>
          <w:iCs/>
        </w:rPr>
        <w:t>SLP</w:t>
      </w:r>
      <w:r w:rsidR="00A526D0">
        <w:rPr>
          <w:rFonts w:cstheme="minorHAnsi"/>
          <w:bCs/>
          <w:iCs/>
        </w:rPr>
        <w:t xml:space="preserve">), </w:t>
      </w:r>
      <w:r w:rsidR="00A645BB" w:rsidRPr="000B31EB">
        <w:rPr>
          <w:rFonts w:cs="Arial"/>
          <w:bCs/>
          <w:szCs w:val="20"/>
        </w:rPr>
        <w:t>K</w:t>
      </w:r>
      <w:r w:rsidR="000B31EB" w:rsidRPr="000B31EB">
        <w:rPr>
          <w:rFonts w:cstheme="minorHAnsi"/>
          <w:bCs/>
          <w:iCs/>
        </w:rPr>
        <w:t>-</w:t>
      </w:r>
      <w:r w:rsidR="00A645BB" w:rsidRPr="000B31EB">
        <w:rPr>
          <w:rFonts w:cs="Arial"/>
          <w:bCs/>
          <w:szCs w:val="20"/>
        </w:rPr>
        <w:t>Kids Club, Builders Club, Key Club, Circle K Club, Aktion Club and also for the Key Leader Program</w:t>
      </w:r>
      <w:r w:rsidR="00A645BB" w:rsidRPr="000B31EB">
        <w:rPr>
          <w:rFonts w:cstheme="minorHAnsi"/>
          <w:bCs/>
          <w:iCs/>
        </w:rPr>
        <w:t xml:space="preserve"> </w:t>
      </w:r>
      <w:r w:rsidRPr="000B31EB">
        <w:rPr>
          <w:rFonts w:cstheme="minorHAnsi"/>
          <w:bCs/>
          <w:iCs/>
        </w:rPr>
        <w:t xml:space="preserve">and advise </w:t>
      </w:r>
      <w:r w:rsidRPr="0023755A">
        <w:rPr>
          <w:rFonts w:cstheme="minorHAnsi"/>
          <w:bCs/>
          <w:iCs/>
        </w:rPr>
        <w:t>Kiwanis International of the appointments no later than December 31.</w:t>
      </w:r>
      <w:r w:rsidR="00A645BB" w:rsidRPr="0023755A">
        <w:rPr>
          <w:rFonts w:cstheme="minorHAnsi"/>
          <w:bCs/>
          <w:iCs/>
        </w:rPr>
        <w:t xml:space="preserve"> </w:t>
      </w:r>
      <w:r w:rsidRPr="0023755A">
        <w:rPr>
          <w:rFonts w:cstheme="minorHAnsi"/>
          <w:bCs/>
          <w:iCs/>
        </w:rPr>
        <w:t>These administrators will serve a one-year term commencing</w:t>
      </w:r>
      <w:r w:rsidRPr="005B09A5">
        <w:rPr>
          <w:rFonts w:cstheme="minorHAnsi"/>
          <w:bCs/>
          <w:iCs/>
        </w:rPr>
        <w:t xml:space="preserve"> April 1 and ending March 31.</w:t>
      </w:r>
    </w:p>
    <w:p w14:paraId="3E189EC6" w14:textId="77777777" w:rsidR="00B900B9" w:rsidRPr="005B09A5" w:rsidRDefault="00B900B9" w:rsidP="005B09A5">
      <w:pPr>
        <w:shd w:val="clear" w:color="auto" w:fill="FFFFFF"/>
        <w:jc w:val="both"/>
        <w:rPr>
          <w:rFonts w:cstheme="minorHAnsi"/>
        </w:rPr>
      </w:pPr>
    </w:p>
    <w:p w14:paraId="5D37BDF7" w14:textId="0A03BB32" w:rsidR="003D3185" w:rsidRDefault="005B09A5" w:rsidP="00A645BB">
      <w:pPr>
        <w:shd w:val="clear" w:color="auto" w:fill="FFFFFF"/>
        <w:jc w:val="both"/>
      </w:pPr>
      <w:r w:rsidRPr="005B09A5">
        <w:rPr>
          <w:rFonts w:cstheme="minorHAnsi"/>
          <w:bCs/>
          <w:iCs/>
        </w:rPr>
        <w:t>A District Administrator can be reappointed annually but may not serve more than five consecutive terms. In the year prior to the end of the District Administrator’s term</w:t>
      </w:r>
      <w:r w:rsidR="00A675BA">
        <w:rPr>
          <w:rFonts w:cstheme="minorHAnsi"/>
          <w:bCs/>
          <w:iCs/>
        </w:rPr>
        <w:t>,</w:t>
      </w:r>
      <w:r w:rsidRPr="005B09A5">
        <w:rPr>
          <w:rFonts w:cstheme="minorHAnsi"/>
          <w:bCs/>
          <w:iCs/>
        </w:rPr>
        <w:t xml:space="preserve"> the Governor</w:t>
      </w:r>
      <w:r w:rsidR="00A645BB">
        <w:rPr>
          <w:rFonts w:cstheme="minorHAnsi"/>
          <w:bCs/>
          <w:iCs/>
        </w:rPr>
        <w:t>-</w:t>
      </w:r>
      <w:r w:rsidRPr="005B09A5">
        <w:rPr>
          <w:rFonts w:cstheme="minorHAnsi"/>
          <w:bCs/>
          <w:iCs/>
        </w:rPr>
        <w:t>Elect will ensure a replacement DA has been identified and this individual shall serve as an Assistant DA until assuming the DA role.</w:t>
      </w:r>
      <w:r w:rsidRPr="003B6DE0">
        <w:t> </w:t>
      </w:r>
      <w:bookmarkStart w:id="387" w:name="_Toc235423599"/>
      <w:bookmarkStart w:id="388" w:name="_Toc278730809"/>
    </w:p>
    <w:p w14:paraId="3E7F8512" w14:textId="77777777" w:rsidR="00AB72DC" w:rsidRPr="00EF09C5" w:rsidRDefault="00AB72DC" w:rsidP="00686467">
      <w:pPr>
        <w:pStyle w:val="Heading3"/>
      </w:pPr>
      <w:bookmarkStart w:id="389" w:name="_Toc47344717"/>
      <w:r w:rsidRPr="00BF1348">
        <w:t>Function</w:t>
      </w:r>
      <w:r w:rsidR="00097428" w:rsidRPr="00BF1348">
        <w:t xml:space="preserve"> -9.2</w:t>
      </w:r>
      <w:bookmarkEnd w:id="387"/>
      <w:bookmarkEnd w:id="388"/>
      <w:bookmarkEnd w:id="389"/>
    </w:p>
    <w:p w14:paraId="3D20E34C" w14:textId="62FE4BF5" w:rsidR="004445D1" w:rsidRPr="00EF09C5" w:rsidRDefault="00AB72DC" w:rsidP="004A7C1E">
      <w:pPr>
        <w:rPr>
          <w:rFonts w:cs="Arial"/>
          <w:szCs w:val="20"/>
        </w:rPr>
      </w:pPr>
      <w:r w:rsidRPr="000B31EB">
        <w:rPr>
          <w:rFonts w:cs="Arial"/>
          <w:szCs w:val="20"/>
        </w:rPr>
        <w:t xml:space="preserve">The </w:t>
      </w:r>
      <w:r w:rsidR="00353938" w:rsidRPr="000B31EB">
        <w:rPr>
          <w:rFonts w:cs="Arial"/>
          <w:szCs w:val="20"/>
        </w:rPr>
        <w:t>District</w:t>
      </w:r>
      <w:r w:rsidR="00353938" w:rsidRPr="00A675BA">
        <w:rPr>
          <w:rFonts w:cs="Arial"/>
          <w:szCs w:val="20"/>
        </w:rPr>
        <w:t xml:space="preserve"> </w:t>
      </w:r>
      <w:r w:rsidRPr="00EF09C5">
        <w:rPr>
          <w:rFonts w:cs="Arial"/>
          <w:szCs w:val="20"/>
        </w:rPr>
        <w:t>Administrators, reporting to the Governor–Elect, shall be responsible for the delivery of their respective programs.</w:t>
      </w:r>
      <w:r w:rsidR="004445D1" w:rsidRPr="00EF09C5">
        <w:rPr>
          <w:rFonts w:cs="Arial"/>
          <w:szCs w:val="20"/>
        </w:rPr>
        <w:t xml:space="preserve"> </w:t>
      </w:r>
    </w:p>
    <w:p w14:paraId="31BCB9B2" w14:textId="77777777" w:rsidR="004A5FF9" w:rsidRPr="00EF09C5" w:rsidRDefault="004A5FF9" w:rsidP="00686467">
      <w:pPr>
        <w:pStyle w:val="Heading3"/>
      </w:pPr>
      <w:bookmarkStart w:id="390" w:name="_Toc235423600"/>
      <w:bookmarkStart w:id="391" w:name="_Toc278730810"/>
      <w:bookmarkStart w:id="392" w:name="_Toc47344718"/>
      <w:r w:rsidRPr="00EF09C5">
        <w:t>Budget</w:t>
      </w:r>
      <w:r w:rsidR="00097428">
        <w:t xml:space="preserve"> -9.3</w:t>
      </w:r>
      <w:bookmarkEnd w:id="390"/>
      <w:bookmarkEnd w:id="391"/>
      <w:bookmarkEnd w:id="392"/>
    </w:p>
    <w:p w14:paraId="302CA866" w14:textId="77DC401A" w:rsidR="004A5FF9" w:rsidRPr="00EF09C5" w:rsidRDefault="004A5FF9" w:rsidP="00381B47">
      <w:r w:rsidRPr="00EF09C5">
        <w:t xml:space="preserve">Each Service Leadership </w:t>
      </w:r>
      <w:r w:rsidR="00353938" w:rsidRPr="000B31EB">
        <w:t xml:space="preserve">District </w:t>
      </w:r>
      <w:r w:rsidRPr="000B31EB">
        <w:t>Administrator will provide to the District Secretary</w:t>
      </w:r>
      <w:r w:rsidR="003F5B8F" w:rsidRPr="000B31EB">
        <w:t>-</w:t>
      </w:r>
      <w:r w:rsidRPr="000B31EB">
        <w:t xml:space="preserve">Treasurer a clear submission outlining their total budget and funding request for the upcoming Kiwanis fiscal year. The budget must be received no later than </w:t>
      </w:r>
      <w:r w:rsidR="001374B0" w:rsidRPr="000B31EB">
        <w:t xml:space="preserve">August </w:t>
      </w:r>
      <w:r w:rsidRPr="000B31EB">
        <w:t xml:space="preserve">1 and </w:t>
      </w:r>
      <w:r w:rsidRPr="00EF09C5">
        <w:t>follow</w:t>
      </w:r>
      <w:r w:rsidR="00EF09C5" w:rsidRPr="00EF09C5">
        <w:t xml:space="preserve"> the expenses allowed as shown in </w:t>
      </w:r>
      <w:r w:rsidR="000B31EB">
        <w:t>9</w:t>
      </w:r>
      <w:r w:rsidR="000B31EB" w:rsidRPr="000B31EB">
        <w:t>.</w:t>
      </w:r>
      <w:r w:rsidR="001374B0" w:rsidRPr="00A675BA">
        <w:rPr>
          <w:rStyle w:val="Hyperlink"/>
          <w:rFonts w:cs="Arial"/>
          <w:bCs/>
          <w:color w:val="auto"/>
          <w:szCs w:val="20"/>
          <w:u w:val="none"/>
        </w:rPr>
        <w:t>5</w:t>
      </w:r>
      <w:r w:rsidR="001374B0" w:rsidRPr="000B31EB">
        <w:rPr>
          <w:rStyle w:val="Hyperlink"/>
          <w:rFonts w:cs="Arial"/>
          <w:bCs/>
          <w:color w:val="auto"/>
          <w:szCs w:val="20"/>
          <w:u w:val="none"/>
        </w:rPr>
        <w:t>.</w:t>
      </w:r>
      <w:r w:rsidR="00EF09C5" w:rsidRPr="00EF09C5">
        <w:t xml:space="preserve"> </w:t>
      </w:r>
    </w:p>
    <w:p w14:paraId="3C451684" w14:textId="77777777" w:rsidR="004445D1" w:rsidRPr="00BF1348" w:rsidRDefault="004445D1" w:rsidP="00686467">
      <w:pPr>
        <w:pStyle w:val="Heading3"/>
      </w:pPr>
      <w:bookmarkStart w:id="393" w:name="_Toc235423601"/>
      <w:bookmarkStart w:id="394" w:name="_Toc278730811"/>
      <w:bookmarkStart w:id="395" w:name="_Toc47344719"/>
      <w:r w:rsidRPr="00BF1348">
        <w:t>Funding</w:t>
      </w:r>
      <w:r w:rsidR="00097428" w:rsidRPr="00BF1348">
        <w:t xml:space="preserve"> -9.4</w:t>
      </w:r>
      <w:bookmarkEnd w:id="393"/>
      <w:bookmarkEnd w:id="394"/>
      <w:bookmarkEnd w:id="395"/>
    </w:p>
    <w:p w14:paraId="417D880A" w14:textId="0D7DC64D" w:rsidR="00AB72DC" w:rsidRPr="00BF1348" w:rsidRDefault="004445D1" w:rsidP="004A7C1E">
      <w:pPr>
        <w:rPr>
          <w:rFonts w:cs="Arial"/>
          <w:szCs w:val="20"/>
        </w:rPr>
      </w:pPr>
      <w:r w:rsidRPr="00BF1348">
        <w:rPr>
          <w:rFonts w:cs="Arial"/>
          <w:szCs w:val="20"/>
        </w:rPr>
        <w:t xml:space="preserve">The </w:t>
      </w:r>
      <w:r w:rsidR="003F5B8F" w:rsidRPr="000B31EB">
        <w:rPr>
          <w:rFonts w:cs="Arial"/>
          <w:szCs w:val="20"/>
        </w:rPr>
        <w:t xml:space="preserve">District </w:t>
      </w:r>
      <w:r w:rsidRPr="00BF1348">
        <w:rPr>
          <w:rFonts w:cs="Arial"/>
          <w:szCs w:val="20"/>
        </w:rPr>
        <w:t>Administrator</w:t>
      </w:r>
      <w:r w:rsidR="00AB72DC" w:rsidRPr="00BF1348">
        <w:rPr>
          <w:rFonts w:cs="Arial"/>
          <w:szCs w:val="20"/>
        </w:rPr>
        <w:t xml:space="preserve"> </w:t>
      </w:r>
      <w:r w:rsidRPr="00BF1348">
        <w:rPr>
          <w:rFonts w:cs="Arial"/>
          <w:szCs w:val="20"/>
        </w:rPr>
        <w:t xml:space="preserve">shall receive funding from the District as provided in the Budget. </w:t>
      </w:r>
    </w:p>
    <w:p w14:paraId="07D8C96B" w14:textId="661F191F" w:rsidR="00737402" w:rsidRPr="000B31EB" w:rsidRDefault="00737402" w:rsidP="007374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 xml:space="preserve">Each </w:t>
      </w:r>
      <w:r w:rsidRPr="000B31EB">
        <w:rPr>
          <w:rFonts w:cs="Arial"/>
          <w:szCs w:val="20"/>
        </w:rPr>
        <w:t xml:space="preserve">Service Leadership </w:t>
      </w:r>
      <w:r w:rsidR="00DE4F3D" w:rsidRPr="000B31EB">
        <w:rPr>
          <w:rFonts w:cs="Arial"/>
          <w:szCs w:val="20"/>
        </w:rPr>
        <w:t xml:space="preserve">District </w:t>
      </w:r>
      <w:r w:rsidRPr="000B31EB">
        <w:rPr>
          <w:rFonts w:cs="Arial"/>
          <w:szCs w:val="20"/>
        </w:rPr>
        <w:t>Administrator</w:t>
      </w:r>
      <w:r w:rsidR="001374B0" w:rsidRPr="000B31EB">
        <w:rPr>
          <w:rFonts w:cs="Arial"/>
          <w:szCs w:val="20"/>
        </w:rPr>
        <w:t xml:space="preserve"> may request</w:t>
      </w:r>
      <w:r w:rsidRPr="000B31EB">
        <w:rPr>
          <w:rFonts w:cs="Arial"/>
          <w:szCs w:val="20"/>
        </w:rPr>
        <w:t>, on or before October 31 of each year, 25% of their budget allocation as approved by the current Finance Committee and Board of Trustees.</w:t>
      </w:r>
    </w:p>
    <w:p w14:paraId="22B3C2EC" w14:textId="77777777" w:rsidR="00B173B8" w:rsidRPr="000B31EB" w:rsidRDefault="00B173B8" w:rsidP="007374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p>
    <w:p w14:paraId="7480B3A9" w14:textId="1D18E403" w:rsidR="001F22A0" w:rsidRPr="000B31EB" w:rsidRDefault="00737402" w:rsidP="00737402">
      <w:pPr>
        <w:rPr>
          <w:rFonts w:cs="Arial"/>
          <w:szCs w:val="20"/>
        </w:rPr>
      </w:pPr>
      <w:r w:rsidRPr="000B31EB">
        <w:rPr>
          <w:rFonts w:cs="Arial"/>
          <w:szCs w:val="20"/>
        </w:rPr>
        <w:t xml:space="preserve">A further 25% of their allocation will be </w:t>
      </w:r>
      <w:r w:rsidR="001374B0" w:rsidRPr="000B31EB">
        <w:rPr>
          <w:rFonts w:cs="Arial"/>
          <w:szCs w:val="20"/>
        </w:rPr>
        <w:t xml:space="preserve">made available </w:t>
      </w:r>
      <w:r w:rsidRPr="000B31EB">
        <w:rPr>
          <w:rFonts w:cs="Arial"/>
          <w:szCs w:val="20"/>
        </w:rPr>
        <w:t>upon appropriate receipts being provided to the District Secretary</w:t>
      </w:r>
      <w:r w:rsidR="003F5B8F" w:rsidRPr="000B31EB">
        <w:rPr>
          <w:rFonts w:cs="Arial"/>
          <w:szCs w:val="20"/>
        </w:rPr>
        <w:t>-</w:t>
      </w:r>
      <w:r w:rsidRPr="000B31EB">
        <w:rPr>
          <w:rFonts w:cs="Arial"/>
          <w:szCs w:val="20"/>
        </w:rPr>
        <w:t xml:space="preserve">Treasurer to cover the first allocation. Subsequent allocations will be provided only after the appropriate receipts have been provided </w:t>
      </w:r>
      <w:r w:rsidR="00D8326A" w:rsidRPr="000B31EB">
        <w:rPr>
          <w:rFonts w:cs="Arial"/>
          <w:szCs w:val="20"/>
        </w:rPr>
        <w:t xml:space="preserve">and approved </w:t>
      </w:r>
      <w:r w:rsidRPr="000B31EB">
        <w:rPr>
          <w:rFonts w:cs="Arial"/>
          <w:szCs w:val="20"/>
        </w:rPr>
        <w:t xml:space="preserve">for the previous allocation. </w:t>
      </w:r>
    </w:p>
    <w:p w14:paraId="2E7960AA" w14:textId="77777777" w:rsidR="001F22A0" w:rsidRPr="000B31EB" w:rsidRDefault="001F22A0" w:rsidP="00737402">
      <w:pPr>
        <w:rPr>
          <w:rFonts w:cs="Arial"/>
          <w:szCs w:val="20"/>
        </w:rPr>
      </w:pPr>
    </w:p>
    <w:p w14:paraId="6549A249" w14:textId="0A398F3C" w:rsidR="00B173B8" w:rsidRPr="000B31EB" w:rsidRDefault="00737402" w:rsidP="00737402">
      <w:pPr>
        <w:rPr>
          <w:rFonts w:cs="Arial"/>
          <w:szCs w:val="20"/>
        </w:rPr>
      </w:pPr>
      <w:r w:rsidRPr="000B31EB">
        <w:rPr>
          <w:rFonts w:cs="Arial"/>
          <w:szCs w:val="20"/>
        </w:rPr>
        <w:t xml:space="preserve">On or before </w:t>
      </w:r>
      <w:r w:rsidR="00B173B8" w:rsidRPr="000B31EB">
        <w:rPr>
          <w:rFonts w:cs="Arial"/>
          <w:szCs w:val="20"/>
        </w:rPr>
        <w:t>November 15th</w:t>
      </w:r>
      <w:r w:rsidRPr="000B31EB">
        <w:rPr>
          <w:rFonts w:cs="Arial"/>
          <w:szCs w:val="20"/>
        </w:rPr>
        <w:t xml:space="preserve"> of each Kiwanis fiscal year, the Service Leadership </w:t>
      </w:r>
      <w:r w:rsidR="00DE4F3D" w:rsidRPr="000B31EB">
        <w:rPr>
          <w:rFonts w:cs="Arial"/>
          <w:szCs w:val="20"/>
        </w:rPr>
        <w:t xml:space="preserve">District </w:t>
      </w:r>
      <w:r w:rsidRPr="000B31EB">
        <w:rPr>
          <w:rFonts w:cs="Arial"/>
          <w:szCs w:val="20"/>
        </w:rPr>
        <w:t xml:space="preserve">Administrator must provide appropriate receipts for all funds received during </w:t>
      </w:r>
      <w:r w:rsidR="00B173B8" w:rsidRPr="000B31EB">
        <w:rPr>
          <w:rFonts w:cs="Arial"/>
          <w:szCs w:val="20"/>
        </w:rPr>
        <w:t xml:space="preserve">the preceding </w:t>
      </w:r>
      <w:r w:rsidRPr="000B31EB">
        <w:rPr>
          <w:rFonts w:cs="Arial"/>
          <w:szCs w:val="20"/>
        </w:rPr>
        <w:t xml:space="preserve">Kiwanis fiscal year. </w:t>
      </w:r>
    </w:p>
    <w:p w14:paraId="405B1E99" w14:textId="4A40CC14" w:rsidR="00737402" w:rsidRDefault="00737402" w:rsidP="00737402">
      <w:pPr>
        <w:rPr>
          <w:rFonts w:cs="Arial"/>
          <w:szCs w:val="20"/>
        </w:rPr>
      </w:pPr>
      <w:r w:rsidRPr="000B31EB">
        <w:rPr>
          <w:rFonts w:cs="Arial"/>
          <w:szCs w:val="20"/>
        </w:rPr>
        <w:t xml:space="preserve">Those Service Leadership </w:t>
      </w:r>
      <w:r w:rsidR="00DE4F3D" w:rsidRPr="000B31EB">
        <w:rPr>
          <w:rFonts w:cs="Arial"/>
          <w:szCs w:val="20"/>
        </w:rPr>
        <w:t xml:space="preserve">District </w:t>
      </w:r>
      <w:r w:rsidRPr="000B31EB">
        <w:rPr>
          <w:rFonts w:cs="Arial"/>
          <w:szCs w:val="20"/>
        </w:rPr>
        <w:t>Administrators</w:t>
      </w:r>
      <w:r w:rsidR="00A675BA">
        <w:rPr>
          <w:rFonts w:cs="Arial"/>
          <w:szCs w:val="20"/>
        </w:rPr>
        <w:t>,</w:t>
      </w:r>
      <w:r w:rsidRPr="000B31EB">
        <w:rPr>
          <w:rFonts w:cs="Arial"/>
          <w:szCs w:val="20"/>
        </w:rPr>
        <w:t xml:space="preserve"> who fail to forward these receipts by the specified date</w:t>
      </w:r>
      <w:r w:rsidR="00A675BA">
        <w:rPr>
          <w:rFonts w:cs="Arial"/>
          <w:szCs w:val="20"/>
        </w:rPr>
        <w:t>,</w:t>
      </w:r>
      <w:r w:rsidRPr="000B31EB">
        <w:rPr>
          <w:rFonts w:cs="Arial"/>
          <w:szCs w:val="20"/>
        </w:rPr>
        <w:t xml:space="preserve"> will receive no further funding from the Dist</w:t>
      </w:r>
      <w:r w:rsidR="00D8326A" w:rsidRPr="000B31EB">
        <w:rPr>
          <w:rFonts w:cs="Arial"/>
          <w:szCs w:val="20"/>
        </w:rPr>
        <w:t>rict until receipts are provided</w:t>
      </w:r>
      <w:r w:rsidRPr="000B31EB">
        <w:rPr>
          <w:rFonts w:cs="Arial"/>
          <w:szCs w:val="20"/>
        </w:rPr>
        <w:t xml:space="preserve"> and approved.</w:t>
      </w:r>
    </w:p>
    <w:p w14:paraId="65CDEEAC" w14:textId="77777777" w:rsidR="00686467" w:rsidRPr="000B31EB" w:rsidRDefault="00686467" w:rsidP="00737402">
      <w:pPr>
        <w:rPr>
          <w:rFonts w:cs="Arial"/>
          <w:szCs w:val="20"/>
        </w:rPr>
      </w:pPr>
    </w:p>
    <w:p w14:paraId="02B1A21C" w14:textId="7D7090D7" w:rsidR="004A5FF9" w:rsidRPr="00BF1348" w:rsidRDefault="002F7DAF" w:rsidP="00686467">
      <w:pPr>
        <w:pStyle w:val="Heading3"/>
      </w:pPr>
      <w:bookmarkStart w:id="396" w:name="_Expenses"/>
      <w:bookmarkStart w:id="397" w:name="_Toc235423602"/>
      <w:bookmarkStart w:id="398" w:name="_Toc278730812"/>
      <w:bookmarkStart w:id="399" w:name="_Toc47344720"/>
      <w:bookmarkEnd w:id="396"/>
      <w:r w:rsidRPr="00BF1348">
        <w:t>Expenses</w:t>
      </w:r>
      <w:r w:rsidR="00097428" w:rsidRPr="00BF1348">
        <w:t xml:space="preserve"> -9.5</w:t>
      </w:r>
      <w:bookmarkEnd w:id="397"/>
      <w:bookmarkEnd w:id="398"/>
      <w:bookmarkEnd w:id="399"/>
    </w:p>
    <w:p w14:paraId="73A4CD6E" w14:textId="453DE2E8" w:rsidR="00BF65B7" w:rsidRPr="00BF1348" w:rsidRDefault="00DE4F3D" w:rsidP="00686467">
      <w:pPr>
        <w:pStyle w:val="Heading3"/>
      </w:pPr>
      <w:bookmarkStart w:id="400" w:name="_Toc278730813"/>
      <w:bookmarkStart w:id="401" w:name="_Toc47344721"/>
      <w:r>
        <w:t xml:space="preserve">District </w:t>
      </w:r>
      <w:r w:rsidR="00BF65B7" w:rsidRPr="00BF1348">
        <w:t>Administrator</w:t>
      </w:r>
      <w:r w:rsidR="00097428" w:rsidRPr="00BF1348">
        <w:t xml:space="preserve"> -9.5.1</w:t>
      </w:r>
      <w:bookmarkEnd w:id="400"/>
      <w:bookmarkEnd w:id="401"/>
    </w:p>
    <w:p w14:paraId="1469FD30" w14:textId="77777777" w:rsidR="004A5FF9" w:rsidRPr="00BF1348" w:rsidRDefault="002F7DAF" w:rsidP="00737402">
      <w:pPr>
        <w:rPr>
          <w:rFonts w:cs="Arial"/>
          <w:szCs w:val="20"/>
        </w:rPr>
      </w:pPr>
      <w:r w:rsidRPr="00BF1348">
        <w:rPr>
          <w:rFonts w:cs="Arial"/>
          <w:szCs w:val="20"/>
        </w:rPr>
        <w:t>The following expenses are considered acceptable up to the value allowed in the budget:</w:t>
      </w:r>
    </w:p>
    <w:p w14:paraId="4122C72C" w14:textId="199B548B" w:rsidR="002F7DAF" w:rsidRPr="000B31EB" w:rsidRDefault="00BE008A" w:rsidP="00A675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0"/>
        </w:rPr>
      </w:pPr>
      <w:r w:rsidRPr="00BF1348">
        <w:rPr>
          <w:rFonts w:cs="Arial"/>
          <w:szCs w:val="20"/>
        </w:rPr>
        <w:t xml:space="preserve">- attendance, for </w:t>
      </w:r>
      <w:r w:rsidRPr="000B31EB">
        <w:rPr>
          <w:rFonts w:cs="Arial"/>
          <w:szCs w:val="20"/>
        </w:rPr>
        <w:t xml:space="preserve">new </w:t>
      </w:r>
      <w:r w:rsidR="00DE4F3D" w:rsidRPr="000B31EB">
        <w:rPr>
          <w:rFonts w:cs="Arial"/>
          <w:szCs w:val="20"/>
        </w:rPr>
        <w:t xml:space="preserve">District </w:t>
      </w:r>
      <w:r w:rsidRPr="000B31EB">
        <w:rPr>
          <w:rFonts w:cs="Arial"/>
          <w:szCs w:val="20"/>
        </w:rPr>
        <w:t>Administrators</w:t>
      </w:r>
      <w:r w:rsidR="00A675BA">
        <w:rPr>
          <w:rFonts w:cs="Arial"/>
          <w:szCs w:val="20"/>
        </w:rPr>
        <w:t>,</w:t>
      </w:r>
      <w:r w:rsidRPr="000B31EB">
        <w:rPr>
          <w:rFonts w:cs="Arial"/>
          <w:szCs w:val="20"/>
        </w:rPr>
        <w:t xml:space="preserve"> </w:t>
      </w:r>
      <w:r w:rsidR="002F7DAF" w:rsidRPr="000B31EB">
        <w:rPr>
          <w:rFonts w:cs="Arial"/>
          <w:szCs w:val="20"/>
        </w:rPr>
        <w:t>at the annual Key Club or Circle K Administrators</w:t>
      </w:r>
      <w:r w:rsidR="00A675BA">
        <w:rPr>
          <w:rFonts w:cs="Arial"/>
          <w:szCs w:val="20"/>
        </w:rPr>
        <w:t>’</w:t>
      </w:r>
      <w:r w:rsidR="002F7DAF" w:rsidRPr="000B31EB">
        <w:rPr>
          <w:rFonts w:cs="Arial"/>
          <w:szCs w:val="20"/>
        </w:rPr>
        <w:t xml:space="preserve"> Training Meeting</w:t>
      </w:r>
    </w:p>
    <w:p w14:paraId="6E3FA751" w14:textId="77777777" w:rsidR="002F7DAF" w:rsidRPr="000B31EB" w:rsidRDefault="002F7DAF" w:rsidP="00A675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0"/>
        </w:rPr>
      </w:pPr>
      <w:r w:rsidRPr="000B31EB">
        <w:rPr>
          <w:rFonts w:cs="Arial"/>
          <w:szCs w:val="20"/>
        </w:rPr>
        <w:t xml:space="preserve">- attendance at the Builders Club, Key Club or Circle K District Convention </w:t>
      </w:r>
    </w:p>
    <w:p w14:paraId="1B02C171" w14:textId="77777777" w:rsidR="002F7DAF" w:rsidRPr="000B31EB" w:rsidRDefault="002F7DAF" w:rsidP="00A675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0"/>
        </w:rPr>
      </w:pPr>
      <w:r w:rsidRPr="000B31EB">
        <w:rPr>
          <w:rFonts w:cs="Arial"/>
          <w:szCs w:val="20"/>
        </w:rPr>
        <w:t xml:space="preserve">- attendance at a Builders Club, Key Club or Circle K International Convention </w:t>
      </w:r>
    </w:p>
    <w:p w14:paraId="53C3DEFF" w14:textId="77777777" w:rsidR="002F7DAF" w:rsidRPr="000B31EB" w:rsidRDefault="00381B47" w:rsidP="00A675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0"/>
        </w:rPr>
      </w:pPr>
      <w:r w:rsidRPr="000B31EB">
        <w:rPr>
          <w:rFonts w:cs="Arial"/>
          <w:szCs w:val="20"/>
        </w:rPr>
        <w:t xml:space="preserve">- </w:t>
      </w:r>
      <w:r w:rsidR="002F7DAF" w:rsidRPr="000B31EB">
        <w:rPr>
          <w:rFonts w:cs="Arial"/>
          <w:szCs w:val="20"/>
        </w:rPr>
        <w:t>attendance at other International meetings for Administrators</w:t>
      </w:r>
    </w:p>
    <w:p w14:paraId="1C4EB967" w14:textId="2FC200CE" w:rsidR="002F7DAF" w:rsidRPr="000B31EB" w:rsidRDefault="002F7DAF" w:rsidP="00A675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0"/>
        </w:rPr>
      </w:pPr>
      <w:r w:rsidRPr="000B31EB">
        <w:rPr>
          <w:rFonts w:cs="Arial"/>
          <w:szCs w:val="20"/>
        </w:rPr>
        <w:t xml:space="preserve">- local travel for Service Leadership </w:t>
      </w:r>
      <w:r w:rsidR="00B900B9" w:rsidRPr="000B31EB">
        <w:rPr>
          <w:rFonts w:cs="Arial"/>
          <w:szCs w:val="20"/>
        </w:rPr>
        <w:t xml:space="preserve">Program </w:t>
      </w:r>
      <w:r w:rsidRPr="000B31EB">
        <w:rPr>
          <w:rFonts w:cs="Arial"/>
          <w:szCs w:val="20"/>
        </w:rPr>
        <w:t>purposes</w:t>
      </w:r>
    </w:p>
    <w:p w14:paraId="132B52F4" w14:textId="77777777" w:rsidR="002F7DAF" w:rsidRPr="00BF1348" w:rsidRDefault="002F7DAF" w:rsidP="00A675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0"/>
        </w:rPr>
      </w:pPr>
      <w:r w:rsidRPr="00BF1348">
        <w:rPr>
          <w:rFonts w:cs="Arial"/>
          <w:szCs w:val="20"/>
        </w:rPr>
        <w:t>- approved normal budget items to provide administrative duties</w:t>
      </w:r>
    </w:p>
    <w:p w14:paraId="001A0667" w14:textId="77777777" w:rsidR="004F33A2" w:rsidRPr="00BF1348" w:rsidRDefault="00841B58" w:rsidP="002F7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900CD5">
        <w:rPr>
          <w:rFonts w:cs="Arial"/>
          <w:b/>
          <w:bCs/>
          <w:szCs w:val="20"/>
        </w:rPr>
        <w:t>Refer to Appendix C</w:t>
      </w:r>
      <w:r w:rsidRPr="00BF1348">
        <w:rPr>
          <w:rFonts w:cs="Arial"/>
          <w:szCs w:val="20"/>
        </w:rPr>
        <w:t xml:space="preserve"> - Schedule of Payment Amounts.</w:t>
      </w:r>
    </w:p>
    <w:p w14:paraId="017453E5" w14:textId="2414B3C1" w:rsidR="00BF65B7" w:rsidRPr="00EF09C5" w:rsidRDefault="00BF65B7" w:rsidP="00686467">
      <w:pPr>
        <w:pStyle w:val="Heading3"/>
      </w:pPr>
      <w:bookmarkStart w:id="402" w:name="_Toc278730814"/>
      <w:bookmarkStart w:id="403" w:name="_Toc47344722"/>
      <w:r w:rsidRPr="00BF1348">
        <w:t xml:space="preserve">Service Leadership </w:t>
      </w:r>
      <w:r w:rsidR="00A526D0">
        <w:t>Expenses</w:t>
      </w:r>
      <w:r w:rsidRPr="00BF1348">
        <w:t xml:space="preserve"> </w:t>
      </w:r>
      <w:r w:rsidR="00097428" w:rsidRPr="00BF1348">
        <w:t>-9.5.2</w:t>
      </w:r>
      <w:bookmarkEnd w:id="402"/>
      <w:bookmarkEnd w:id="403"/>
    </w:p>
    <w:p w14:paraId="66C32DB1" w14:textId="571AF92C" w:rsidR="00BF65B7" w:rsidRPr="00EF09C5" w:rsidRDefault="00BF65B7" w:rsidP="00BF65B7">
      <w:pPr>
        <w:rPr>
          <w:rFonts w:cs="Arial"/>
          <w:szCs w:val="20"/>
        </w:rPr>
      </w:pPr>
      <w:r w:rsidRPr="00EF09C5">
        <w:rPr>
          <w:rFonts w:cs="Arial"/>
          <w:szCs w:val="20"/>
        </w:rPr>
        <w:t>The following expenses are considered acceptable up to the value allowed in the budget</w:t>
      </w:r>
      <w:r w:rsidR="0025062B">
        <w:rPr>
          <w:rFonts w:cs="Arial"/>
          <w:szCs w:val="20"/>
        </w:rPr>
        <w:t>.</w:t>
      </w:r>
    </w:p>
    <w:p w14:paraId="68BCBBAC" w14:textId="40D5E147" w:rsidR="00BF65B7" w:rsidRPr="0058199A" w:rsidRDefault="00033C8D"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58199A">
        <w:rPr>
          <w:rFonts w:cs="Arial"/>
          <w:szCs w:val="20"/>
        </w:rPr>
        <w:t xml:space="preserve">The </w:t>
      </w:r>
      <w:r w:rsidR="00BF65B7" w:rsidRPr="0058199A">
        <w:rPr>
          <w:rFonts w:cs="Arial"/>
          <w:szCs w:val="20"/>
        </w:rPr>
        <w:t>Service Leadership Governor</w:t>
      </w:r>
      <w:r w:rsidRPr="0058199A">
        <w:rPr>
          <w:rFonts w:cs="Arial"/>
          <w:szCs w:val="20"/>
        </w:rPr>
        <w:t>s’</w:t>
      </w:r>
      <w:r w:rsidR="00BF65B7" w:rsidRPr="0058199A">
        <w:rPr>
          <w:rFonts w:cs="Arial"/>
          <w:szCs w:val="20"/>
        </w:rPr>
        <w:t xml:space="preserve"> </w:t>
      </w:r>
      <w:r w:rsidRPr="0058199A">
        <w:rPr>
          <w:rFonts w:cs="Arial"/>
          <w:szCs w:val="20"/>
        </w:rPr>
        <w:t xml:space="preserve">expenses are as follows: </w:t>
      </w:r>
      <w:r w:rsidR="0025062B" w:rsidRPr="0058199A">
        <w:rPr>
          <w:rFonts w:cs="Arial"/>
          <w:szCs w:val="20"/>
        </w:rPr>
        <w:t xml:space="preserve"> </w:t>
      </w:r>
    </w:p>
    <w:p w14:paraId="2B78A8E0" w14:textId="6C3666BE" w:rsidR="00BF65B7" w:rsidRPr="0058199A"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58199A">
        <w:rPr>
          <w:rFonts w:cs="Arial"/>
          <w:szCs w:val="20"/>
        </w:rPr>
        <w:tab/>
        <w:t xml:space="preserve">- </w:t>
      </w:r>
      <w:r w:rsidR="00033C8D" w:rsidRPr="0058199A">
        <w:rPr>
          <w:rFonts w:cs="Arial"/>
          <w:szCs w:val="20"/>
        </w:rPr>
        <w:t>attendance at</w:t>
      </w:r>
      <w:r w:rsidRPr="0058199A">
        <w:rPr>
          <w:rFonts w:cs="Arial"/>
          <w:szCs w:val="20"/>
        </w:rPr>
        <w:t xml:space="preserve"> District Conventions</w:t>
      </w:r>
    </w:p>
    <w:p w14:paraId="4EF368B9" w14:textId="30AF9B1E" w:rsidR="00BF65B7" w:rsidRPr="0058199A"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58199A">
        <w:rPr>
          <w:rFonts w:cs="Arial"/>
          <w:szCs w:val="20"/>
        </w:rPr>
        <w:tab/>
        <w:t xml:space="preserve">- </w:t>
      </w:r>
      <w:r w:rsidR="00033C8D" w:rsidRPr="0058199A">
        <w:rPr>
          <w:rFonts w:cs="Arial"/>
          <w:szCs w:val="20"/>
        </w:rPr>
        <w:t xml:space="preserve">attendance at </w:t>
      </w:r>
      <w:r w:rsidRPr="0058199A">
        <w:rPr>
          <w:rFonts w:cs="Arial"/>
          <w:szCs w:val="20"/>
        </w:rPr>
        <w:t>Officers Training sessions</w:t>
      </w:r>
    </w:p>
    <w:p w14:paraId="6B0568C1" w14:textId="36E740ED" w:rsidR="00BF65B7" w:rsidRPr="0058199A"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58199A">
        <w:rPr>
          <w:rFonts w:cs="Arial"/>
          <w:szCs w:val="20"/>
        </w:rPr>
        <w:tab/>
      </w:r>
      <w:r w:rsidR="0058199A" w:rsidRPr="0058199A">
        <w:rPr>
          <w:rFonts w:cs="Arial"/>
          <w:szCs w:val="20"/>
        </w:rPr>
        <w:t xml:space="preserve">- </w:t>
      </w:r>
      <w:r w:rsidR="00033C8D" w:rsidRPr="0058199A">
        <w:rPr>
          <w:rFonts w:cs="Arial"/>
          <w:szCs w:val="20"/>
        </w:rPr>
        <w:t>attendance at</w:t>
      </w:r>
      <w:r w:rsidRPr="0058199A">
        <w:rPr>
          <w:rFonts w:cs="Arial"/>
          <w:szCs w:val="20"/>
        </w:rPr>
        <w:t xml:space="preserve"> International Convention</w:t>
      </w:r>
    </w:p>
    <w:p w14:paraId="4990B55D" w14:textId="3221C48A" w:rsidR="00BF65B7" w:rsidRPr="0058199A"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58199A">
        <w:rPr>
          <w:rFonts w:cs="Arial"/>
          <w:szCs w:val="20"/>
        </w:rPr>
        <w:tab/>
        <w:t xml:space="preserve">- </w:t>
      </w:r>
      <w:r w:rsidR="00033C8D" w:rsidRPr="0058199A">
        <w:rPr>
          <w:rFonts w:cs="Arial"/>
          <w:szCs w:val="20"/>
        </w:rPr>
        <w:t xml:space="preserve">attendance at </w:t>
      </w:r>
      <w:r w:rsidRPr="0058199A">
        <w:rPr>
          <w:rFonts w:cs="Arial"/>
          <w:szCs w:val="20"/>
        </w:rPr>
        <w:t>EC&amp;C Kiwanis District Convention when invited by the Governor</w:t>
      </w:r>
    </w:p>
    <w:p w14:paraId="4F8A975D" w14:textId="1F42F3A3" w:rsidR="00BF65B7" w:rsidRPr="0058199A"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58199A">
        <w:rPr>
          <w:rFonts w:cs="Arial"/>
          <w:szCs w:val="20"/>
        </w:rPr>
        <w:tab/>
        <w:t xml:space="preserve">- </w:t>
      </w:r>
      <w:r w:rsidR="00033C8D" w:rsidRPr="0058199A">
        <w:rPr>
          <w:rFonts w:cs="Arial"/>
          <w:szCs w:val="20"/>
        </w:rPr>
        <w:t>attendance at a</w:t>
      </w:r>
      <w:r w:rsidRPr="0058199A">
        <w:rPr>
          <w:rFonts w:cs="Arial"/>
          <w:szCs w:val="20"/>
        </w:rPr>
        <w:t xml:space="preserve">pproved </w:t>
      </w:r>
      <w:r w:rsidR="0025062B" w:rsidRPr="0058199A">
        <w:rPr>
          <w:rFonts w:cs="Arial"/>
          <w:szCs w:val="20"/>
        </w:rPr>
        <w:t>I</w:t>
      </w:r>
      <w:r w:rsidRPr="0058199A">
        <w:rPr>
          <w:rFonts w:cs="Arial"/>
          <w:szCs w:val="20"/>
        </w:rPr>
        <w:t xml:space="preserve">nternational meetings </w:t>
      </w:r>
      <w:r w:rsidRPr="0058199A">
        <w:rPr>
          <w:rFonts w:cs="Arial"/>
          <w:szCs w:val="20"/>
        </w:rPr>
        <w:tab/>
      </w:r>
    </w:p>
    <w:p w14:paraId="12DD97D1" w14:textId="668966B7" w:rsidR="00BF65B7" w:rsidRPr="0058199A" w:rsidRDefault="003D3185"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58199A">
        <w:rPr>
          <w:rFonts w:cs="Arial"/>
          <w:szCs w:val="20"/>
        </w:rPr>
        <w:tab/>
        <w:t xml:space="preserve">- </w:t>
      </w:r>
      <w:r w:rsidR="00033C8D" w:rsidRPr="0058199A">
        <w:rPr>
          <w:rFonts w:cs="Arial"/>
          <w:szCs w:val="20"/>
        </w:rPr>
        <w:t>A</w:t>
      </w:r>
      <w:r w:rsidR="00BF65B7" w:rsidRPr="0058199A">
        <w:rPr>
          <w:rFonts w:cs="Arial"/>
          <w:szCs w:val="20"/>
        </w:rPr>
        <w:t>dministrative expenses</w:t>
      </w:r>
    </w:p>
    <w:p w14:paraId="5A15D5E9" w14:textId="6BCD41E8" w:rsidR="00BF65B7" w:rsidRPr="00EF09C5" w:rsidRDefault="003D3185"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Pr>
          <w:rFonts w:cs="Arial"/>
          <w:szCs w:val="20"/>
        </w:rPr>
        <w:tab/>
      </w:r>
      <w:r w:rsidR="002D3BB8">
        <w:rPr>
          <w:rFonts w:cs="Arial"/>
          <w:szCs w:val="20"/>
        </w:rPr>
        <w:t>-</w:t>
      </w:r>
      <w:r>
        <w:rPr>
          <w:rFonts w:cs="Arial"/>
          <w:szCs w:val="20"/>
        </w:rPr>
        <w:t xml:space="preserve"> </w:t>
      </w:r>
      <w:r w:rsidR="00BF65B7" w:rsidRPr="00EF09C5">
        <w:rPr>
          <w:rFonts w:cs="Arial"/>
          <w:szCs w:val="20"/>
        </w:rPr>
        <w:t xml:space="preserve">District </w:t>
      </w:r>
      <w:r w:rsidR="0058199A" w:rsidRPr="00EF09C5">
        <w:rPr>
          <w:rFonts w:cs="Arial"/>
          <w:szCs w:val="20"/>
        </w:rPr>
        <w:t>Secretary’s</w:t>
      </w:r>
      <w:r w:rsidR="00BF65B7" w:rsidRPr="00EF09C5">
        <w:rPr>
          <w:rFonts w:cs="Arial"/>
          <w:szCs w:val="20"/>
        </w:rPr>
        <w:t xml:space="preserve"> administrative expenses</w:t>
      </w:r>
    </w:p>
    <w:p w14:paraId="12BC3333" w14:textId="33D837EC" w:rsidR="00BF65B7" w:rsidRPr="00EF09C5" w:rsidRDefault="003D3185"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Pr>
          <w:rFonts w:cs="Arial"/>
          <w:szCs w:val="20"/>
        </w:rPr>
        <w:tab/>
        <w:t>-</w:t>
      </w:r>
      <w:r w:rsidR="0058199A">
        <w:rPr>
          <w:rFonts w:cs="Arial"/>
          <w:szCs w:val="20"/>
        </w:rPr>
        <w:t xml:space="preserve"> </w:t>
      </w:r>
      <w:r w:rsidR="00BF65B7" w:rsidRPr="00EF09C5">
        <w:rPr>
          <w:rFonts w:cs="Arial"/>
          <w:szCs w:val="20"/>
        </w:rPr>
        <w:t xml:space="preserve">District </w:t>
      </w:r>
      <w:r w:rsidR="0058199A" w:rsidRPr="00EF09C5">
        <w:rPr>
          <w:rFonts w:cs="Arial"/>
          <w:szCs w:val="20"/>
        </w:rPr>
        <w:t>Secretary’s</w:t>
      </w:r>
      <w:r w:rsidR="00BF65B7" w:rsidRPr="00EF09C5">
        <w:rPr>
          <w:rFonts w:cs="Arial"/>
          <w:szCs w:val="20"/>
        </w:rPr>
        <w:t xml:space="preserve"> attendance at Service Leadership District Conventions</w:t>
      </w:r>
    </w:p>
    <w:p w14:paraId="5904E00D" w14:textId="403664A7" w:rsidR="00BF65B7" w:rsidRPr="00EF09C5" w:rsidRDefault="003D3185"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Pr>
          <w:rFonts w:cs="Arial"/>
          <w:szCs w:val="20"/>
        </w:rPr>
        <w:tab/>
        <w:t xml:space="preserve">- </w:t>
      </w:r>
      <w:r w:rsidR="00BF65B7" w:rsidRPr="00EF09C5">
        <w:rPr>
          <w:rFonts w:cs="Arial"/>
          <w:szCs w:val="20"/>
        </w:rPr>
        <w:t>District Bulletin Editors</w:t>
      </w:r>
      <w:r w:rsidR="00EC1013">
        <w:rPr>
          <w:rFonts w:cs="Arial"/>
          <w:szCs w:val="20"/>
        </w:rPr>
        <w:t>’</w:t>
      </w:r>
      <w:r w:rsidR="00BF65B7" w:rsidRPr="00EF09C5">
        <w:rPr>
          <w:rFonts w:cs="Arial"/>
          <w:szCs w:val="20"/>
        </w:rPr>
        <w:t xml:space="preserve"> administrative expenses</w:t>
      </w:r>
    </w:p>
    <w:p w14:paraId="2B14393A" w14:textId="2C4E1B76" w:rsidR="00BF65B7" w:rsidRPr="00EF09C5" w:rsidRDefault="003D3185"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Pr>
          <w:rFonts w:cs="Arial"/>
          <w:szCs w:val="20"/>
        </w:rPr>
        <w:tab/>
        <w:t xml:space="preserve">- </w:t>
      </w:r>
      <w:r w:rsidR="00BF65B7" w:rsidRPr="00EF09C5">
        <w:rPr>
          <w:rFonts w:cs="Arial"/>
          <w:szCs w:val="20"/>
        </w:rPr>
        <w:t xml:space="preserve">Lieutenant Governors' administrative expenses </w:t>
      </w:r>
    </w:p>
    <w:p w14:paraId="41E42C21" w14:textId="0067A1C3" w:rsidR="00BF65B7" w:rsidRPr="00EF09C5" w:rsidRDefault="003D3185"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Pr>
          <w:rFonts w:cs="Arial"/>
          <w:szCs w:val="20"/>
        </w:rPr>
        <w:tab/>
        <w:t xml:space="preserve">- </w:t>
      </w:r>
      <w:r w:rsidR="00BF65B7" w:rsidRPr="00EF09C5">
        <w:rPr>
          <w:rFonts w:cs="Arial"/>
          <w:szCs w:val="20"/>
        </w:rPr>
        <w:t xml:space="preserve">District Board Meeting expenses </w:t>
      </w:r>
    </w:p>
    <w:p w14:paraId="697DC175" w14:textId="77777777" w:rsidR="00BF65B7" w:rsidRPr="00EF09C5" w:rsidRDefault="003D3185"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Pr>
          <w:rFonts w:cs="Arial"/>
          <w:szCs w:val="20"/>
        </w:rPr>
        <w:tab/>
        <w:t xml:space="preserve">- </w:t>
      </w:r>
      <w:r w:rsidR="00BF65B7" w:rsidRPr="00EF09C5">
        <w:rPr>
          <w:rFonts w:cs="Arial"/>
          <w:szCs w:val="20"/>
        </w:rPr>
        <w:t>Printing/photocopying/stationery expenses</w:t>
      </w:r>
    </w:p>
    <w:p w14:paraId="18738CAF" w14:textId="77777777" w:rsidR="00BF65B7" w:rsidRDefault="003D3185" w:rsidP="00BF65B7">
      <w:pPr>
        <w:rPr>
          <w:rFonts w:cs="Arial"/>
          <w:szCs w:val="20"/>
        </w:rPr>
      </w:pPr>
      <w:r>
        <w:rPr>
          <w:rFonts w:cs="Arial"/>
          <w:szCs w:val="20"/>
        </w:rPr>
        <w:tab/>
        <w:t xml:space="preserve">- </w:t>
      </w:r>
      <w:r w:rsidR="00BF65B7" w:rsidRPr="00EF09C5">
        <w:rPr>
          <w:rFonts w:cs="Arial"/>
          <w:szCs w:val="20"/>
        </w:rPr>
        <w:t>Postage and telephone/fax expenses</w:t>
      </w:r>
    </w:p>
    <w:p w14:paraId="23E8CD9F" w14:textId="77777777" w:rsidR="00BF65B7" w:rsidRPr="00EF09C5" w:rsidRDefault="00BF65B7" w:rsidP="00686467">
      <w:pPr>
        <w:pStyle w:val="Heading3"/>
      </w:pPr>
      <w:bookmarkStart w:id="404" w:name="_Toc278730815"/>
      <w:bookmarkStart w:id="405" w:name="_Toc47344723"/>
      <w:r w:rsidRPr="00EF09C5">
        <w:t>Financial Reporting</w:t>
      </w:r>
      <w:r w:rsidR="00097428">
        <w:t xml:space="preserve"> -9.5.3</w:t>
      </w:r>
      <w:bookmarkEnd w:id="404"/>
      <w:bookmarkEnd w:id="405"/>
    </w:p>
    <w:p w14:paraId="35252182" w14:textId="47E1776C" w:rsidR="00BF65B7" w:rsidRPr="0058199A" w:rsidRDefault="00BF65B7" w:rsidP="00052BD8">
      <w:pPr>
        <w:rPr>
          <w:rFonts w:cs="Arial"/>
          <w:szCs w:val="20"/>
        </w:rPr>
      </w:pPr>
      <w:r w:rsidRPr="00052BD8">
        <w:rPr>
          <w:rFonts w:cs="Arial"/>
          <w:szCs w:val="20"/>
        </w:rPr>
        <w:t xml:space="preserve">At the end of </w:t>
      </w:r>
      <w:r w:rsidRPr="0058199A">
        <w:rPr>
          <w:rFonts w:cs="Arial"/>
          <w:szCs w:val="20"/>
        </w:rPr>
        <w:t>ea</w:t>
      </w:r>
      <w:r w:rsidR="001269B2" w:rsidRPr="0058199A">
        <w:rPr>
          <w:rFonts w:cs="Arial"/>
          <w:szCs w:val="20"/>
        </w:rPr>
        <w:t>ch</w:t>
      </w:r>
      <w:r w:rsidR="00742E1D" w:rsidRPr="0058199A">
        <w:rPr>
          <w:rFonts w:cs="Arial"/>
          <w:szCs w:val="20"/>
        </w:rPr>
        <w:t xml:space="preserve"> </w:t>
      </w:r>
      <w:r w:rsidR="00742E1D" w:rsidRPr="001166FF">
        <w:rPr>
          <w:rFonts w:cs="Arial"/>
          <w:szCs w:val="20"/>
        </w:rPr>
        <w:t>quarter commencing October 1</w:t>
      </w:r>
      <w:r w:rsidR="00742E1D" w:rsidRPr="0058199A">
        <w:rPr>
          <w:rFonts w:cs="Arial"/>
          <w:szCs w:val="20"/>
        </w:rPr>
        <w:t>,</w:t>
      </w:r>
      <w:r w:rsidRPr="0058199A">
        <w:rPr>
          <w:rFonts w:cs="Arial"/>
          <w:szCs w:val="20"/>
        </w:rPr>
        <w:t xml:space="preserve"> each Service Leadership</w:t>
      </w:r>
      <w:r w:rsidR="00742E1D" w:rsidRPr="0058199A">
        <w:rPr>
          <w:rFonts w:cs="Arial"/>
          <w:szCs w:val="20"/>
        </w:rPr>
        <w:t xml:space="preserve"> </w:t>
      </w:r>
      <w:r w:rsidR="00FA61B4" w:rsidRPr="0058199A">
        <w:rPr>
          <w:rFonts w:cs="Arial"/>
          <w:szCs w:val="20"/>
        </w:rPr>
        <w:t xml:space="preserve">District </w:t>
      </w:r>
      <w:r w:rsidRPr="0058199A">
        <w:rPr>
          <w:rFonts w:cs="Arial"/>
          <w:szCs w:val="20"/>
        </w:rPr>
        <w:t>Administrator will submi</w:t>
      </w:r>
      <w:r w:rsidR="001269B2" w:rsidRPr="0058199A">
        <w:rPr>
          <w:rFonts w:cs="Arial"/>
          <w:szCs w:val="20"/>
        </w:rPr>
        <w:t>t his or her</w:t>
      </w:r>
      <w:r w:rsidRPr="0058199A">
        <w:rPr>
          <w:rFonts w:cs="Arial"/>
          <w:szCs w:val="20"/>
        </w:rPr>
        <w:t xml:space="preserve"> financial records for review by the District </w:t>
      </w:r>
      <w:r w:rsidR="00DE4F3D" w:rsidRPr="0058199A">
        <w:rPr>
          <w:rFonts w:cs="Arial"/>
          <w:szCs w:val="20"/>
        </w:rPr>
        <w:t>Secretary-Treasurer</w:t>
      </w:r>
      <w:r w:rsidR="0058199A" w:rsidRPr="0058199A">
        <w:rPr>
          <w:rFonts w:cs="Arial"/>
          <w:szCs w:val="20"/>
        </w:rPr>
        <w:t>.</w:t>
      </w:r>
    </w:p>
    <w:p w14:paraId="6C833C69" w14:textId="77777777" w:rsidR="00BF65B7" w:rsidRPr="0058199A"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58199A">
        <w:rPr>
          <w:rFonts w:cs="Arial"/>
          <w:szCs w:val="20"/>
        </w:rPr>
        <w:t>The submitted records should indicate:</w:t>
      </w:r>
    </w:p>
    <w:p w14:paraId="01B16D3A" w14:textId="77777777" w:rsidR="002D3BB8" w:rsidRPr="00EF09C5" w:rsidRDefault="002D3BB8"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p>
    <w:p w14:paraId="0EB7FEE6" w14:textId="2FAF3D69" w:rsidR="00EF09C5" w:rsidRPr="00EF09C5" w:rsidRDefault="00EF09C5" w:rsidP="0042432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The</w:t>
      </w:r>
      <w:r w:rsidR="00BF65B7" w:rsidRPr="00EF09C5">
        <w:rPr>
          <w:rFonts w:cs="Arial"/>
          <w:szCs w:val="20"/>
        </w:rPr>
        <w:t xml:space="preserve"> sources and amounts of funds received from </w:t>
      </w:r>
      <w:r w:rsidR="00BF65B7" w:rsidRPr="00A675BA">
        <w:rPr>
          <w:rFonts w:cs="Arial"/>
          <w:szCs w:val="20"/>
        </w:rPr>
        <w:t xml:space="preserve">all </w:t>
      </w:r>
      <w:r w:rsidR="00BF65B7" w:rsidRPr="00EF09C5">
        <w:rPr>
          <w:rFonts w:cs="Arial"/>
          <w:szCs w:val="20"/>
        </w:rPr>
        <w:t>sources (e.g. for Youth Services</w:t>
      </w:r>
      <w:r w:rsidR="00BF65B7" w:rsidRPr="00EF09C5">
        <w:rPr>
          <w:rFonts w:cs="Arial"/>
          <w:i/>
          <w:szCs w:val="20"/>
        </w:rPr>
        <w:t xml:space="preserve">, </w:t>
      </w:r>
      <w:r w:rsidR="00BF65B7" w:rsidRPr="0058199A">
        <w:rPr>
          <w:rFonts w:cs="Arial"/>
          <w:szCs w:val="20"/>
        </w:rPr>
        <w:t xml:space="preserve">for </w:t>
      </w:r>
      <w:r w:rsidR="00FA61B4" w:rsidRPr="0058199A">
        <w:rPr>
          <w:rFonts w:cs="Arial"/>
          <w:szCs w:val="20"/>
        </w:rPr>
        <w:t>District</w:t>
      </w:r>
      <w:r w:rsidR="00FA61B4" w:rsidRPr="0058199A">
        <w:rPr>
          <w:rFonts w:cs="Arial"/>
          <w:b/>
          <w:bCs/>
          <w:szCs w:val="20"/>
          <w:u w:val="single"/>
        </w:rPr>
        <w:t xml:space="preserve"> </w:t>
      </w:r>
      <w:r w:rsidR="001269B2" w:rsidRPr="00EF09C5">
        <w:rPr>
          <w:rFonts w:cs="Arial"/>
          <w:szCs w:val="20"/>
        </w:rPr>
        <w:t xml:space="preserve">Administrator </w:t>
      </w:r>
      <w:r w:rsidR="001269B2">
        <w:rPr>
          <w:rFonts w:cs="Arial"/>
          <w:szCs w:val="20"/>
        </w:rPr>
        <w:t>expenses</w:t>
      </w:r>
      <w:r w:rsidR="00BF65B7" w:rsidRPr="00EF09C5">
        <w:rPr>
          <w:rFonts w:cs="Arial"/>
          <w:szCs w:val="20"/>
        </w:rPr>
        <w:t>, from Membership Dues, from other income sources)</w:t>
      </w:r>
      <w:r w:rsidR="00FA61B4">
        <w:rPr>
          <w:rFonts w:cs="Arial"/>
          <w:szCs w:val="20"/>
        </w:rPr>
        <w:t>.</w:t>
      </w:r>
      <w:r w:rsidR="00BF65B7" w:rsidRPr="00EF09C5">
        <w:rPr>
          <w:rFonts w:cs="Arial"/>
          <w:szCs w:val="20"/>
        </w:rPr>
        <w:t xml:space="preserve"> </w:t>
      </w:r>
    </w:p>
    <w:p w14:paraId="43BA7335" w14:textId="77777777" w:rsidR="00EF09C5" w:rsidRPr="00EF09C5" w:rsidRDefault="00EF09C5" w:rsidP="00EF09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0"/>
        </w:rPr>
      </w:pPr>
    </w:p>
    <w:p w14:paraId="3A253935" w14:textId="77777777" w:rsidR="00686467" w:rsidRDefault="00D8326A" w:rsidP="0042432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Pr>
          <w:rFonts w:cs="Arial"/>
          <w:szCs w:val="20"/>
        </w:rPr>
        <w:t xml:space="preserve"> H</w:t>
      </w:r>
      <w:r w:rsidR="00BF65B7" w:rsidRPr="00EF09C5">
        <w:rPr>
          <w:rFonts w:cs="Arial"/>
          <w:szCs w:val="20"/>
        </w:rPr>
        <w:t xml:space="preserve">ow the funds were expended, with </w:t>
      </w:r>
      <w:r w:rsidR="00BF65B7" w:rsidRPr="0058199A">
        <w:rPr>
          <w:rFonts w:cs="Arial"/>
          <w:szCs w:val="20"/>
        </w:rPr>
        <w:t xml:space="preserve">supporting </w:t>
      </w:r>
      <w:r w:rsidR="00742E1D" w:rsidRPr="0058199A">
        <w:rPr>
          <w:rFonts w:cs="Arial"/>
          <w:szCs w:val="20"/>
        </w:rPr>
        <w:t>allocation</w:t>
      </w:r>
      <w:r w:rsidR="00BF65B7" w:rsidRPr="0058199A">
        <w:rPr>
          <w:rFonts w:cs="Arial"/>
          <w:szCs w:val="20"/>
        </w:rPr>
        <w:t>.</w:t>
      </w:r>
    </w:p>
    <w:p w14:paraId="62E284D4" w14:textId="7236C4B5" w:rsidR="00BF65B7" w:rsidRDefault="00BF65B7" w:rsidP="006864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rFonts w:cs="Arial"/>
          <w:szCs w:val="20"/>
        </w:rPr>
      </w:pPr>
      <w:r w:rsidRPr="0058199A">
        <w:rPr>
          <w:rFonts w:cs="Arial"/>
          <w:szCs w:val="20"/>
        </w:rPr>
        <w:t xml:space="preserve"> </w:t>
      </w:r>
    </w:p>
    <w:p w14:paraId="270EAB48" w14:textId="58A8E279" w:rsidR="001D5A93" w:rsidRPr="0076734B" w:rsidRDefault="001D5A93" w:rsidP="00686467">
      <w:pPr>
        <w:pStyle w:val="Heading3"/>
      </w:pPr>
      <w:bookmarkStart w:id="406" w:name="_Toc47344724"/>
      <w:r w:rsidRPr="0076734B">
        <w:t>Key Leader</w:t>
      </w:r>
      <w:r w:rsidRPr="0076734B">
        <w:rPr>
          <w:lang w:val="en-CA"/>
        </w:rPr>
        <w:t xml:space="preserve"> </w:t>
      </w:r>
      <w:r w:rsidR="003E059F" w:rsidRPr="0076734B">
        <w:rPr>
          <w:lang w:val="en-CA"/>
        </w:rPr>
        <w:t>Program</w:t>
      </w:r>
      <w:r w:rsidRPr="0076734B">
        <w:t xml:space="preserve"> </w:t>
      </w:r>
      <w:r w:rsidR="0058199A">
        <w:t>-</w:t>
      </w:r>
      <w:r w:rsidRPr="0076734B">
        <w:t>9.6</w:t>
      </w:r>
      <w:bookmarkEnd w:id="406"/>
    </w:p>
    <w:p w14:paraId="78CDC311" w14:textId="31EF53EF" w:rsidR="0076734B" w:rsidRPr="0076734B" w:rsidRDefault="0076734B" w:rsidP="00686467">
      <w:pPr>
        <w:pStyle w:val="Heading3"/>
      </w:pPr>
      <w:bookmarkStart w:id="407" w:name="_Toc47344725"/>
      <w:r w:rsidRPr="0076734B">
        <w:t xml:space="preserve">District Key Leader Committee </w:t>
      </w:r>
      <w:r w:rsidR="0058199A">
        <w:t>-</w:t>
      </w:r>
      <w:r w:rsidRPr="0076734B">
        <w:t>9.6.1</w:t>
      </w:r>
      <w:bookmarkEnd w:id="407"/>
    </w:p>
    <w:p w14:paraId="08C1622F" w14:textId="08AE91CD" w:rsidR="008C25FF" w:rsidRPr="001166FF" w:rsidRDefault="008C25FF" w:rsidP="008C25FF">
      <w:pPr>
        <w:rPr>
          <w:b/>
          <w:bCs/>
          <w:color w:val="FF0000"/>
          <w:u w:val="single"/>
        </w:rPr>
      </w:pPr>
      <w:r w:rsidRPr="008C25FF">
        <w:t>The District Key Leader</w:t>
      </w:r>
      <w:r w:rsidRPr="008C25FF">
        <w:rPr>
          <w:rFonts w:cs="Arial"/>
          <w:szCs w:val="20"/>
        </w:rPr>
        <w:t xml:space="preserve"> Committee is recognized by the EC&amp;C District as an operational committee under </w:t>
      </w:r>
      <w:r w:rsidRPr="0058199A">
        <w:rPr>
          <w:rFonts w:cs="Arial"/>
          <w:szCs w:val="20"/>
        </w:rPr>
        <w:t xml:space="preserve">the </w:t>
      </w:r>
      <w:r w:rsidR="002243E4" w:rsidRPr="0058199A">
        <w:rPr>
          <w:rFonts w:cs="Arial"/>
          <w:szCs w:val="20"/>
        </w:rPr>
        <w:t xml:space="preserve">guidance of the </w:t>
      </w:r>
      <w:r w:rsidRPr="0058199A">
        <w:rPr>
          <w:rFonts w:cs="Arial"/>
          <w:szCs w:val="20"/>
        </w:rPr>
        <w:t>Governor</w:t>
      </w:r>
      <w:r w:rsidR="00325766" w:rsidRPr="0058199A">
        <w:rPr>
          <w:rFonts w:cs="Arial"/>
          <w:szCs w:val="20"/>
        </w:rPr>
        <w:t>-Elect</w:t>
      </w:r>
      <w:r w:rsidR="0058199A" w:rsidRPr="0058199A">
        <w:rPr>
          <w:rFonts w:cs="Arial"/>
          <w:szCs w:val="20"/>
        </w:rPr>
        <w:t>.</w:t>
      </w:r>
      <w:r w:rsidRPr="0058199A">
        <w:rPr>
          <w:rFonts w:cs="Arial"/>
          <w:szCs w:val="20"/>
        </w:rPr>
        <w:t xml:space="preserve"> </w:t>
      </w:r>
      <w:r w:rsidR="002243E4" w:rsidRPr="001166FF">
        <w:t xml:space="preserve">The District Key Leader </w:t>
      </w:r>
      <w:r w:rsidR="00CA2B7C" w:rsidRPr="0058199A">
        <w:rPr>
          <w:rFonts w:cs="Arial"/>
          <w:szCs w:val="20"/>
        </w:rPr>
        <w:t xml:space="preserve">Guidebook will form the policy for District Key Leader Protocol and will be </w:t>
      </w:r>
      <w:r w:rsidR="00C20308" w:rsidRPr="0058199A">
        <w:rPr>
          <w:rFonts w:cs="Arial"/>
          <w:szCs w:val="20"/>
        </w:rPr>
        <w:t>maintained by</w:t>
      </w:r>
      <w:r w:rsidR="00CA2B7C" w:rsidRPr="0058199A">
        <w:rPr>
          <w:rFonts w:cs="Arial"/>
          <w:szCs w:val="20"/>
        </w:rPr>
        <w:t xml:space="preserve"> the District Key Leader Committee and be available from the Chair. Amendments will require the approval of the Board of Trustees.</w:t>
      </w:r>
    </w:p>
    <w:p w14:paraId="7DE0540D" w14:textId="1FA2E791" w:rsidR="008C25FF" w:rsidRPr="00DF3D62" w:rsidRDefault="008C25FF" w:rsidP="00686467">
      <w:pPr>
        <w:pStyle w:val="Heading3"/>
      </w:pPr>
      <w:bookmarkStart w:id="408" w:name="_Toc47344726"/>
      <w:r w:rsidRPr="00DF3D62">
        <w:t>District Key Leader</w:t>
      </w:r>
      <w:r w:rsidRPr="00DF3D62">
        <w:rPr>
          <w:lang w:val="en-CA"/>
        </w:rPr>
        <w:t xml:space="preserve"> Financial Guarantee</w:t>
      </w:r>
      <w:r w:rsidRPr="00DF3D62">
        <w:t xml:space="preserve"> </w:t>
      </w:r>
      <w:r w:rsidR="0058199A">
        <w:t>-</w:t>
      </w:r>
      <w:r w:rsidRPr="00DF3D62">
        <w:t>9.6.2.</w:t>
      </w:r>
      <w:bookmarkStart w:id="409" w:name="_Toc235423603"/>
      <w:bookmarkStart w:id="410" w:name="_Toc278730816"/>
      <w:bookmarkEnd w:id="408"/>
    </w:p>
    <w:p w14:paraId="460C5B4A" w14:textId="5B776E73" w:rsidR="008C25FF" w:rsidRDefault="00DF3D62">
      <w:pPr>
        <w:rPr>
          <w:rFonts w:cs="Arial"/>
          <w:szCs w:val="20"/>
          <w:lang w:eastAsia="en-CA"/>
        </w:rPr>
      </w:pPr>
      <w:r w:rsidRPr="0058199A">
        <w:rPr>
          <w:rFonts w:cs="Arial"/>
          <w:szCs w:val="20"/>
          <w:lang w:eastAsia="en-CA"/>
        </w:rPr>
        <w:t xml:space="preserve">Kiwanis Clubs intending to sponsor students to a Key Leader event will sign an agreement indicating the number of students. The </w:t>
      </w:r>
      <w:r w:rsidR="0023755A" w:rsidRPr="0058199A">
        <w:rPr>
          <w:rFonts w:cs="Arial"/>
          <w:szCs w:val="20"/>
          <w:lang w:eastAsia="en-CA"/>
        </w:rPr>
        <w:t>C</w:t>
      </w:r>
      <w:r w:rsidRPr="0058199A">
        <w:rPr>
          <w:rFonts w:cs="Arial"/>
          <w:szCs w:val="20"/>
          <w:lang w:eastAsia="en-CA"/>
        </w:rPr>
        <w:t>lubs are expected to pay for that number regardless if the number attending is less.</w:t>
      </w:r>
    </w:p>
    <w:p w14:paraId="0FD517C2" w14:textId="4BEFBCD9" w:rsidR="002312CC" w:rsidRDefault="002312CC">
      <w:pPr>
        <w:rPr>
          <w:rFonts w:cs="Arial"/>
          <w:szCs w:val="20"/>
          <w:lang w:eastAsia="en-CA"/>
        </w:rPr>
      </w:pPr>
    </w:p>
    <w:p w14:paraId="472C9C46" w14:textId="157416FA" w:rsidR="002312CC" w:rsidRDefault="002312CC">
      <w:pPr>
        <w:rPr>
          <w:rFonts w:cs="Arial"/>
          <w:szCs w:val="20"/>
          <w:lang w:eastAsia="en-CA"/>
        </w:rPr>
      </w:pPr>
    </w:p>
    <w:p w14:paraId="17EB8CD0" w14:textId="77777777" w:rsidR="00900CD5" w:rsidRDefault="00900CD5"/>
    <w:p w14:paraId="7F421189" w14:textId="6E4DF969" w:rsidR="004F2FD5" w:rsidRPr="00FC6903" w:rsidRDefault="002A649C" w:rsidP="00CE77C0">
      <w:pPr>
        <w:pStyle w:val="Heading1"/>
      </w:pPr>
      <w:bookmarkStart w:id="411" w:name="_Toc47344727"/>
      <w:r w:rsidRPr="00883EB0">
        <w:t xml:space="preserve">SLP </w:t>
      </w:r>
      <w:r w:rsidR="004F2FD5" w:rsidRPr="00FC6903">
        <w:t>Divisional Chairs</w:t>
      </w:r>
      <w:r w:rsidR="00C20308">
        <w:t xml:space="preserve"> </w:t>
      </w:r>
      <w:r w:rsidR="00097428" w:rsidRPr="00FC6903">
        <w:t>-10.0</w:t>
      </w:r>
      <w:bookmarkEnd w:id="409"/>
      <w:bookmarkEnd w:id="410"/>
      <w:bookmarkEnd w:id="411"/>
    </w:p>
    <w:p w14:paraId="24A7B6D9" w14:textId="4A4DFCC3" w:rsidR="004F2FD5" w:rsidRPr="00FC6903" w:rsidRDefault="004F2FD5" w:rsidP="00686467">
      <w:pPr>
        <w:pStyle w:val="Heading3"/>
      </w:pPr>
      <w:bookmarkStart w:id="412" w:name="_Toc235423604"/>
      <w:bookmarkStart w:id="413" w:name="_Toc278730817"/>
      <w:bookmarkStart w:id="414" w:name="_Toc47344728"/>
      <w:r w:rsidRPr="00FC6903">
        <w:t>Function</w:t>
      </w:r>
      <w:r w:rsidR="00097428" w:rsidRPr="00FC6903">
        <w:t xml:space="preserve"> -10</w:t>
      </w:r>
      <w:r w:rsidR="00097428" w:rsidRPr="00900CD5">
        <w:t>.1</w:t>
      </w:r>
      <w:bookmarkEnd w:id="412"/>
      <w:bookmarkEnd w:id="413"/>
      <w:bookmarkEnd w:id="414"/>
      <w:r w:rsidR="008F59A6" w:rsidRPr="00900CD5">
        <w:t xml:space="preserve"> </w:t>
      </w:r>
    </w:p>
    <w:p w14:paraId="511E62E5" w14:textId="36756B47" w:rsidR="00E157FD" w:rsidRPr="00883EB0" w:rsidRDefault="004F2FD5" w:rsidP="00E157FD">
      <w:pPr>
        <w:rPr>
          <w:rFonts w:cs="Arial"/>
          <w:szCs w:val="20"/>
        </w:rPr>
      </w:pPr>
      <w:r w:rsidRPr="00FC6903">
        <w:rPr>
          <w:rFonts w:cs="Arial"/>
          <w:szCs w:val="20"/>
        </w:rPr>
        <w:t>The District</w:t>
      </w:r>
      <w:r w:rsidR="00883EB0">
        <w:rPr>
          <w:rFonts w:cs="Arial"/>
          <w:szCs w:val="20"/>
        </w:rPr>
        <w:t xml:space="preserve"> </w:t>
      </w:r>
      <w:r w:rsidRPr="00FC6903">
        <w:rPr>
          <w:rFonts w:cs="Arial"/>
          <w:szCs w:val="20"/>
        </w:rPr>
        <w:t xml:space="preserve">Administrator is encouraged to </w:t>
      </w:r>
      <w:r w:rsidR="006C1A00" w:rsidRPr="00883EB0">
        <w:rPr>
          <w:rFonts w:cs="Arial"/>
          <w:szCs w:val="20"/>
        </w:rPr>
        <w:t xml:space="preserve">work with the LG to </w:t>
      </w:r>
      <w:r w:rsidRPr="00883EB0">
        <w:rPr>
          <w:rFonts w:cs="Arial"/>
          <w:szCs w:val="20"/>
        </w:rPr>
        <w:t>ensure a Division Chair is appointed for each Service Leadership Program</w:t>
      </w:r>
      <w:r w:rsidR="006C1A00" w:rsidRPr="00883EB0">
        <w:rPr>
          <w:rFonts w:cs="Arial"/>
          <w:szCs w:val="20"/>
        </w:rPr>
        <w:t xml:space="preserve"> active in each Division</w:t>
      </w:r>
      <w:r w:rsidR="00E62156">
        <w:rPr>
          <w:rFonts w:cs="Arial"/>
          <w:szCs w:val="20"/>
        </w:rPr>
        <w:t>.</w:t>
      </w:r>
      <w:r w:rsidRPr="00883EB0">
        <w:rPr>
          <w:rFonts w:cs="Arial"/>
          <w:szCs w:val="20"/>
        </w:rPr>
        <w:t xml:space="preserve"> </w:t>
      </w:r>
    </w:p>
    <w:p w14:paraId="15C4D0A6" w14:textId="55750C1B" w:rsidR="004F2FD5" w:rsidRPr="00883EB0" w:rsidRDefault="004F2FD5" w:rsidP="00E157FD">
      <w:pPr>
        <w:rPr>
          <w:rFonts w:cs="Arial"/>
          <w:szCs w:val="20"/>
        </w:rPr>
      </w:pPr>
      <w:r w:rsidRPr="00883EB0">
        <w:rPr>
          <w:rFonts w:cs="Arial"/>
          <w:szCs w:val="20"/>
        </w:rPr>
        <w:t>The duties of the Divisional Chair are:</w:t>
      </w:r>
    </w:p>
    <w:p w14:paraId="3A852189" w14:textId="3C2CA7C5" w:rsidR="004F2FD5" w:rsidRPr="00FC6903" w:rsidRDefault="004F2FD5" w:rsidP="0042432E">
      <w:pPr>
        <w:numPr>
          <w:ilvl w:val="0"/>
          <w:numId w:val="10"/>
        </w:numPr>
      </w:pPr>
      <w:r w:rsidRPr="00FC6903">
        <w:t>to support the District</w:t>
      </w:r>
      <w:r w:rsidR="00883EB0">
        <w:t xml:space="preserve"> </w:t>
      </w:r>
      <w:r w:rsidR="000D49D8" w:rsidRPr="00FC6903">
        <w:t>Administrator</w:t>
      </w:r>
    </w:p>
    <w:p w14:paraId="20644536" w14:textId="20ECAFB4" w:rsidR="004F2FD5" w:rsidRPr="00FC6903" w:rsidRDefault="004F2FD5" w:rsidP="0042432E">
      <w:pPr>
        <w:numPr>
          <w:ilvl w:val="0"/>
          <w:numId w:val="10"/>
        </w:numPr>
      </w:pPr>
      <w:r w:rsidRPr="00FC6903">
        <w:t>to maintain an up-to-date Divisional record of Service Leadership Clubs, including their sponsoring Kiwanis Clubs and relevant contact persons</w:t>
      </w:r>
      <w:r w:rsidR="00A55261">
        <w:t>,</w:t>
      </w:r>
      <w:r w:rsidRPr="00FC6903">
        <w:t xml:space="preserve"> and to provide this record semi-annually to the appropriate District</w:t>
      </w:r>
      <w:r w:rsidR="000D49D8" w:rsidRPr="00FC6903">
        <w:t xml:space="preserve"> Administrator</w:t>
      </w:r>
    </w:p>
    <w:p w14:paraId="41BFE42F" w14:textId="0894865F" w:rsidR="004F2FD5" w:rsidRPr="00FC6903" w:rsidRDefault="004F2FD5" w:rsidP="0042432E">
      <w:pPr>
        <w:numPr>
          <w:ilvl w:val="0"/>
          <w:numId w:val="10"/>
        </w:numPr>
      </w:pPr>
      <w:r w:rsidRPr="00FC6903">
        <w:t>to work</w:t>
      </w:r>
      <w:r w:rsidR="00A55261">
        <w:t>,</w:t>
      </w:r>
      <w:r w:rsidRPr="00FC6903">
        <w:t xml:space="preserve"> as needed, with Sponsoring Kiwanis Clubs toward improvement and growth in the Division’s Service Leadership Clubs</w:t>
      </w:r>
    </w:p>
    <w:p w14:paraId="79A1C86C" w14:textId="77777777" w:rsidR="004F2FD5" w:rsidRPr="00FC6903" w:rsidRDefault="004F2FD5" w:rsidP="0042432E">
      <w:pPr>
        <w:numPr>
          <w:ilvl w:val="0"/>
          <w:numId w:val="10"/>
        </w:numPr>
      </w:pPr>
      <w:r w:rsidRPr="00FC6903">
        <w:t>to be a member of the Lieutenant Governor's Division Team</w:t>
      </w:r>
    </w:p>
    <w:p w14:paraId="4E92BFE9" w14:textId="39CDFE65" w:rsidR="004F2FD5" w:rsidRPr="00883EB0" w:rsidRDefault="004F2FD5" w:rsidP="0042432E">
      <w:pPr>
        <w:numPr>
          <w:ilvl w:val="0"/>
          <w:numId w:val="10"/>
        </w:numPr>
      </w:pPr>
      <w:r w:rsidRPr="00FC6903">
        <w:t xml:space="preserve">to collect information on all Service </w:t>
      </w:r>
      <w:r w:rsidRPr="00883EB0">
        <w:t xml:space="preserve">Leadership </w:t>
      </w:r>
      <w:r w:rsidR="002A649C" w:rsidRPr="00883EB0">
        <w:t xml:space="preserve">Program </w:t>
      </w:r>
      <w:r w:rsidRPr="00883EB0">
        <w:t>activities in the Division</w:t>
      </w:r>
      <w:r w:rsidR="000D49D8" w:rsidRPr="00883EB0">
        <w:t xml:space="preserve"> including receipt</w:t>
      </w:r>
      <w:r w:rsidRPr="00883EB0">
        <w:t xml:space="preserve"> of copies of </w:t>
      </w:r>
      <w:r w:rsidR="002A649C" w:rsidRPr="00883EB0">
        <w:t xml:space="preserve">SLP </w:t>
      </w:r>
      <w:r w:rsidRPr="00883EB0">
        <w:t>C</w:t>
      </w:r>
      <w:r w:rsidR="0023755A" w:rsidRPr="00883EB0">
        <w:t>l</w:t>
      </w:r>
      <w:r w:rsidRPr="00883EB0">
        <w:t>ub monthly reports</w:t>
      </w:r>
    </w:p>
    <w:p w14:paraId="6ED91E0A" w14:textId="7835BA8F" w:rsidR="004F2FD5" w:rsidRPr="00883EB0" w:rsidRDefault="004F2FD5" w:rsidP="0042432E">
      <w:pPr>
        <w:numPr>
          <w:ilvl w:val="0"/>
          <w:numId w:val="10"/>
        </w:numPr>
      </w:pPr>
      <w:r w:rsidRPr="00883EB0">
        <w:t>to report to the Kiwanis Division Lieutenant Governor and to the Service Leadership District Administrator</w:t>
      </w:r>
    </w:p>
    <w:p w14:paraId="1A626204" w14:textId="75A7BC39" w:rsidR="004F2FD5" w:rsidRPr="00883EB0" w:rsidRDefault="004F2FD5" w:rsidP="0042432E">
      <w:pPr>
        <w:numPr>
          <w:ilvl w:val="0"/>
          <w:numId w:val="10"/>
        </w:numPr>
      </w:pPr>
      <w:r w:rsidRPr="00883EB0">
        <w:t xml:space="preserve">to receive needed information from the Service Leadership </w:t>
      </w:r>
      <w:r w:rsidR="002A649C" w:rsidRPr="00883EB0">
        <w:t xml:space="preserve">Program </w:t>
      </w:r>
      <w:r w:rsidRPr="00883EB0">
        <w:t>District Administrator on C</w:t>
      </w:r>
      <w:r w:rsidR="0023755A" w:rsidRPr="00883EB0">
        <w:t>l</w:t>
      </w:r>
      <w:r w:rsidRPr="00883EB0">
        <w:t>ub status (e.g. dues overdue, reports still pending, etc.)</w:t>
      </w:r>
    </w:p>
    <w:p w14:paraId="4B56FB02" w14:textId="71DBDAA5" w:rsidR="004F2FD5" w:rsidRPr="00883EB0" w:rsidRDefault="004F2FD5" w:rsidP="0042432E">
      <w:pPr>
        <w:numPr>
          <w:ilvl w:val="0"/>
          <w:numId w:val="10"/>
        </w:numPr>
      </w:pPr>
      <w:r w:rsidRPr="00883EB0">
        <w:t xml:space="preserve">to visit Service Leadership </w:t>
      </w:r>
      <w:r w:rsidR="008E5A06" w:rsidRPr="00883EB0">
        <w:t xml:space="preserve">Program </w:t>
      </w:r>
      <w:r w:rsidRPr="00883EB0">
        <w:t>C</w:t>
      </w:r>
      <w:r w:rsidR="0023755A" w:rsidRPr="00883EB0">
        <w:t>l</w:t>
      </w:r>
      <w:r w:rsidRPr="00883EB0">
        <w:t>ubs, especially those whose reports indicate the need for extra assistance or support</w:t>
      </w:r>
    </w:p>
    <w:p w14:paraId="62E86779" w14:textId="77777777" w:rsidR="004F2FD5" w:rsidRPr="00FC6903" w:rsidRDefault="004F2FD5" w:rsidP="00686467">
      <w:pPr>
        <w:pStyle w:val="Heading3"/>
      </w:pPr>
      <w:bookmarkStart w:id="415" w:name="_Toc235423605"/>
      <w:bookmarkStart w:id="416" w:name="_Toc278730818"/>
      <w:bookmarkStart w:id="417" w:name="_Toc47344729"/>
      <w:r w:rsidRPr="00FC6903">
        <w:t>Training</w:t>
      </w:r>
      <w:r w:rsidR="00097428" w:rsidRPr="00FC6903">
        <w:t xml:space="preserve"> </w:t>
      </w:r>
      <w:r w:rsidR="0089795E" w:rsidRPr="00FC6903">
        <w:t>-</w:t>
      </w:r>
      <w:r w:rsidR="00097428" w:rsidRPr="00FC6903">
        <w:t>10.2</w:t>
      </w:r>
      <w:bookmarkEnd w:id="415"/>
      <w:bookmarkEnd w:id="416"/>
      <w:bookmarkEnd w:id="417"/>
    </w:p>
    <w:p w14:paraId="08D66E71" w14:textId="567AEB89" w:rsidR="004F2FD5" w:rsidRPr="001166FF" w:rsidRDefault="009A5F02" w:rsidP="004F2FD5">
      <w:pPr>
        <w:rPr>
          <w:rFonts w:cs="Arial"/>
          <w:b/>
          <w:szCs w:val="20"/>
        </w:rPr>
      </w:pPr>
      <w:r w:rsidRPr="001166FF">
        <w:rPr>
          <w:rFonts w:cs="Arial"/>
          <w:szCs w:val="20"/>
        </w:rPr>
        <w:t>T</w:t>
      </w:r>
      <w:r w:rsidR="00E24ADA" w:rsidRPr="001166FF">
        <w:rPr>
          <w:rFonts w:cs="Arial"/>
          <w:szCs w:val="20"/>
        </w:rPr>
        <w:t xml:space="preserve">he Service Leadership Program Divisional Chairs </w:t>
      </w:r>
      <w:r w:rsidR="00A55261">
        <w:rPr>
          <w:rFonts w:cs="Arial"/>
          <w:szCs w:val="20"/>
        </w:rPr>
        <w:t xml:space="preserve">should </w:t>
      </w:r>
      <w:r w:rsidR="00E24ADA" w:rsidRPr="001166FF">
        <w:rPr>
          <w:rFonts w:cs="Arial"/>
          <w:szCs w:val="20"/>
        </w:rPr>
        <w:t>be encouraged to attend one of the</w:t>
      </w:r>
      <w:r w:rsidRPr="001166FF">
        <w:rPr>
          <w:rFonts w:cs="Arial"/>
          <w:szCs w:val="20"/>
        </w:rPr>
        <w:t xml:space="preserve"> annual </w:t>
      </w:r>
      <w:r w:rsidR="00E24ADA" w:rsidRPr="001166FF">
        <w:rPr>
          <w:rFonts w:cs="Arial"/>
          <w:szCs w:val="20"/>
        </w:rPr>
        <w:t xml:space="preserve">training programs provided by Service Leadership Program </w:t>
      </w:r>
      <w:r w:rsidR="009B27B4" w:rsidRPr="00883EB0">
        <w:rPr>
          <w:rFonts w:cs="Arial"/>
          <w:szCs w:val="20"/>
        </w:rPr>
        <w:t xml:space="preserve">District </w:t>
      </w:r>
      <w:r w:rsidR="00E24ADA" w:rsidRPr="001166FF">
        <w:rPr>
          <w:rFonts w:cs="Arial"/>
          <w:szCs w:val="20"/>
        </w:rPr>
        <w:t>Administrator.</w:t>
      </w:r>
      <w:r w:rsidR="00E24ADA" w:rsidRPr="001166FF">
        <w:rPr>
          <w:rFonts w:cs="Arial"/>
          <w:b/>
          <w:szCs w:val="20"/>
        </w:rPr>
        <w:tab/>
      </w:r>
    </w:p>
    <w:p w14:paraId="2557A498" w14:textId="77777777" w:rsidR="00E24ADA" w:rsidRPr="00FC6903" w:rsidRDefault="00E24ADA" w:rsidP="004F2FD5">
      <w:pPr>
        <w:rPr>
          <w:rFonts w:cs="Arial"/>
          <w:b/>
          <w:szCs w:val="20"/>
        </w:rPr>
      </w:pPr>
    </w:p>
    <w:p w14:paraId="1D389245" w14:textId="0621731A" w:rsidR="00E24ADA" w:rsidRDefault="00E24ADA" w:rsidP="004F2FD5">
      <w:pPr>
        <w:rPr>
          <w:rFonts w:cs="Arial"/>
          <w:szCs w:val="20"/>
        </w:rPr>
      </w:pPr>
      <w:r w:rsidRPr="00FC6903">
        <w:t xml:space="preserve">Service Leadership Program Divisional Chairs </w:t>
      </w:r>
      <w:r w:rsidR="00A55261">
        <w:t xml:space="preserve">should </w:t>
      </w:r>
      <w:r w:rsidRPr="00FC6903">
        <w:t xml:space="preserve">target at least three Kiwanis </w:t>
      </w:r>
      <w:r w:rsidR="0023755A" w:rsidRPr="00FC6903">
        <w:t>C</w:t>
      </w:r>
      <w:r w:rsidRPr="00FC6903">
        <w:t>lubs in their division, to provide direct education leading to a renewed relationship with their Service Leadership group, or the sponsorship of a new Service Leadership</w:t>
      </w:r>
      <w:r w:rsidR="008E5A06" w:rsidRPr="00FC6903">
        <w:t xml:space="preserve"> </w:t>
      </w:r>
      <w:r w:rsidR="008E5A06" w:rsidRPr="00883EB0">
        <w:t>Program</w:t>
      </w:r>
      <w:r w:rsidR="00883EB0" w:rsidRPr="00883EB0">
        <w:t>.</w:t>
      </w:r>
      <w:r w:rsidR="008E5A06" w:rsidRPr="00883EB0">
        <w:rPr>
          <w:strike/>
        </w:rPr>
        <w:t xml:space="preserve"> </w:t>
      </w:r>
    </w:p>
    <w:p w14:paraId="1E501EE2" w14:textId="77777777" w:rsidR="00B5458F" w:rsidRDefault="00B5458F" w:rsidP="004F2FD5">
      <w:pPr>
        <w:rPr>
          <w:rFonts w:cs="Arial"/>
          <w:szCs w:val="20"/>
        </w:rPr>
      </w:pPr>
    </w:p>
    <w:p w14:paraId="02BD9853" w14:textId="2988EBA3" w:rsidR="0093001B" w:rsidRDefault="0093001B" w:rsidP="004F2FD5">
      <w:pPr>
        <w:rPr>
          <w:rFonts w:cs="Arial"/>
          <w:szCs w:val="20"/>
        </w:rPr>
      </w:pPr>
    </w:p>
    <w:p w14:paraId="04C49DE4" w14:textId="77777777" w:rsidR="00D92C7B" w:rsidRDefault="00D92C7B" w:rsidP="004F2FD5">
      <w:pPr>
        <w:rPr>
          <w:rFonts w:cs="Arial"/>
          <w:szCs w:val="20"/>
        </w:rPr>
      </w:pPr>
    </w:p>
    <w:p w14:paraId="3E8961EC" w14:textId="2979395C" w:rsidR="00534424" w:rsidRPr="005E3526" w:rsidRDefault="00534424" w:rsidP="00CE77C0">
      <w:pPr>
        <w:pStyle w:val="Heading1"/>
      </w:pPr>
      <w:bookmarkStart w:id="418" w:name="_Toc235423606"/>
      <w:bookmarkStart w:id="419" w:name="_Toc278730819"/>
      <w:bookmarkStart w:id="420" w:name="_Toc47344730"/>
      <w:r w:rsidRPr="005E3526">
        <w:t>Honours and Awards</w:t>
      </w:r>
      <w:r w:rsidR="00C20308">
        <w:t xml:space="preserve"> </w:t>
      </w:r>
      <w:r w:rsidR="0089795E">
        <w:t>-</w:t>
      </w:r>
      <w:r w:rsidR="00097428">
        <w:t>11.0</w:t>
      </w:r>
      <w:bookmarkEnd w:id="418"/>
      <w:bookmarkEnd w:id="419"/>
      <w:bookmarkEnd w:id="420"/>
    </w:p>
    <w:p w14:paraId="377E764D" w14:textId="61622AAE" w:rsidR="00534424" w:rsidRPr="0076734B" w:rsidRDefault="006F6572" w:rsidP="00686467">
      <w:pPr>
        <w:pStyle w:val="Heading3"/>
      </w:pPr>
      <w:bookmarkStart w:id="421" w:name="_Toc235423607"/>
      <w:bookmarkStart w:id="422" w:name="_Toc278730820"/>
      <w:bookmarkStart w:id="423" w:name="_Toc47344731"/>
      <w:r w:rsidRPr="0076734B">
        <w:t>General Provisions</w:t>
      </w:r>
      <w:r w:rsidR="00097428" w:rsidRPr="0076734B">
        <w:t xml:space="preserve"> -11.1</w:t>
      </w:r>
      <w:bookmarkEnd w:id="421"/>
      <w:bookmarkEnd w:id="422"/>
      <w:bookmarkEnd w:id="423"/>
    </w:p>
    <w:p w14:paraId="098D311B" w14:textId="77777777" w:rsidR="006F6572" w:rsidRDefault="00EA2DE6" w:rsidP="006F6572">
      <w:pPr>
        <w:pStyle w:val="Style3"/>
        <w:kinsoku w:val="0"/>
        <w:autoSpaceDE/>
        <w:autoSpaceDN/>
        <w:adjustRightInd/>
        <w:ind w:right="360"/>
        <w:rPr>
          <w:rFonts w:cs="Arial"/>
          <w:szCs w:val="20"/>
        </w:rPr>
      </w:pPr>
      <w:r>
        <w:rPr>
          <w:rFonts w:cs="Arial"/>
          <w:spacing w:val="-2"/>
          <w:szCs w:val="20"/>
        </w:rPr>
        <w:t xml:space="preserve">In recognition of exceptional </w:t>
      </w:r>
      <w:r w:rsidR="0076734B">
        <w:rPr>
          <w:rFonts w:cs="Arial"/>
          <w:spacing w:val="-2"/>
          <w:szCs w:val="20"/>
        </w:rPr>
        <w:t>achievement,</w:t>
      </w:r>
      <w:r>
        <w:rPr>
          <w:rFonts w:cs="Arial"/>
          <w:spacing w:val="-2"/>
          <w:szCs w:val="20"/>
        </w:rPr>
        <w:t xml:space="preserve"> the District, Division and Clubs are encouraged to bestow honours and awards. </w:t>
      </w:r>
    </w:p>
    <w:p w14:paraId="08A19714" w14:textId="77777777" w:rsidR="00EA2DE6" w:rsidRPr="00534424" w:rsidRDefault="00EA2DE6" w:rsidP="00686467">
      <w:pPr>
        <w:pStyle w:val="Heading3"/>
      </w:pPr>
      <w:bookmarkStart w:id="424" w:name="_Toc235423608"/>
      <w:bookmarkStart w:id="425" w:name="_Toc278730821"/>
      <w:bookmarkStart w:id="426" w:name="_Toc47344732"/>
      <w:r w:rsidRPr="00534424">
        <w:t>District</w:t>
      </w:r>
      <w:r w:rsidR="00097428">
        <w:t xml:space="preserve"> -11.2</w:t>
      </w:r>
      <w:bookmarkEnd w:id="424"/>
      <w:bookmarkEnd w:id="425"/>
      <w:bookmarkEnd w:id="426"/>
    </w:p>
    <w:p w14:paraId="3A2D8B92" w14:textId="0CE75CCC" w:rsidR="00EA2DE6" w:rsidRPr="001C7105" w:rsidRDefault="00EA2DE6" w:rsidP="0042432E">
      <w:pPr>
        <w:pStyle w:val="Style3"/>
        <w:numPr>
          <w:ilvl w:val="0"/>
          <w:numId w:val="11"/>
        </w:numPr>
        <w:kinsoku w:val="0"/>
        <w:autoSpaceDE/>
        <w:autoSpaceDN/>
        <w:adjustRightInd/>
        <w:ind w:right="360"/>
        <w:rPr>
          <w:rFonts w:cs="Arial"/>
          <w:strike/>
          <w:szCs w:val="20"/>
        </w:rPr>
      </w:pPr>
      <w:r>
        <w:rPr>
          <w:rFonts w:cs="Arial"/>
          <w:spacing w:val="-2"/>
          <w:szCs w:val="20"/>
        </w:rPr>
        <w:t xml:space="preserve">All awards shall be annual, coincide with the </w:t>
      </w:r>
      <w:r w:rsidR="001C7105">
        <w:rPr>
          <w:rFonts w:cs="Arial"/>
          <w:spacing w:val="-2"/>
          <w:szCs w:val="20"/>
        </w:rPr>
        <w:t>a</w:t>
      </w:r>
      <w:r>
        <w:rPr>
          <w:rFonts w:cs="Arial"/>
          <w:spacing w:val="-2"/>
          <w:szCs w:val="20"/>
        </w:rPr>
        <w:t xml:space="preserve">dministrative </w:t>
      </w:r>
      <w:r w:rsidR="001C7105">
        <w:rPr>
          <w:rFonts w:cs="Arial"/>
          <w:spacing w:val="-2"/>
          <w:szCs w:val="20"/>
        </w:rPr>
        <w:t>y</w:t>
      </w:r>
      <w:r>
        <w:rPr>
          <w:rFonts w:cs="Arial"/>
          <w:spacing w:val="-2"/>
          <w:szCs w:val="20"/>
        </w:rPr>
        <w:t xml:space="preserve">ear of the District, and be given for recognition of </w:t>
      </w:r>
      <w:r>
        <w:rPr>
          <w:rFonts w:cs="Arial"/>
          <w:szCs w:val="20"/>
        </w:rPr>
        <w:t>projects or accomplishment</w:t>
      </w:r>
      <w:r w:rsidR="001C7105">
        <w:rPr>
          <w:rFonts w:cs="Arial"/>
          <w:szCs w:val="20"/>
        </w:rPr>
        <w:t>s</w:t>
      </w:r>
      <w:r>
        <w:rPr>
          <w:rFonts w:cs="Arial"/>
          <w:szCs w:val="20"/>
        </w:rPr>
        <w:t xml:space="preserve"> conducted within that </w:t>
      </w:r>
      <w:r w:rsidR="000D49D8">
        <w:rPr>
          <w:rFonts w:cs="Arial"/>
          <w:szCs w:val="20"/>
        </w:rPr>
        <w:t>12-month</w:t>
      </w:r>
      <w:r>
        <w:rPr>
          <w:rFonts w:cs="Arial"/>
          <w:szCs w:val="20"/>
        </w:rPr>
        <w:t xml:space="preserve"> period</w:t>
      </w:r>
      <w:r w:rsidR="001C7105">
        <w:rPr>
          <w:rFonts w:cs="Arial"/>
          <w:szCs w:val="20"/>
        </w:rPr>
        <w:t>.</w:t>
      </w:r>
    </w:p>
    <w:p w14:paraId="00502773" w14:textId="77777777" w:rsidR="00E43ADC" w:rsidRDefault="00E43ADC" w:rsidP="00E43ADC">
      <w:pPr>
        <w:pStyle w:val="Style3"/>
        <w:kinsoku w:val="0"/>
        <w:autoSpaceDE/>
        <w:autoSpaceDN/>
        <w:adjustRightInd/>
        <w:ind w:left="720" w:right="360"/>
        <w:rPr>
          <w:rFonts w:cs="Arial"/>
          <w:szCs w:val="20"/>
        </w:rPr>
      </w:pPr>
    </w:p>
    <w:p w14:paraId="1E061E3A" w14:textId="5558E64F" w:rsidR="00EA2DE6" w:rsidRPr="004A73F9" w:rsidRDefault="00EA2DE6" w:rsidP="0042432E">
      <w:pPr>
        <w:numPr>
          <w:ilvl w:val="0"/>
          <w:numId w:val="11"/>
        </w:numPr>
      </w:pPr>
      <w:r w:rsidRPr="004A73F9">
        <w:t>All new awards</w:t>
      </w:r>
      <w:r w:rsidR="001C7105" w:rsidRPr="004A73F9">
        <w:t>,</w:t>
      </w:r>
      <w:r w:rsidRPr="004A73F9">
        <w:t xml:space="preserve"> or sponsorship of old awards</w:t>
      </w:r>
      <w:r w:rsidR="001C7105" w:rsidRPr="004A73F9">
        <w:t>,</w:t>
      </w:r>
      <w:r w:rsidRPr="004A73F9">
        <w:t xml:space="preserve"> must be approved by the District Board. The Board shall also have the authority to maintain and finance any of the District Awards that are not sponsored by a Kiwanis C</w:t>
      </w:r>
      <w:r w:rsidR="0023755A">
        <w:t>l</w:t>
      </w:r>
      <w:r w:rsidRPr="004A73F9">
        <w:t>ub.</w:t>
      </w:r>
    </w:p>
    <w:p w14:paraId="6BC25A6E" w14:textId="77777777" w:rsidR="00EA2DE6" w:rsidRPr="001C7105" w:rsidRDefault="00EA2DE6" w:rsidP="00534424">
      <w:pPr>
        <w:rPr>
          <w:rStyle w:val="CharacterStyle5"/>
          <w:strike/>
          <w:spacing w:val="-1"/>
        </w:rPr>
      </w:pPr>
    </w:p>
    <w:p w14:paraId="1A142181" w14:textId="28556A4F" w:rsidR="004341BD" w:rsidRPr="00883EB0" w:rsidRDefault="00EA2DE6" w:rsidP="0042432E">
      <w:pPr>
        <w:numPr>
          <w:ilvl w:val="0"/>
          <w:numId w:val="11"/>
        </w:numPr>
        <w:rPr>
          <w:rStyle w:val="CharacterStyle5"/>
        </w:rPr>
      </w:pPr>
      <w:r>
        <w:rPr>
          <w:rStyle w:val="CharacterStyle5"/>
          <w:spacing w:val="-1"/>
        </w:rPr>
        <w:t xml:space="preserve">There shall be no awards presented as District Awards other than those approved by the Board of Directors and listed in District Policy. This does not preclude a </w:t>
      </w:r>
      <w:r w:rsidRPr="00883EB0">
        <w:rPr>
          <w:rStyle w:val="CharacterStyle5"/>
          <w:spacing w:val="-1"/>
        </w:rPr>
        <w:t>Division</w:t>
      </w:r>
      <w:r w:rsidR="001C7105" w:rsidRPr="00883EB0">
        <w:rPr>
          <w:rStyle w:val="CharacterStyle5"/>
          <w:spacing w:val="-1"/>
        </w:rPr>
        <w:t xml:space="preserve">, or </w:t>
      </w:r>
      <w:r w:rsidR="004A73F9" w:rsidRPr="00883EB0">
        <w:rPr>
          <w:rStyle w:val="CharacterStyle5"/>
          <w:spacing w:val="-1"/>
        </w:rPr>
        <w:t>C</w:t>
      </w:r>
      <w:r w:rsidR="001C7105" w:rsidRPr="00883EB0">
        <w:rPr>
          <w:rStyle w:val="CharacterStyle5"/>
          <w:spacing w:val="-1"/>
        </w:rPr>
        <w:t xml:space="preserve">lub, </w:t>
      </w:r>
      <w:r w:rsidRPr="00883EB0">
        <w:rPr>
          <w:rStyle w:val="CharacterStyle5"/>
          <w:spacing w:val="-1"/>
        </w:rPr>
        <w:t xml:space="preserve">from having </w:t>
      </w:r>
      <w:r w:rsidR="001C7105" w:rsidRPr="00883EB0">
        <w:rPr>
          <w:rStyle w:val="CharacterStyle5"/>
          <w:spacing w:val="-1"/>
        </w:rPr>
        <w:t xml:space="preserve">their own </w:t>
      </w:r>
      <w:r w:rsidRPr="00883EB0">
        <w:rPr>
          <w:rStyle w:val="CharacterStyle5"/>
          <w:spacing w:val="-1"/>
        </w:rPr>
        <w:t>awards</w:t>
      </w:r>
      <w:r w:rsidR="001C7105" w:rsidRPr="00883EB0">
        <w:rPr>
          <w:rStyle w:val="CharacterStyle5"/>
          <w:spacing w:val="-1"/>
        </w:rPr>
        <w:t>.</w:t>
      </w:r>
      <w:r w:rsidRPr="00883EB0">
        <w:rPr>
          <w:rStyle w:val="CharacterStyle5"/>
          <w:spacing w:val="-1"/>
        </w:rPr>
        <w:t xml:space="preserve"> </w:t>
      </w:r>
    </w:p>
    <w:p w14:paraId="115608F0" w14:textId="77777777" w:rsidR="004341BD" w:rsidRPr="00883EB0" w:rsidRDefault="004341BD" w:rsidP="004341BD">
      <w:pPr>
        <w:ind w:left="720"/>
        <w:rPr>
          <w:rStyle w:val="CharacterStyle5"/>
        </w:rPr>
      </w:pPr>
    </w:p>
    <w:p w14:paraId="2CA1A612" w14:textId="0C7DCCB5" w:rsidR="006F6572" w:rsidRPr="00883EB0" w:rsidRDefault="00EA2DE6" w:rsidP="0042432E">
      <w:pPr>
        <w:numPr>
          <w:ilvl w:val="0"/>
          <w:numId w:val="11"/>
        </w:numPr>
        <w:rPr>
          <w:rStyle w:val="CharacterStyle5"/>
        </w:rPr>
      </w:pPr>
      <w:r w:rsidRPr="00883EB0">
        <w:rPr>
          <w:rStyle w:val="CharacterStyle5"/>
          <w:spacing w:val="-1"/>
        </w:rPr>
        <w:t xml:space="preserve">Clubs </w:t>
      </w:r>
      <w:r w:rsidRPr="00883EB0">
        <w:rPr>
          <w:rStyle w:val="CharacterStyle5"/>
        </w:rPr>
        <w:t xml:space="preserve">shall not be eligible to receive the same </w:t>
      </w:r>
      <w:r w:rsidR="00020BF3" w:rsidRPr="00883EB0">
        <w:rPr>
          <w:rStyle w:val="CharacterStyle5"/>
        </w:rPr>
        <w:t>District A</w:t>
      </w:r>
      <w:r w:rsidRPr="00883EB0">
        <w:rPr>
          <w:rStyle w:val="CharacterStyle5"/>
        </w:rPr>
        <w:t>ward more than once out of each three (3) years for the same</w:t>
      </w:r>
      <w:r w:rsidR="00020BF3" w:rsidRPr="00883EB0">
        <w:rPr>
          <w:rStyle w:val="CharacterStyle5"/>
        </w:rPr>
        <w:t>,</w:t>
      </w:r>
      <w:r w:rsidRPr="00883EB0">
        <w:rPr>
          <w:rStyle w:val="CharacterStyle5"/>
        </w:rPr>
        <w:t xml:space="preserve"> or any major part of the same</w:t>
      </w:r>
      <w:r w:rsidR="00A43C00">
        <w:rPr>
          <w:rStyle w:val="CharacterStyle5"/>
        </w:rPr>
        <w:t>,</w:t>
      </w:r>
      <w:r w:rsidRPr="00883EB0">
        <w:rPr>
          <w:rStyle w:val="CharacterStyle5"/>
        </w:rPr>
        <w:t xml:space="preserve"> project</w:t>
      </w:r>
      <w:r w:rsidR="00020BF3" w:rsidRPr="00883EB0">
        <w:rPr>
          <w:rStyle w:val="CharacterStyle5"/>
        </w:rPr>
        <w:t>.</w:t>
      </w:r>
    </w:p>
    <w:p w14:paraId="506CD3EF" w14:textId="77777777" w:rsidR="00D42351" w:rsidRDefault="00D42351" w:rsidP="00534424">
      <w:pPr>
        <w:rPr>
          <w:rStyle w:val="CharacterStyle5"/>
        </w:rPr>
      </w:pPr>
    </w:p>
    <w:p w14:paraId="203D0D70" w14:textId="4C495522" w:rsidR="00EA2DE6" w:rsidRDefault="00D42351" w:rsidP="001166FF">
      <w:pPr>
        <w:numPr>
          <w:ilvl w:val="0"/>
          <w:numId w:val="11"/>
        </w:numPr>
        <w:rPr>
          <w:rStyle w:val="CharacterStyle5"/>
        </w:rPr>
      </w:pPr>
      <w:r>
        <w:rPr>
          <w:rStyle w:val="CharacterStyle5"/>
        </w:rPr>
        <w:t xml:space="preserve">The Awards Committee is responsible to determine the winners of the various approved awards. They may call upon any award sponsor </w:t>
      </w:r>
      <w:r w:rsidR="00127878">
        <w:rPr>
          <w:rStyle w:val="CharacterStyle5"/>
        </w:rPr>
        <w:t>or member</w:t>
      </w:r>
      <w:r>
        <w:rPr>
          <w:rStyle w:val="CharacterStyle5"/>
        </w:rPr>
        <w:t xml:space="preserve"> of the District to assist them with the selection of the winner.</w:t>
      </w:r>
    </w:p>
    <w:p w14:paraId="61395621" w14:textId="77777777" w:rsidR="00EA2DE6" w:rsidRPr="00C20308" w:rsidRDefault="00EA2DE6" w:rsidP="00686467">
      <w:pPr>
        <w:pStyle w:val="Heading3"/>
        <w:rPr>
          <w:rStyle w:val="Heading3Char"/>
          <w:b/>
          <w:iCs/>
        </w:rPr>
      </w:pPr>
      <w:bookmarkStart w:id="427" w:name="_Toc235423609"/>
      <w:bookmarkStart w:id="428" w:name="_Toc278730822"/>
      <w:bookmarkStart w:id="429" w:name="_Toc47344733"/>
      <w:r w:rsidRPr="00C20308">
        <w:rPr>
          <w:rStyle w:val="Heading3Char"/>
          <w:b/>
        </w:rPr>
        <w:t>List of Current Awards</w:t>
      </w:r>
      <w:r w:rsidR="00097428" w:rsidRPr="00C20308">
        <w:rPr>
          <w:rStyle w:val="Heading3Char"/>
          <w:b/>
        </w:rPr>
        <w:t xml:space="preserve"> -11.3</w:t>
      </w:r>
      <w:bookmarkEnd w:id="427"/>
      <w:bookmarkEnd w:id="428"/>
      <w:bookmarkEnd w:id="429"/>
      <w:r w:rsidR="00BF1348" w:rsidRPr="001166FF">
        <w:rPr>
          <w:rStyle w:val="Heading3Char"/>
          <w:b/>
        </w:rPr>
        <w:tab/>
      </w:r>
    </w:p>
    <w:p w14:paraId="6FAA2506" w14:textId="77777777" w:rsidR="00EA2DE6" w:rsidRPr="00BF1348" w:rsidRDefault="00EA2DE6" w:rsidP="00534424">
      <w:r w:rsidRPr="00BF1348">
        <w:rPr>
          <w:rStyle w:val="CharacterStyle5"/>
        </w:rPr>
        <w:t xml:space="preserve">A list of current </w:t>
      </w:r>
      <w:r w:rsidR="00364BFB" w:rsidRPr="00BF1348">
        <w:rPr>
          <w:rStyle w:val="CharacterStyle5"/>
        </w:rPr>
        <w:t>EC&amp;C District A</w:t>
      </w:r>
      <w:r w:rsidRPr="00BF1348">
        <w:rPr>
          <w:rStyle w:val="CharacterStyle5"/>
        </w:rPr>
        <w:t xml:space="preserve">wards is attached as </w:t>
      </w:r>
      <w:r w:rsidRPr="00266830">
        <w:rPr>
          <w:rStyle w:val="CharacterStyle5"/>
          <w:b/>
          <w:bCs/>
        </w:rPr>
        <w:t>Appendix</w:t>
      </w:r>
      <w:r w:rsidR="00364BFB" w:rsidRPr="00266830">
        <w:rPr>
          <w:rStyle w:val="CharacterStyle5"/>
          <w:b/>
          <w:bCs/>
        </w:rPr>
        <w:t xml:space="preserve"> E</w:t>
      </w:r>
      <w:r w:rsidRPr="00266830">
        <w:rPr>
          <w:rStyle w:val="CharacterStyle5"/>
          <w:b/>
          <w:bCs/>
        </w:rPr>
        <w:t>.</w:t>
      </w:r>
    </w:p>
    <w:p w14:paraId="7CB425E2" w14:textId="2BA10660" w:rsidR="009D7D81" w:rsidRDefault="009D7D81" w:rsidP="0026337A">
      <w:bookmarkStart w:id="430" w:name="_Toc235423611"/>
      <w:bookmarkStart w:id="431" w:name="_Toc278730824"/>
    </w:p>
    <w:p w14:paraId="5B7E500A" w14:textId="77777777" w:rsidR="00883EB0" w:rsidRDefault="00883EB0" w:rsidP="0026337A"/>
    <w:p w14:paraId="69CEB571" w14:textId="05E9E6DC" w:rsidR="009D7D81" w:rsidRDefault="009D7D81" w:rsidP="0026337A"/>
    <w:p w14:paraId="794A2DC8" w14:textId="77777777" w:rsidR="00D92C7B" w:rsidRDefault="00D92C7B" w:rsidP="0026337A"/>
    <w:p w14:paraId="39AA5767" w14:textId="511E9D79" w:rsidR="00D50BAB" w:rsidRPr="002E03DA" w:rsidRDefault="00D50BAB" w:rsidP="00CE77C0">
      <w:pPr>
        <w:pStyle w:val="Heading1"/>
      </w:pPr>
      <w:bookmarkStart w:id="432" w:name="_Toc47344734"/>
      <w:r w:rsidRPr="002E03DA">
        <w:t>Official Publications</w:t>
      </w:r>
      <w:r w:rsidR="00C20308">
        <w:t xml:space="preserve"> </w:t>
      </w:r>
      <w:r w:rsidR="00097428" w:rsidRPr="002E03DA">
        <w:t>-12.0</w:t>
      </w:r>
      <w:bookmarkEnd w:id="430"/>
      <w:bookmarkEnd w:id="431"/>
      <w:bookmarkEnd w:id="432"/>
    </w:p>
    <w:p w14:paraId="56E7DD96" w14:textId="5273F294" w:rsidR="00D50BAB" w:rsidRPr="00D50BAB" w:rsidRDefault="00984B67" w:rsidP="00686467">
      <w:pPr>
        <w:pStyle w:val="Heading3"/>
      </w:pPr>
      <w:bookmarkStart w:id="433" w:name="_Toc235423612"/>
      <w:bookmarkStart w:id="434" w:name="_Toc278730825"/>
      <w:bookmarkStart w:id="435" w:name="_Toc47344735"/>
      <w:r w:rsidRPr="00020BF3">
        <w:t>District Newsletter</w:t>
      </w:r>
      <w:r w:rsidR="00097428" w:rsidRPr="00020BF3">
        <w:t xml:space="preserve"> -12.1</w:t>
      </w:r>
      <w:bookmarkEnd w:id="433"/>
      <w:bookmarkEnd w:id="434"/>
      <w:r w:rsidR="00BD0D67" w:rsidRPr="00BD0D67">
        <w:t>.1</w:t>
      </w:r>
      <w:bookmarkEnd w:id="435"/>
    </w:p>
    <w:p w14:paraId="1C55EA2F" w14:textId="306CD8A8" w:rsidR="00BD0D67" w:rsidRDefault="00BD0D67" w:rsidP="00381B47">
      <w:r w:rsidRPr="00883EB0">
        <w:t>T</w:t>
      </w:r>
      <w:r w:rsidR="00D50BAB" w:rsidRPr="00883EB0">
        <w:t>he</w:t>
      </w:r>
      <w:r w:rsidR="00D50BAB" w:rsidRPr="006E7FA2">
        <w:t xml:space="preserve"> </w:t>
      </w:r>
      <w:r w:rsidR="00984B67">
        <w:t>E</w:t>
      </w:r>
      <w:r w:rsidR="00D1442A">
        <w:t>C&amp;C District Newsletter</w:t>
      </w:r>
      <w:r w:rsidR="00D50BAB" w:rsidRPr="006E7FA2">
        <w:t xml:space="preserve"> shall be the responsibility of the </w:t>
      </w:r>
      <w:r w:rsidR="00D1442A">
        <w:t>Newsletter committee with distribution by the District Office</w:t>
      </w:r>
      <w:r w:rsidR="00D50BAB" w:rsidRPr="006E7FA2">
        <w:t xml:space="preserve">. Appropriate advertising is allowed to defray publication cost. The </w:t>
      </w:r>
      <w:r w:rsidR="00D1442A">
        <w:t>Newsletter</w:t>
      </w:r>
      <w:r w:rsidR="00D50BAB" w:rsidRPr="006E7FA2">
        <w:t xml:space="preserve"> will be distributed electronically and posted on the District Website.</w:t>
      </w:r>
      <w:r w:rsidR="008E3905">
        <w:t xml:space="preserve"> </w:t>
      </w:r>
      <w:r w:rsidR="00D1442A">
        <w:t>The Governor will select and appoint an editor for the Newsletter.</w:t>
      </w:r>
    </w:p>
    <w:p w14:paraId="52EB87FF" w14:textId="72B6AE27" w:rsidR="00BD0D67" w:rsidRPr="00AC082E" w:rsidRDefault="00BD0D67" w:rsidP="00686467">
      <w:pPr>
        <w:pStyle w:val="Heading3"/>
      </w:pPr>
      <w:bookmarkStart w:id="436" w:name="_Toc47344736"/>
      <w:r w:rsidRPr="00AC082E">
        <w:t>District K-Ray -12.1.2</w:t>
      </w:r>
      <w:bookmarkEnd w:id="436"/>
    </w:p>
    <w:p w14:paraId="3D8412F7" w14:textId="6826D84B" w:rsidR="00BD0D67" w:rsidRDefault="00BD0D67" w:rsidP="00381B47">
      <w:r w:rsidRPr="00883EB0">
        <w:t>The K-Ray will be a bulletin coming from the District Secretary-Treasurer’s office to broadcast Kiwanis International and District updates, recommendations and news</w:t>
      </w:r>
      <w:r w:rsidR="006B0941" w:rsidRPr="00883EB0">
        <w:t>.</w:t>
      </w:r>
    </w:p>
    <w:p w14:paraId="062EAE6E" w14:textId="77777777" w:rsidR="0026337A" w:rsidRPr="00883EB0" w:rsidRDefault="0026337A" w:rsidP="00381B47"/>
    <w:p w14:paraId="47E65ED8" w14:textId="49585B09" w:rsidR="00D50BAB" w:rsidRPr="005E3526" w:rsidRDefault="00D50BAB" w:rsidP="00686467">
      <w:pPr>
        <w:pStyle w:val="Heading3"/>
      </w:pPr>
      <w:bookmarkStart w:id="437" w:name="_Toc235423613"/>
      <w:bookmarkStart w:id="438" w:name="_Toc278730826"/>
      <w:bookmarkStart w:id="439" w:name="_Toc47344737"/>
      <w:r w:rsidRPr="005E3526">
        <w:t xml:space="preserve">Electronic </w:t>
      </w:r>
      <w:r w:rsidR="006E7FA2" w:rsidRPr="005E3526">
        <w:t xml:space="preserve">Distribution </w:t>
      </w:r>
      <w:r w:rsidR="006E7FA2">
        <w:t>-</w:t>
      </w:r>
      <w:r w:rsidR="00097428">
        <w:t>12.2</w:t>
      </w:r>
      <w:bookmarkEnd w:id="437"/>
      <w:bookmarkEnd w:id="438"/>
      <w:bookmarkEnd w:id="439"/>
    </w:p>
    <w:p w14:paraId="6BD156BD" w14:textId="3F519959" w:rsidR="00D50BAB" w:rsidRPr="00887E30" w:rsidRDefault="001B3C6B" w:rsidP="001166FF">
      <w:pPr>
        <w:pStyle w:val="Heading3"/>
      </w:pPr>
      <w:bookmarkStart w:id="440" w:name="_Toc278730827"/>
      <w:bookmarkStart w:id="441" w:name="_Toc47344738"/>
      <w:r w:rsidRPr="00887E30">
        <w:t>Procedure</w:t>
      </w:r>
      <w:r w:rsidR="00097428">
        <w:t xml:space="preserve"> -12.</w:t>
      </w:r>
      <w:r w:rsidR="00E16127">
        <w:t>2.1</w:t>
      </w:r>
      <w:bookmarkEnd w:id="440"/>
      <w:bookmarkEnd w:id="441"/>
    </w:p>
    <w:p w14:paraId="58F97B6F" w14:textId="1F80D6A6" w:rsidR="001B3C6B" w:rsidRPr="006E7FA2" w:rsidRDefault="001B3C6B" w:rsidP="00D50BAB">
      <w:pPr>
        <w:rPr>
          <w:rFonts w:cs="Arial"/>
          <w:szCs w:val="20"/>
        </w:rPr>
      </w:pPr>
      <w:r w:rsidRPr="005A73E3">
        <w:rPr>
          <w:rFonts w:cs="Arial"/>
          <w:szCs w:val="20"/>
        </w:rPr>
        <w:t>Wherever</w:t>
      </w:r>
      <w:r w:rsidR="005A73E3">
        <w:rPr>
          <w:rFonts w:cs="Arial"/>
          <w:color w:val="FF0000"/>
          <w:szCs w:val="20"/>
        </w:rPr>
        <w:t xml:space="preserve"> </w:t>
      </w:r>
      <w:r w:rsidRPr="006E7FA2">
        <w:rPr>
          <w:rFonts w:cs="Arial"/>
          <w:szCs w:val="20"/>
        </w:rPr>
        <w:t>possible</w:t>
      </w:r>
      <w:r w:rsidR="005A73E3">
        <w:rPr>
          <w:rFonts w:cs="Arial"/>
          <w:szCs w:val="20"/>
        </w:rPr>
        <w:t>,</w:t>
      </w:r>
      <w:r w:rsidRPr="006E7FA2">
        <w:rPr>
          <w:rFonts w:cs="Arial"/>
          <w:szCs w:val="20"/>
        </w:rPr>
        <w:t xml:space="preserve"> the District</w:t>
      </w:r>
      <w:r w:rsidR="00887E30" w:rsidRPr="006E7FA2">
        <w:rPr>
          <w:rFonts w:cs="Arial"/>
          <w:szCs w:val="20"/>
        </w:rPr>
        <w:t xml:space="preserve"> Office</w:t>
      </w:r>
      <w:r w:rsidRPr="006E7FA2">
        <w:rPr>
          <w:rFonts w:cs="Arial"/>
          <w:szCs w:val="20"/>
        </w:rPr>
        <w:t xml:space="preserve"> will distribute agendas, meeting information packages, </w:t>
      </w:r>
      <w:r w:rsidR="00887E30" w:rsidRPr="006E7FA2">
        <w:rPr>
          <w:rFonts w:cs="Arial"/>
          <w:szCs w:val="20"/>
        </w:rPr>
        <w:t>minutes,</w:t>
      </w:r>
      <w:r w:rsidRPr="006E7FA2">
        <w:rPr>
          <w:rFonts w:cs="Arial"/>
          <w:szCs w:val="20"/>
        </w:rPr>
        <w:t xml:space="preserve"> notice of </w:t>
      </w:r>
      <w:r w:rsidR="00097428" w:rsidRPr="006E7FA2">
        <w:rPr>
          <w:rFonts w:cs="Arial"/>
          <w:szCs w:val="20"/>
        </w:rPr>
        <w:t>meetings</w:t>
      </w:r>
      <w:r w:rsidRPr="006E7FA2">
        <w:rPr>
          <w:rFonts w:cs="Arial"/>
          <w:szCs w:val="20"/>
        </w:rPr>
        <w:t xml:space="preserve"> and any other documentation by electronic means. The following </w:t>
      </w:r>
      <w:r w:rsidR="00887E30" w:rsidRPr="006E7FA2">
        <w:rPr>
          <w:rFonts w:cs="Arial"/>
          <w:szCs w:val="20"/>
        </w:rPr>
        <w:t>courtesies</w:t>
      </w:r>
      <w:r w:rsidRPr="006E7FA2">
        <w:rPr>
          <w:rFonts w:cs="Arial"/>
          <w:szCs w:val="20"/>
        </w:rPr>
        <w:t xml:space="preserve"> will be observed to provide privacy and </w:t>
      </w:r>
      <w:r w:rsidR="00887E30" w:rsidRPr="006E7FA2">
        <w:rPr>
          <w:rFonts w:cs="Arial"/>
          <w:szCs w:val="20"/>
        </w:rPr>
        <w:t>continuity</w:t>
      </w:r>
      <w:r w:rsidRPr="006E7FA2">
        <w:rPr>
          <w:rFonts w:cs="Arial"/>
          <w:szCs w:val="20"/>
        </w:rPr>
        <w:t xml:space="preserve"> </w:t>
      </w:r>
      <w:r w:rsidR="00887E30" w:rsidRPr="006E7FA2">
        <w:rPr>
          <w:rFonts w:cs="Arial"/>
          <w:szCs w:val="20"/>
        </w:rPr>
        <w:t>to all electronic documents.</w:t>
      </w:r>
    </w:p>
    <w:p w14:paraId="76012504" w14:textId="77777777" w:rsidR="00887E30" w:rsidRPr="006E7FA2" w:rsidRDefault="00887E30" w:rsidP="0042432E">
      <w:pPr>
        <w:numPr>
          <w:ilvl w:val="0"/>
          <w:numId w:val="2"/>
        </w:numPr>
        <w:rPr>
          <w:rFonts w:cs="Arial"/>
          <w:szCs w:val="20"/>
        </w:rPr>
      </w:pPr>
      <w:r w:rsidRPr="006E7FA2">
        <w:rPr>
          <w:rFonts w:cs="Arial"/>
          <w:szCs w:val="20"/>
        </w:rPr>
        <w:t xml:space="preserve">Email will be delivered </w:t>
      </w:r>
      <w:r w:rsidR="00E16127">
        <w:rPr>
          <w:rFonts w:cs="Arial"/>
          <w:szCs w:val="20"/>
        </w:rPr>
        <w:t>by</w:t>
      </w:r>
      <w:r w:rsidRPr="006E7FA2">
        <w:rPr>
          <w:rFonts w:cs="Arial"/>
          <w:szCs w:val="20"/>
        </w:rPr>
        <w:t xml:space="preserve"> using BCC to protect the addresses of other recipients.</w:t>
      </w:r>
    </w:p>
    <w:p w14:paraId="24F60689" w14:textId="77777777" w:rsidR="00887E30" w:rsidRPr="006E7FA2" w:rsidRDefault="00887E30" w:rsidP="0042432E">
      <w:pPr>
        <w:numPr>
          <w:ilvl w:val="0"/>
          <w:numId w:val="2"/>
        </w:numPr>
        <w:rPr>
          <w:rFonts w:cs="Arial"/>
          <w:szCs w:val="20"/>
        </w:rPr>
      </w:pPr>
      <w:r w:rsidRPr="006E7FA2">
        <w:rPr>
          <w:rFonts w:cs="Arial"/>
          <w:szCs w:val="20"/>
        </w:rPr>
        <w:t>Attachments will be in PDF format.  Word or Excel documents may be exchanged if prior arrangements are made between the sender and recipient.</w:t>
      </w:r>
    </w:p>
    <w:p w14:paraId="0D6587D2" w14:textId="21D15A20" w:rsidR="00887E30" w:rsidRPr="006E7FA2" w:rsidRDefault="00887E30" w:rsidP="0042432E">
      <w:pPr>
        <w:numPr>
          <w:ilvl w:val="0"/>
          <w:numId w:val="2"/>
        </w:numPr>
        <w:rPr>
          <w:rFonts w:cs="Arial"/>
          <w:szCs w:val="20"/>
        </w:rPr>
      </w:pPr>
      <w:r w:rsidRPr="006E7FA2">
        <w:rPr>
          <w:rFonts w:cs="Arial"/>
          <w:szCs w:val="20"/>
        </w:rPr>
        <w:t xml:space="preserve">All group mailings should clearly identify the groups targeted in </w:t>
      </w:r>
      <w:r w:rsidRPr="00883EB0">
        <w:rPr>
          <w:rFonts w:cs="Arial"/>
          <w:szCs w:val="20"/>
        </w:rPr>
        <w:t>the</w:t>
      </w:r>
      <w:r w:rsidR="005A73E3" w:rsidRPr="00883EB0">
        <w:rPr>
          <w:rFonts w:cs="Arial"/>
          <w:szCs w:val="20"/>
        </w:rPr>
        <w:t xml:space="preserve"> 1</w:t>
      </w:r>
      <w:r w:rsidR="005A73E3" w:rsidRPr="00883EB0">
        <w:rPr>
          <w:rFonts w:cs="Arial"/>
          <w:szCs w:val="20"/>
          <w:vertAlign w:val="superscript"/>
        </w:rPr>
        <w:t>st</w:t>
      </w:r>
      <w:r w:rsidR="005A73E3" w:rsidRPr="00883EB0">
        <w:rPr>
          <w:rFonts w:cs="Arial"/>
          <w:szCs w:val="20"/>
        </w:rPr>
        <w:t xml:space="preserve"> line</w:t>
      </w:r>
      <w:r w:rsidR="005A73E3" w:rsidRPr="00A43C00">
        <w:rPr>
          <w:rFonts w:cs="Arial"/>
          <w:szCs w:val="20"/>
        </w:rPr>
        <w:t xml:space="preserve"> </w:t>
      </w:r>
      <w:r w:rsidRPr="006E7FA2">
        <w:rPr>
          <w:rFonts w:cs="Arial"/>
          <w:szCs w:val="20"/>
        </w:rPr>
        <w:t>of the Email</w:t>
      </w:r>
      <w:r w:rsidR="006E7FA2" w:rsidRPr="006E7FA2">
        <w:rPr>
          <w:rFonts w:cs="Arial"/>
          <w:szCs w:val="20"/>
        </w:rPr>
        <w:t xml:space="preserve"> but not in the address line</w:t>
      </w:r>
      <w:r w:rsidRPr="006E7FA2">
        <w:rPr>
          <w:rFonts w:cs="Arial"/>
          <w:szCs w:val="20"/>
        </w:rPr>
        <w:t>.</w:t>
      </w:r>
    </w:p>
    <w:p w14:paraId="0B1832CC" w14:textId="77777777" w:rsidR="00D50BAB" w:rsidRDefault="00D50BAB" w:rsidP="001166FF">
      <w:pPr>
        <w:pStyle w:val="Heading3"/>
      </w:pPr>
      <w:bookmarkStart w:id="442" w:name="_Toc278730828"/>
      <w:bookmarkStart w:id="443" w:name="_Toc47344739"/>
      <w:r w:rsidRPr="00D50BAB">
        <w:t>District Website</w:t>
      </w:r>
      <w:r w:rsidR="00097428">
        <w:t xml:space="preserve"> -12.2.2</w:t>
      </w:r>
      <w:bookmarkEnd w:id="442"/>
      <w:bookmarkEnd w:id="443"/>
    </w:p>
    <w:p w14:paraId="3A6175BB" w14:textId="77777777" w:rsidR="00D50BAB" w:rsidRPr="007A3E46" w:rsidRDefault="00D50BAB" w:rsidP="00D50BAB">
      <w:pPr>
        <w:rPr>
          <w:rFonts w:cs="Arial"/>
          <w:szCs w:val="20"/>
        </w:rPr>
      </w:pPr>
      <w:r w:rsidRPr="007A3E46">
        <w:rPr>
          <w:rFonts w:cs="Arial"/>
          <w:szCs w:val="20"/>
        </w:rPr>
        <w:t xml:space="preserve">The District shall operate a website under the </w:t>
      </w:r>
      <w:r w:rsidR="006C4B26">
        <w:rPr>
          <w:rFonts w:cs="Arial"/>
          <w:szCs w:val="20"/>
        </w:rPr>
        <w:t>m</w:t>
      </w:r>
      <w:r w:rsidR="00E41B51" w:rsidRPr="007A3E46">
        <w:rPr>
          <w:rFonts w:cs="Arial"/>
          <w:szCs w:val="20"/>
        </w:rPr>
        <w:t xml:space="preserve">anagement of the District </w:t>
      </w:r>
      <w:r w:rsidR="006C4B26">
        <w:rPr>
          <w:rFonts w:cs="Arial"/>
          <w:szCs w:val="20"/>
        </w:rPr>
        <w:t>W</w:t>
      </w:r>
      <w:r w:rsidR="00E41B51" w:rsidRPr="006C4B26">
        <w:rPr>
          <w:rFonts w:cs="Arial"/>
          <w:szCs w:val="20"/>
        </w:rPr>
        <w:t xml:space="preserve">ebsite </w:t>
      </w:r>
      <w:r w:rsidR="006C4B26">
        <w:rPr>
          <w:rFonts w:cs="Arial"/>
          <w:szCs w:val="20"/>
        </w:rPr>
        <w:t>M</w:t>
      </w:r>
      <w:r w:rsidR="00E41B51" w:rsidRPr="007A3E46">
        <w:rPr>
          <w:rFonts w:cs="Arial"/>
          <w:szCs w:val="20"/>
        </w:rPr>
        <w:t>anagement Committee.</w:t>
      </w:r>
    </w:p>
    <w:p w14:paraId="1D2ED2AF" w14:textId="77777777" w:rsidR="00E41B51" w:rsidRPr="006E7FA2" w:rsidRDefault="00E41B51" w:rsidP="001166FF">
      <w:pPr>
        <w:pStyle w:val="Heading3"/>
      </w:pPr>
      <w:bookmarkStart w:id="444" w:name="_Toc278730829"/>
      <w:bookmarkStart w:id="445" w:name="_Toc47344740"/>
      <w:r w:rsidRPr="006E7FA2">
        <w:t>Composition</w:t>
      </w:r>
      <w:r w:rsidR="00097428" w:rsidRPr="006E7FA2">
        <w:t xml:space="preserve"> </w:t>
      </w:r>
      <w:r w:rsidR="0089795E" w:rsidRPr="006E7FA2">
        <w:t>-</w:t>
      </w:r>
      <w:r w:rsidR="00E16127">
        <w:t>12.2.</w:t>
      </w:r>
      <w:r w:rsidR="00097428" w:rsidRPr="006E7FA2">
        <w:t>3</w:t>
      </w:r>
      <w:bookmarkEnd w:id="444"/>
      <w:bookmarkEnd w:id="445"/>
    </w:p>
    <w:p w14:paraId="28554A29" w14:textId="586D175E" w:rsidR="00BA0067" w:rsidRPr="00883EB0" w:rsidRDefault="00E41B51" w:rsidP="00E41B51">
      <w:pPr>
        <w:rPr>
          <w:rFonts w:cs="Arial"/>
          <w:szCs w:val="20"/>
        </w:rPr>
      </w:pPr>
      <w:r w:rsidRPr="007A3E46">
        <w:rPr>
          <w:rFonts w:cs="Arial"/>
          <w:szCs w:val="20"/>
        </w:rPr>
        <w:t xml:space="preserve">The District </w:t>
      </w:r>
      <w:r w:rsidR="006C4B26">
        <w:rPr>
          <w:rFonts w:cs="Arial"/>
          <w:szCs w:val="20"/>
        </w:rPr>
        <w:t>W</w:t>
      </w:r>
      <w:r w:rsidRPr="006C4B26">
        <w:rPr>
          <w:rFonts w:cs="Arial"/>
          <w:szCs w:val="20"/>
        </w:rPr>
        <w:t>ebsite</w:t>
      </w:r>
      <w:r w:rsidRPr="007A3E46">
        <w:rPr>
          <w:rFonts w:cs="Arial"/>
          <w:szCs w:val="20"/>
        </w:rPr>
        <w:t xml:space="preserve"> </w:t>
      </w:r>
      <w:r w:rsidR="006C4B26">
        <w:rPr>
          <w:rFonts w:cs="Arial"/>
          <w:szCs w:val="20"/>
        </w:rPr>
        <w:t>M</w:t>
      </w:r>
      <w:r w:rsidRPr="007A3E46">
        <w:rPr>
          <w:rFonts w:cs="Arial"/>
          <w:szCs w:val="20"/>
        </w:rPr>
        <w:t xml:space="preserve">anagement Committee </w:t>
      </w:r>
      <w:r w:rsidR="007A3E46" w:rsidRPr="007A3E46">
        <w:rPr>
          <w:rFonts w:cs="Arial"/>
          <w:szCs w:val="20"/>
        </w:rPr>
        <w:t>shall consist</w:t>
      </w:r>
      <w:r w:rsidRPr="007A3E46">
        <w:rPr>
          <w:rFonts w:cs="Arial"/>
          <w:szCs w:val="20"/>
        </w:rPr>
        <w:t xml:space="preserve"> of the Governor, </w:t>
      </w:r>
      <w:r w:rsidR="007A3E46" w:rsidRPr="007A3E46">
        <w:rPr>
          <w:rFonts w:cs="Arial"/>
          <w:szCs w:val="20"/>
        </w:rPr>
        <w:t>Governor</w:t>
      </w:r>
      <w:r w:rsidRPr="007A3E46">
        <w:rPr>
          <w:rFonts w:cs="Arial"/>
          <w:szCs w:val="20"/>
        </w:rPr>
        <w:t>-Elec</w:t>
      </w:r>
      <w:r w:rsidR="00D8326A">
        <w:rPr>
          <w:rFonts w:cs="Arial"/>
          <w:szCs w:val="20"/>
        </w:rPr>
        <w:t xml:space="preserve">t, </w:t>
      </w:r>
      <w:r w:rsidR="005A73E3" w:rsidRPr="00883EB0">
        <w:rPr>
          <w:rFonts w:cs="Arial"/>
          <w:szCs w:val="20"/>
        </w:rPr>
        <w:t xml:space="preserve">Vice Governor, </w:t>
      </w:r>
      <w:r w:rsidRPr="00883EB0">
        <w:rPr>
          <w:rFonts w:cs="Arial"/>
          <w:szCs w:val="20"/>
        </w:rPr>
        <w:t>District Secretary</w:t>
      </w:r>
      <w:r w:rsidR="006B0941" w:rsidRPr="00883EB0">
        <w:rPr>
          <w:rFonts w:cs="Arial"/>
          <w:szCs w:val="20"/>
        </w:rPr>
        <w:t>-</w:t>
      </w:r>
      <w:r w:rsidRPr="00883EB0">
        <w:rPr>
          <w:rFonts w:cs="Arial"/>
          <w:szCs w:val="20"/>
        </w:rPr>
        <w:t xml:space="preserve">Treasurer and </w:t>
      </w:r>
      <w:r w:rsidR="007A3E46" w:rsidRPr="00883EB0">
        <w:rPr>
          <w:rFonts w:cs="Arial"/>
          <w:szCs w:val="20"/>
        </w:rPr>
        <w:t xml:space="preserve">Webmaster. </w:t>
      </w:r>
    </w:p>
    <w:p w14:paraId="6B0ABE6A" w14:textId="77777777" w:rsidR="004C770C" w:rsidRDefault="004C770C" w:rsidP="001166FF">
      <w:pPr>
        <w:pStyle w:val="Heading3"/>
      </w:pPr>
      <w:bookmarkStart w:id="446" w:name="_Toc278730830"/>
      <w:bookmarkStart w:id="447" w:name="_Toc47344741"/>
      <w:r w:rsidRPr="004C770C">
        <w:t>Privacy</w:t>
      </w:r>
      <w:r w:rsidR="00097428">
        <w:t xml:space="preserve"> -12.3</w:t>
      </w:r>
      <w:bookmarkEnd w:id="446"/>
      <w:bookmarkEnd w:id="447"/>
    </w:p>
    <w:p w14:paraId="1637D934" w14:textId="22EE3AF7" w:rsidR="004C770C" w:rsidRDefault="00794670" w:rsidP="009A5F02">
      <w:r>
        <w:rPr>
          <w:rFonts w:cs="Arial"/>
          <w:szCs w:val="20"/>
        </w:rPr>
        <w:t xml:space="preserve">The District subscribes </w:t>
      </w:r>
      <w:r w:rsidRPr="00BD182B">
        <w:rPr>
          <w:rFonts w:cs="Arial"/>
          <w:szCs w:val="20"/>
        </w:rPr>
        <w:t xml:space="preserve">to </w:t>
      </w:r>
      <w:r w:rsidR="00DC472E" w:rsidRPr="00BD182B">
        <w:rPr>
          <w:rFonts w:cs="Arial"/>
          <w:szCs w:val="20"/>
        </w:rPr>
        <w:t xml:space="preserve">the </w:t>
      </w:r>
      <w:r w:rsidR="00DC472E" w:rsidRPr="00BD182B">
        <w:rPr>
          <w:rStyle w:val="st"/>
        </w:rPr>
        <w:t>Personal Information Protection and Electronic Documents Act (</w:t>
      </w:r>
      <w:r w:rsidR="00DC472E" w:rsidRPr="00BD182B">
        <w:rPr>
          <w:rFonts w:cs="Arial"/>
          <w:szCs w:val="20"/>
        </w:rPr>
        <w:t xml:space="preserve">PIPEDA) of Canada </w:t>
      </w:r>
      <w:r w:rsidR="004C770C" w:rsidRPr="00BD182B">
        <w:rPr>
          <w:rFonts w:cs="Arial"/>
          <w:szCs w:val="20"/>
        </w:rPr>
        <w:t xml:space="preserve">and as such </w:t>
      </w:r>
      <w:r w:rsidR="004C770C" w:rsidRPr="006E7FA2">
        <w:rPr>
          <w:rFonts w:cs="Arial"/>
          <w:szCs w:val="20"/>
        </w:rPr>
        <w:t>prohibits the release of mailing lists of c</w:t>
      </w:r>
      <w:r w:rsidR="0023755A">
        <w:rPr>
          <w:rFonts w:cs="Arial"/>
          <w:szCs w:val="20"/>
        </w:rPr>
        <w:t>l</w:t>
      </w:r>
      <w:r w:rsidR="004C770C" w:rsidRPr="006E7FA2">
        <w:rPr>
          <w:rFonts w:cs="Arial"/>
          <w:szCs w:val="20"/>
        </w:rPr>
        <w:t>ubs for fund raising purposes</w:t>
      </w:r>
      <w:r w:rsidR="004C770C" w:rsidRPr="009A5F02">
        <w:t>.</w:t>
      </w:r>
    </w:p>
    <w:p w14:paraId="77945A8E" w14:textId="77777777" w:rsidR="00B10528" w:rsidRDefault="00B10528" w:rsidP="00B10528">
      <w:bookmarkStart w:id="448" w:name="_Toc235423621"/>
      <w:bookmarkStart w:id="449" w:name="_Toc278730838"/>
    </w:p>
    <w:p w14:paraId="11630268" w14:textId="5A1DE031" w:rsidR="00B10528" w:rsidRDefault="00B10528" w:rsidP="00B10528"/>
    <w:p w14:paraId="472E9FBA" w14:textId="421519EC" w:rsidR="009D7D81" w:rsidRDefault="009D7D81" w:rsidP="00B10528"/>
    <w:p w14:paraId="1E601D56" w14:textId="1E8C07CC" w:rsidR="000F284A" w:rsidRPr="004524D1" w:rsidRDefault="006412E5" w:rsidP="00CE77C0">
      <w:pPr>
        <w:pStyle w:val="Heading1"/>
      </w:pPr>
      <w:bookmarkStart w:id="450" w:name="_Toc47344742"/>
      <w:bookmarkStart w:id="451" w:name="_Hlk22213494"/>
      <w:r>
        <w:t>I</w:t>
      </w:r>
      <w:r w:rsidR="000F284A" w:rsidRPr="004524D1">
        <w:t>nternational Trustee Election Procedures</w:t>
      </w:r>
      <w:r w:rsidR="00C20308">
        <w:t xml:space="preserve"> </w:t>
      </w:r>
      <w:r w:rsidR="000F284A" w:rsidRPr="004524D1">
        <w:t>-13.0</w:t>
      </w:r>
      <w:bookmarkEnd w:id="450"/>
    </w:p>
    <w:p w14:paraId="68521FA4" w14:textId="77777777" w:rsidR="000F284A" w:rsidRPr="009A5F02" w:rsidRDefault="000F284A" w:rsidP="00686467">
      <w:pPr>
        <w:pStyle w:val="Heading3"/>
      </w:pPr>
      <w:bookmarkStart w:id="452" w:name="_Toc235423615"/>
      <w:bookmarkStart w:id="453" w:name="_Toc278730832"/>
      <w:bookmarkStart w:id="454" w:name="_Toc47344743"/>
      <w:bookmarkEnd w:id="451"/>
      <w:r w:rsidRPr="009A5F02">
        <w:t>Procedure</w:t>
      </w:r>
      <w:r>
        <w:t xml:space="preserve"> -13.1</w:t>
      </w:r>
      <w:bookmarkEnd w:id="452"/>
      <w:bookmarkEnd w:id="453"/>
      <w:bookmarkEnd w:id="454"/>
    </w:p>
    <w:p w14:paraId="3194C7A5" w14:textId="3C4004AF" w:rsidR="000F284A" w:rsidRPr="007A3E46" w:rsidRDefault="000F284A" w:rsidP="000F284A">
      <w:r w:rsidRPr="004524D1">
        <w:t>All Kiwanis International Trustees are officially elected</w:t>
      </w:r>
      <w:r w:rsidR="00A5268A">
        <w:t>,</w:t>
      </w:r>
      <w:r w:rsidRPr="004524D1">
        <w:t xml:space="preserve"> from the five </w:t>
      </w:r>
      <w:r w:rsidR="00A5268A">
        <w:t>I</w:t>
      </w:r>
      <w:r w:rsidRPr="004524D1">
        <w:t>nternational Regions</w:t>
      </w:r>
      <w:r w:rsidR="00A5268A">
        <w:t>,</w:t>
      </w:r>
      <w:r w:rsidRPr="004524D1">
        <w:t xml:space="preserve"> for three-year terms</w:t>
      </w:r>
      <w:r w:rsidR="004A73F9">
        <w:t>,</w:t>
      </w:r>
      <w:r w:rsidRPr="004524D1">
        <w:t xml:space="preserve"> at the Kiwanis International Convention</w:t>
      </w:r>
      <w:r w:rsidRPr="00BD182B">
        <w:t xml:space="preserve">. </w:t>
      </w:r>
      <w:r w:rsidR="00A5268A" w:rsidRPr="00BD182B">
        <w:t>Our</w:t>
      </w:r>
      <w:r w:rsidR="00A5268A" w:rsidRPr="00BD182B">
        <w:rPr>
          <w:b/>
          <w:bCs/>
        </w:rPr>
        <w:t xml:space="preserve"> </w:t>
      </w:r>
      <w:r w:rsidRPr="00BD182B">
        <w:t>R</w:t>
      </w:r>
      <w:r w:rsidRPr="007A3E46">
        <w:t>egion II, EC</w:t>
      </w:r>
      <w:r w:rsidR="00CE70CB">
        <w:t>&amp;</w:t>
      </w:r>
      <w:r w:rsidRPr="007A3E46">
        <w:t xml:space="preserve">C and Western Canada </w:t>
      </w:r>
      <w:r w:rsidRPr="00BF1348">
        <w:t>District</w:t>
      </w:r>
      <w:r w:rsidR="00886BBD" w:rsidRPr="00BF1348">
        <w:t>s</w:t>
      </w:r>
      <w:r w:rsidRPr="007A3E46">
        <w:t xml:space="preserve"> alternate in recommending a single name, after election at a District Convention, and that sole name is presented to the International Convention for official election.</w:t>
      </w:r>
    </w:p>
    <w:p w14:paraId="33BBE274" w14:textId="77777777" w:rsidR="000F284A" w:rsidRPr="007A3E46" w:rsidRDefault="000F284A" w:rsidP="000F284A"/>
    <w:p w14:paraId="49EB49FE" w14:textId="4EFC45D9" w:rsidR="000F284A" w:rsidRPr="00BF1348" w:rsidRDefault="000F284A" w:rsidP="000F284A">
      <w:r>
        <w:t xml:space="preserve">These </w:t>
      </w:r>
      <w:r w:rsidRPr="007A3E46">
        <w:t xml:space="preserve">procedures shall be </w:t>
      </w:r>
      <w:r w:rsidRPr="00BF1348">
        <w:t xml:space="preserve">used and followed in campaigning in EC&amp;C District for the Trustee for Region II of Kiwanis International. They are established to give equal opportunity to function within good practice and to provide </w:t>
      </w:r>
      <w:r w:rsidR="00A43C00">
        <w:t xml:space="preserve">a </w:t>
      </w:r>
      <w:r w:rsidRPr="00BF1348">
        <w:t>means to get personally acquainted with as many Kiwanians as possible.</w:t>
      </w:r>
    </w:p>
    <w:p w14:paraId="6282648C" w14:textId="77777777" w:rsidR="000F284A" w:rsidRPr="00BF1348" w:rsidRDefault="000F284A" w:rsidP="000F284A"/>
    <w:p w14:paraId="3F582F71" w14:textId="01026A54" w:rsidR="000F284A" w:rsidRPr="00BF1348" w:rsidRDefault="000F284A" w:rsidP="000F284A">
      <w:r w:rsidRPr="00BF1348">
        <w:t xml:space="preserve">The Governor, Governor-Elect, </w:t>
      </w:r>
      <w:r w:rsidR="00886BBD" w:rsidRPr="00BF1348">
        <w:t xml:space="preserve">Vice Governor, </w:t>
      </w:r>
      <w:r w:rsidRPr="00BF1348">
        <w:t>Immediate Past Governor</w:t>
      </w:r>
      <w:r w:rsidRPr="00BD182B">
        <w:t xml:space="preserve">, </w:t>
      </w:r>
      <w:r w:rsidR="00462E0B" w:rsidRPr="00BD182B">
        <w:t xml:space="preserve">Trustees, Past Governors </w:t>
      </w:r>
      <w:r w:rsidR="00886BBD" w:rsidRPr="00BF1348">
        <w:t xml:space="preserve">and </w:t>
      </w:r>
      <w:r w:rsidRPr="00BF1348">
        <w:t>District Secretary</w:t>
      </w:r>
      <w:r w:rsidR="005B3AE0" w:rsidRPr="00BF1348">
        <w:t>-Treasurer</w:t>
      </w:r>
      <w:r w:rsidRPr="00BF1348">
        <w:t xml:space="preserve"> shall refrain from making any public endorsement in a contested election.</w:t>
      </w:r>
    </w:p>
    <w:p w14:paraId="3520E110" w14:textId="77777777" w:rsidR="000F284A" w:rsidRPr="00BF1348" w:rsidRDefault="000F284A" w:rsidP="00686467">
      <w:pPr>
        <w:pStyle w:val="Heading3"/>
      </w:pPr>
      <w:bookmarkStart w:id="455" w:name="_Toc235423616"/>
      <w:bookmarkStart w:id="456" w:name="_Toc278730833"/>
      <w:bookmarkStart w:id="457" w:name="_Toc47344744"/>
      <w:r w:rsidRPr="00BF1348">
        <w:t>Violation of Campaign Policy -13.2</w:t>
      </w:r>
      <w:bookmarkEnd w:id="455"/>
      <w:bookmarkEnd w:id="456"/>
      <w:bookmarkEnd w:id="457"/>
    </w:p>
    <w:p w14:paraId="4966E294" w14:textId="5C014703" w:rsidR="000F284A" w:rsidRPr="00BF1348" w:rsidRDefault="000F284A" w:rsidP="000F284A">
      <w:r w:rsidRPr="00BF1348">
        <w:t>All violations of campaign policy shall be reported to the District Secretary</w:t>
      </w:r>
      <w:r w:rsidR="002319E3" w:rsidRPr="00BF1348">
        <w:t xml:space="preserve">-Treasurer </w:t>
      </w:r>
      <w:r w:rsidRPr="00BD182B">
        <w:t xml:space="preserve">and </w:t>
      </w:r>
      <w:r w:rsidR="00462E0B" w:rsidRPr="00BD182B">
        <w:t>presented to</w:t>
      </w:r>
      <w:r w:rsidR="00462E0B" w:rsidRPr="00BD182B">
        <w:rPr>
          <w:b/>
          <w:bCs/>
        </w:rPr>
        <w:t xml:space="preserve"> </w:t>
      </w:r>
      <w:r w:rsidRPr="00BD182B">
        <w:t>t</w:t>
      </w:r>
      <w:r w:rsidRPr="00BF1348">
        <w:t xml:space="preserve">he District </w:t>
      </w:r>
      <w:r w:rsidR="001B470F" w:rsidRPr="00BF1348">
        <w:t>Board</w:t>
      </w:r>
      <w:r w:rsidR="009D6BEB" w:rsidRPr="00BF1348">
        <w:t xml:space="preserve"> of Trustees</w:t>
      </w:r>
      <w:r w:rsidRPr="00BF1348">
        <w:t>.  If</w:t>
      </w:r>
      <w:r w:rsidR="004A73F9">
        <w:t>,</w:t>
      </w:r>
      <w:r w:rsidRPr="00BF1348">
        <w:t xml:space="preserve"> after considering the complaint and seeking an explanation from the candidate involved, it is determined by a majority vote of the </w:t>
      </w:r>
      <w:r w:rsidR="009D6BEB" w:rsidRPr="00BF1348">
        <w:t>Board of Trustees</w:t>
      </w:r>
      <w:r w:rsidRPr="00BF1348">
        <w:t xml:space="preserve"> that there has been an </w:t>
      </w:r>
      <w:r w:rsidRPr="00BF1348">
        <w:rPr>
          <w:bCs/>
        </w:rPr>
        <w:t>intentional</w:t>
      </w:r>
      <w:r w:rsidRPr="00BF1348">
        <w:t xml:space="preserve"> violation of campaign policy, the District Governor will announce that fact to the convention delegates before they vote.</w:t>
      </w:r>
    </w:p>
    <w:p w14:paraId="0B0F1159" w14:textId="3C0D250B" w:rsidR="000F284A" w:rsidRPr="007A3E46" w:rsidRDefault="000F284A" w:rsidP="00686467">
      <w:pPr>
        <w:pStyle w:val="Heading3"/>
      </w:pPr>
      <w:bookmarkStart w:id="458" w:name="_Toc235423617"/>
      <w:bookmarkStart w:id="459" w:name="_Toc278730834"/>
      <w:bookmarkStart w:id="460" w:name="_Toc47344745"/>
      <w:r w:rsidRPr="00BF1348">
        <w:t>Nomination Procedure -13.3</w:t>
      </w:r>
      <w:bookmarkEnd w:id="458"/>
      <w:bookmarkEnd w:id="459"/>
      <w:bookmarkEnd w:id="460"/>
    </w:p>
    <w:p w14:paraId="5C19450B" w14:textId="382F39FD" w:rsidR="000F284A" w:rsidRPr="00AB2346" w:rsidRDefault="000F284A" w:rsidP="000F284A">
      <w:pPr>
        <w:rPr>
          <w:lang w:val="en-CA"/>
        </w:rPr>
      </w:pPr>
      <w:r w:rsidRPr="00AB2346">
        <w:rPr>
          <w:lang w:val="en-CA"/>
        </w:rPr>
        <w:t xml:space="preserve">Kiwanis International </w:t>
      </w:r>
      <w:r w:rsidR="00462E0B">
        <w:rPr>
          <w:lang w:val="en-CA"/>
        </w:rPr>
        <w:t>B</w:t>
      </w:r>
      <w:r w:rsidRPr="00AB2346">
        <w:rPr>
          <w:lang w:val="en-CA"/>
        </w:rPr>
        <w:t xml:space="preserve">ylaws stipulate that only Past Governors of a District may be elected to the Kiwanis International Board. Therefore, only those Kiwanians who have served as Governor of the </w:t>
      </w:r>
      <w:r w:rsidR="0098130B">
        <w:rPr>
          <w:lang w:val="en-CA"/>
        </w:rPr>
        <w:t xml:space="preserve">Eastern Canada and the Caribbean </w:t>
      </w:r>
      <w:r w:rsidRPr="00AB2346">
        <w:rPr>
          <w:lang w:val="en-CA"/>
        </w:rPr>
        <w:t>District shall be eligible to contest these elections in this District.</w:t>
      </w:r>
    </w:p>
    <w:p w14:paraId="507A9C4C" w14:textId="77777777" w:rsidR="000F284A" w:rsidRPr="00AB2346" w:rsidRDefault="000F284A" w:rsidP="000F284A">
      <w:pPr>
        <w:rPr>
          <w:lang w:val="en-CA"/>
        </w:rPr>
      </w:pPr>
    </w:p>
    <w:p w14:paraId="0ACAFFA1" w14:textId="24A51023" w:rsidR="000F284A" w:rsidRPr="00BD182B" w:rsidRDefault="000F284A" w:rsidP="000F284A">
      <w:pPr>
        <w:rPr>
          <w:b/>
          <w:bCs/>
          <w:lang w:val="en-CA"/>
        </w:rPr>
      </w:pPr>
      <w:r w:rsidRPr="00AB2346">
        <w:rPr>
          <w:lang w:val="en-CA"/>
        </w:rPr>
        <w:t xml:space="preserve">When there is a vacancy on the International Board of Trustees to be filled by a member of the Eastern Canada &amp; </w:t>
      </w:r>
      <w:r w:rsidR="0098130B">
        <w:rPr>
          <w:lang w:val="en-CA"/>
        </w:rPr>
        <w:t xml:space="preserve">the </w:t>
      </w:r>
      <w:r w:rsidRPr="00AB2346">
        <w:rPr>
          <w:lang w:val="en-CA"/>
        </w:rPr>
        <w:t xml:space="preserve">Caribbean District, </w:t>
      </w:r>
      <w:r w:rsidRPr="00BD182B">
        <w:rPr>
          <w:lang w:val="en-CA"/>
        </w:rPr>
        <w:t xml:space="preserve">the </w:t>
      </w:r>
      <w:r w:rsidR="00597276" w:rsidRPr="00BD182B">
        <w:rPr>
          <w:lang w:val="en-CA"/>
        </w:rPr>
        <w:t xml:space="preserve">District </w:t>
      </w:r>
      <w:r w:rsidRPr="00BD182B">
        <w:rPr>
          <w:lang w:val="en-CA"/>
        </w:rPr>
        <w:t>Secretary</w:t>
      </w:r>
      <w:r w:rsidR="00597276" w:rsidRPr="00BD182B">
        <w:rPr>
          <w:lang w:val="en-CA"/>
        </w:rPr>
        <w:t>-</w:t>
      </w:r>
      <w:proofErr w:type="gramStart"/>
      <w:r w:rsidR="00597276" w:rsidRPr="00BD182B">
        <w:rPr>
          <w:lang w:val="en-CA"/>
        </w:rPr>
        <w:t xml:space="preserve">Treasurer </w:t>
      </w:r>
      <w:r w:rsidRPr="00BD182B">
        <w:rPr>
          <w:lang w:val="en-CA"/>
        </w:rPr>
        <w:t xml:space="preserve"> shall</w:t>
      </w:r>
      <w:proofErr w:type="gramEnd"/>
      <w:r w:rsidRPr="00BD182B">
        <w:rPr>
          <w:lang w:val="en-CA"/>
        </w:rPr>
        <w:t xml:space="preserve"> distribute a call for nominations</w:t>
      </w:r>
      <w:r w:rsidR="0012111E">
        <w:rPr>
          <w:lang w:val="en-CA"/>
        </w:rPr>
        <w:t>,</w:t>
      </w:r>
      <w:r w:rsidRPr="00BD182B">
        <w:rPr>
          <w:lang w:val="en-CA"/>
        </w:rPr>
        <w:t xml:space="preserve"> to all eligible Past Governors</w:t>
      </w:r>
      <w:r w:rsidR="0012111E">
        <w:rPr>
          <w:lang w:val="en-CA"/>
        </w:rPr>
        <w:t>. P</w:t>
      </w:r>
      <w:r w:rsidR="0098130B" w:rsidRPr="00BD182B">
        <w:rPr>
          <w:lang w:val="en-CA"/>
        </w:rPr>
        <w:t xml:space="preserve">otential candidates </w:t>
      </w:r>
      <w:r w:rsidRPr="00BD182B">
        <w:rPr>
          <w:lang w:val="en-CA"/>
        </w:rPr>
        <w:t xml:space="preserve">shall indicate their intention to </w:t>
      </w:r>
      <w:r w:rsidR="0098130B" w:rsidRPr="00BD182B">
        <w:rPr>
          <w:lang w:val="en-CA"/>
        </w:rPr>
        <w:t xml:space="preserve">run for </w:t>
      </w:r>
      <w:r w:rsidRPr="00BD182B">
        <w:rPr>
          <w:lang w:val="en-CA"/>
        </w:rPr>
        <w:t>election, in writing, to the District Secretary</w:t>
      </w:r>
      <w:r w:rsidR="0098130B" w:rsidRPr="00BD182B">
        <w:rPr>
          <w:lang w:val="en-CA"/>
        </w:rPr>
        <w:t>-Treasurer</w:t>
      </w:r>
      <w:r w:rsidRPr="00BD182B">
        <w:rPr>
          <w:lang w:val="en-CA"/>
        </w:rPr>
        <w:t xml:space="preserve"> by December 31 of the year prior to the </w:t>
      </w:r>
      <w:r w:rsidR="004A73F9" w:rsidRPr="00BD182B">
        <w:rPr>
          <w:lang w:val="en-CA"/>
        </w:rPr>
        <w:t>D</w:t>
      </w:r>
      <w:r w:rsidRPr="00BD182B">
        <w:rPr>
          <w:lang w:val="en-CA"/>
        </w:rPr>
        <w:t xml:space="preserve">istrict </w:t>
      </w:r>
      <w:r w:rsidR="004A73F9" w:rsidRPr="00BD182B">
        <w:rPr>
          <w:lang w:val="en-CA"/>
        </w:rPr>
        <w:t>C</w:t>
      </w:r>
      <w:r w:rsidRPr="00BD182B">
        <w:rPr>
          <w:lang w:val="en-CA"/>
        </w:rPr>
        <w:t>onvention at which the election shall occur. The District Secretary</w:t>
      </w:r>
      <w:r w:rsidR="0098130B" w:rsidRPr="00BD182B">
        <w:rPr>
          <w:lang w:val="en-CA"/>
        </w:rPr>
        <w:t xml:space="preserve">-Treasurer </w:t>
      </w:r>
      <w:r w:rsidRPr="00BD182B">
        <w:rPr>
          <w:lang w:val="en-CA"/>
        </w:rPr>
        <w:t xml:space="preserve">shall advise </w:t>
      </w:r>
      <w:r w:rsidRPr="00AB2346">
        <w:rPr>
          <w:lang w:val="en-CA"/>
        </w:rPr>
        <w:t>the District Governor, as soon as possible after the start of the New Year, the names of the candidates seeking this office</w:t>
      </w:r>
      <w:r w:rsidRPr="00BD182B">
        <w:rPr>
          <w:lang w:val="en-CA"/>
        </w:rPr>
        <w:t>.</w:t>
      </w:r>
      <w:r w:rsidR="0098130B" w:rsidRPr="00BD182B">
        <w:rPr>
          <w:b/>
          <w:bCs/>
          <w:lang w:val="en-CA"/>
        </w:rPr>
        <w:t xml:space="preserve"> </w:t>
      </w:r>
      <w:r w:rsidR="00BD182B" w:rsidRPr="00BD182B">
        <w:rPr>
          <w:b/>
          <w:bCs/>
          <w:lang w:val="en-CA"/>
        </w:rPr>
        <w:t>(</w:t>
      </w:r>
      <w:r w:rsidR="0098130B" w:rsidRPr="001166FF">
        <w:rPr>
          <w:b/>
          <w:bCs/>
          <w:lang w:val="en-CA"/>
        </w:rPr>
        <w:t>Bylaws</w:t>
      </w:r>
      <w:r w:rsidR="00597276" w:rsidRPr="00BD182B">
        <w:rPr>
          <w:b/>
          <w:bCs/>
          <w:lang w:val="en-CA"/>
        </w:rPr>
        <w:t xml:space="preserve"> </w:t>
      </w:r>
      <w:r w:rsidR="00B8335D" w:rsidRPr="00BD182B">
        <w:rPr>
          <w:b/>
          <w:bCs/>
          <w:lang w:val="en-CA"/>
        </w:rPr>
        <w:t>Article VII</w:t>
      </w:r>
      <w:r w:rsidR="00623100" w:rsidRPr="00BD182B">
        <w:rPr>
          <w:b/>
          <w:bCs/>
          <w:lang w:val="en-CA"/>
        </w:rPr>
        <w:t>)</w:t>
      </w:r>
      <w:r w:rsidR="00B8335D" w:rsidRPr="00BD182B">
        <w:rPr>
          <w:b/>
          <w:bCs/>
          <w:lang w:val="en-CA"/>
        </w:rPr>
        <w:t>.</w:t>
      </w:r>
      <w:r w:rsidR="00597276" w:rsidRPr="00BD182B">
        <w:rPr>
          <w:b/>
          <w:bCs/>
          <w:lang w:val="en-CA"/>
        </w:rPr>
        <w:t xml:space="preserve"> </w:t>
      </w:r>
      <w:r w:rsidR="0098130B" w:rsidRPr="00BD182B">
        <w:rPr>
          <w:b/>
          <w:bCs/>
          <w:lang w:val="en-CA"/>
        </w:rPr>
        <w:t xml:space="preserve">      </w:t>
      </w:r>
    </w:p>
    <w:p w14:paraId="28BD8C2C" w14:textId="77777777" w:rsidR="00227E5F" w:rsidRPr="00AB2346" w:rsidRDefault="00227E5F" w:rsidP="000F284A">
      <w:pPr>
        <w:rPr>
          <w:lang w:val="en-CA"/>
        </w:rPr>
      </w:pPr>
    </w:p>
    <w:p w14:paraId="0AB72ECF" w14:textId="28C1D87D" w:rsidR="000F284A" w:rsidRPr="00AB2346" w:rsidRDefault="00597276" w:rsidP="0012111E">
      <w:pPr>
        <w:rPr>
          <w:rFonts w:cs="Arial"/>
          <w:lang w:val="en-CA"/>
        </w:rPr>
      </w:pPr>
      <w:r>
        <w:rPr>
          <w:rFonts w:cs="Arial"/>
          <w:lang w:val="en-CA"/>
        </w:rPr>
        <w:t>T</w:t>
      </w:r>
      <w:r w:rsidR="000F284A" w:rsidRPr="00AB2346">
        <w:rPr>
          <w:rFonts w:cs="Arial"/>
          <w:lang w:val="en-CA"/>
        </w:rPr>
        <w:t xml:space="preserve">he District </w:t>
      </w:r>
      <w:r w:rsidR="000F284A" w:rsidRPr="00BD182B">
        <w:rPr>
          <w:rFonts w:cs="Arial"/>
          <w:lang w:val="en-CA"/>
        </w:rPr>
        <w:t>Secretary</w:t>
      </w:r>
      <w:r w:rsidRPr="00BD182B">
        <w:rPr>
          <w:rFonts w:cs="Arial"/>
          <w:lang w:val="en-CA"/>
        </w:rPr>
        <w:t>-Treasurer</w:t>
      </w:r>
      <w:r w:rsidR="000F284A" w:rsidRPr="00BD182B">
        <w:rPr>
          <w:rFonts w:cs="Arial"/>
          <w:lang w:val="en-CA"/>
        </w:rPr>
        <w:t xml:space="preserve"> shall</w:t>
      </w:r>
      <w:r w:rsidR="00BD182B" w:rsidRPr="00BD182B">
        <w:rPr>
          <w:rFonts w:cs="Arial"/>
          <w:lang w:val="en-CA"/>
        </w:rPr>
        <w:t xml:space="preserve"> </w:t>
      </w:r>
      <w:r w:rsidRPr="00BD182B">
        <w:rPr>
          <w:rFonts w:cs="Arial"/>
          <w:lang w:val="en-CA"/>
        </w:rPr>
        <w:t xml:space="preserve">further </w:t>
      </w:r>
      <w:r w:rsidR="000F284A" w:rsidRPr="00BD182B">
        <w:rPr>
          <w:rFonts w:cs="Arial"/>
          <w:lang w:val="en-CA"/>
        </w:rPr>
        <w:t xml:space="preserve">advise </w:t>
      </w:r>
      <w:r w:rsidR="000F284A" w:rsidRPr="00AB2346">
        <w:rPr>
          <w:rFonts w:cs="Arial"/>
          <w:lang w:val="en-CA"/>
        </w:rPr>
        <w:t xml:space="preserve">the </w:t>
      </w:r>
      <w:r w:rsidR="0023755A">
        <w:rPr>
          <w:rFonts w:cs="Arial"/>
          <w:lang w:val="en-CA"/>
        </w:rPr>
        <w:t>Cl</w:t>
      </w:r>
      <w:r w:rsidR="000F284A" w:rsidRPr="00AB2346">
        <w:rPr>
          <w:rFonts w:cs="Arial"/>
          <w:lang w:val="en-CA"/>
        </w:rPr>
        <w:t>ubs of the District the names of these candidates.</w:t>
      </w:r>
    </w:p>
    <w:p w14:paraId="308B5EDE" w14:textId="77777777" w:rsidR="000F284A" w:rsidRPr="00AB2346" w:rsidRDefault="000F284A" w:rsidP="000F284A">
      <w:pPr>
        <w:rPr>
          <w:rFonts w:cs="Arial"/>
          <w:lang w:val="en-CA"/>
        </w:rPr>
      </w:pPr>
    </w:p>
    <w:p w14:paraId="6DC32FCE" w14:textId="37B48CF7" w:rsidR="000F284A" w:rsidRPr="00AB2346" w:rsidRDefault="000F284A" w:rsidP="000F284A">
      <w:pPr>
        <w:rPr>
          <w:rFonts w:cs="Arial"/>
          <w:lang w:val="en-CA"/>
        </w:rPr>
      </w:pPr>
      <w:r w:rsidRPr="00AB2346">
        <w:rPr>
          <w:rFonts w:cs="Arial"/>
          <w:lang w:val="en-CA"/>
        </w:rPr>
        <w:t>Nothing in this policy shall prohibit qualified candidates from being nominated from the floor at the convention</w:t>
      </w:r>
      <w:r w:rsidR="00597276">
        <w:rPr>
          <w:rFonts w:cs="Arial"/>
          <w:lang w:val="en-CA"/>
        </w:rPr>
        <w:t>.</w:t>
      </w:r>
    </w:p>
    <w:p w14:paraId="740DE4C6" w14:textId="77777777" w:rsidR="000F284A" w:rsidRPr="00E93B2F" w:rsidRDefault="000F284A" w:rsidP="000F284A">
      <w:pPr>
        <w:rPr>
          <w:lang w:val="en-CA"/>
        </w:rPr>
      </w:pPr>
    </w:p>
    <w:p w14:paraId="540E7258" w14:textId="77777777" w:rsidR="000F284A" w:rsidRDefault="000F284A" w:rsidP="000F284A">
      <w:r w:rsidRPr="007A3E46">
        <w:t>A candidate for Kiwanis International Trustee shall not be announced or publicized for said office until October 1 of the Kiwanis Administrative year of the said election.</w:t>
      </w:r>
      <w:r>
        <w:t xml:space="preserve"> </w:t>
      </w:r>
    </w:p>
    <w:p w14:paraId="494581E5" w14:textId="77777777" w:rsidR="000F284A" w:rsidRDefault="000F284A" w:rsidP="000F284A"/>
    <w:p w14:paraId="0A950590" w14:textId="3E700D44" w:rsidR="000F284A" w:rsidRPr="007A3E46" w:rsidRDefault="000F284A" w:rsidP="000F284A">
      <w:r w:rsidRPr="007A3E46">
        <w:t>Candidates must be nominated by their C</w:t>
      </w:r>
      <w:r w:rsidR="0023755A">
        <w:t>l</w:t>
      </w:r>
      <w:r w:rsidRPr="007A3E46">
        <w:t>ub and supported by a vote of their Division Council.  A Division can propose only one candidate.</w:t>
      </w:r>
    </w:p>
    <w:p w14:paraId="120310D9" w14:textId="77777777" w:rsidR="000F284A" w:rsidRPr="007A3E46" w:rsidRDefault="000F284A" w:rsidP="000F284A"/>
    <w:p w14:paraId="1AAA1CC4" w14:textId="77777777" w:rsidR="000F284A" w:rsidRPr="007A3E46" w:rsidRDefault="000F284A" w:rsidP="000F284A">
      <w:r w:rsidRPr="007A3E46">
        <w:t>Each candidate must sign the Kiwanis International Agreement of Trustee Service before the election.</w:t>
      </w:r>
    </w:p>
    <w:p w14:paraId="0B1E4D12" w14:textId="77777777" w:rsidR="000F284A" w:rsidRPr="007A3E46" w:rsidRDefault="000F284A" w:rsidP="000F284A"/>
    <w:p w14:paraId="247F520E" w14:textId="72D4A0A1" w:rsidR="000F284A" w:rsidRPr="00BD182B" w:rsidRDefault="000F284A" w:rsidP="000F284A">
      <w:r w:rsidRPr="007A3E46">
        <w:t xml:space="preserve">The District </w:t>
      </w:r>
      <w:r w:rsidRPr="00BD182B">
        <w:t>Secretary</w:t>
      </w:r>
      <w:r w:rsidR="00597276" w:rsidRPr="00BD182B">
        <w:t>-Treasurer</w:t>
      </w:r>
      <w:r w:rsidRPr="00BD182B">
        <w:t xml:space="preserve"> must be in receipt of the original written C</w:t>
      </w:r>
      <w:r w:rsidR="0023755A" w:rsidRPr="00BD182B">
        <w:t>l</w:t>
      </w:r>
      <w:r w:rsidRPr="00BD182B">
        <w:t xml:space="preserve">ub nomination of </w:t>
      </w:r>
      <w:r w:rsidR="00597276" w:rsidRPr="00BD182B">
        <w:t xml:space="preserve">their </w:t>
      </w:r>
      <w:r w:rsidRPr="00BD182B">
        <w:t>candidate by the opening date of the District Convention.</w:t>
      </w:r>
    </w:p>
    <w:p w14:paraId="437BA480" w14:textId="77777777" w:rsidR="000F284A" w:rsidRPr="007A3E46" w:rsidRDefault="000F284A" w:rsidP="000F284A"/>
    <w:p w14:paraId="79628BED" w14:textId="2DDA58DF" w:rsidR="000F284A" w:rsidRDefault="000F284A" w:rsidP="000F284A">
      <w:pPr>
        <w:rPr>
          <w:color w:val="0070C0"/>
          <w:u w:val="single"/>
        </w:rPr>
      </w:pPr>
      <w:r w:rsidRPr="007A7D33">
        <w:t>At regular intervals before the District Convention</w:t>
      </w:r>
      <w:r w:rsidR="00597276">
        <w:t>,</w:t>
      </w:r>
      <w:r w:rsidRPr="007A7D33">
        <w:t xml:space="preserve"> each properly nominated and registered candidate shall be given the </w:t>
      </w:r>
      <w:r w:rsidRPr="009D7D81">
        <w:t>nam</w:t>
      </w:r>
      <w:r w:rsidR="009D7D81" w:rsidRPr="001166FF">
        <w:t>es</w:t>
      </w:r>
      <w:r w:rsidRPr="007A7D33">
        <w:t xml:space="preserve"> </w:t>
      </w:r>
      <w:r w:rsidRPr="00BD182B">
        <w:t xml:space="preserve">and </w:t>
      </w:r>
      <w:r w:rsidR="00B678FB" w:rsidRPr="00BD182B">
        <w:t xml:space="preserve">email </w:t>
      </w:r>
      <w:r w:rsidRPr="00BD182B">
        <w:t>address</w:t>
      </w:r>
      <w:r w:rsidR="00B678FB" w:rsidRPr="001166FF">
        <w:t>es</w:t>
      </w:r>
      <w:r w:rsidRPr="00BD182B">
        <w:t xml:space="preserve"> </w:t>
      </w:r>
      <w:r w:rsidRPr="007A7D33">
        <w:t>of registered delegate</w:t>
      </w:r>
      <w:r w:rsidR="00B678FB" w:rsidRPr="001166FF">
        <w:t>s,</w:t>
      </w:r>
      <w:r w:rsidRPr="009D7D81">
        <w:t xml:space="preserve"> </w:t>
      </w:r>
      <w:r w:rsidRPr="007A7D33">
        <w:t>by</w:t>
      </w:r>
      <w:r w:rsidRPr="0012111E">
        <w:rPr>
          <w:color w:val="0070C0"/>
        </w:rPr>
        <w:t xml:space="preserve"> </w:t>
      </w:r>
      <w:r w:rsidRPr="00AB2346">
        <w:t>the District Office</w:t>
      </w:r>
      <w:r w:rsidRPr="0012111E">
        <w:rPr>
          <w:color w:val="0070C0"/>
        </w:rPr>
        <w:t>.</w:t>
      </w:r>
    </w:p>
    <w:p w14:paraId="549F0399" w14:textId="77777777" w:rsidR="000F284A" w:rsidRDefault="000F284A" w:rsidP="000F284A">
      <w:pPr>
        <w:rPr>
          <w:rFonts w:cs="Arial"/>
          <w:color w:val="0070C0"/>
          <w:u w:val="single"/>
        </w:rPr>
      </w:pPr>
    </w:p>
    <w:p w14:paraId="7359F233" w14:textId="37F6C23B" w:rsidR="000F284A" w:rsidRPr="00AB2346" w:rsidRDefault="000F284A" w:rsidP="000F284A">
      <w:r w:rsidRPr="00AB2346">
        <w:rPr>
          <w:rFonts w:cs="Arial"/>
        </w:rPr>
        <w:t>During the Kiwanis year in which the election takes place, all candidates registered with the District Office</w:t>
      </w:r>
      <w:r w:rsidR="00B678FB">
        <w:rPr>
          <w:rFonts w:cs="Arial"/>
        </w:rPr>
        <w:t>,</w:t>
      </w:r>
      <w:r w:rsidRPr="00AB2346">
        <w:rPr>
          <w:rFonts w:cs="Arial"/>
        </w:rPr>
        <w:t xml:space="preserve"> shall be invited to attend all District Board Meetings and be given an opportunity to make a brief presentation to the Board at one of those meetings</w:t>
      </w:r>
      <w:r w:rsidR="00B678FB">
        <w:rPr>
          <w:rFonts w:cs="Arial"/>
        </w:rPr>
        <w:t>.</w:t>
      </w:r>
    </w:p>
    <w:p w14:paraId="5CAD84C3" w14:textId="12F4C074" w:rsidR="000F284A" w:rsidRPr="00BF1348" w:rsidRDefault="000F284A" w:rsidP="00686467">
      <w:pPr>
        <w:pStyle w:val="Heading3"/>
      </w:pPr>
      <w:bookmarkStart w:id="461" w:name="_Toc47344746"/>
      <w:r w:rsidRPr="00BF1348">
        <w:t>Election</w:t>
      </w:r>
      <w:r w:rsidR="004A0C28">
        <w:t xml:space="preserve"> </w:t>
      </w:r>
      <w:r w:rsidRPr="00BF1348">
        <w:t>-13.4</w:t>
      </w:r>
      <w:bookmarkEnd w:id="461"/>
      <w:r w:rsidR="00777F43" w:rsidRPr="00BF1348">
        <w:t xml:space="preserve"> </w:t>
      </w:r>
    </w:p>
    <w:p w14:paraId="07CB1EF6" w14:textId="358CF0E2" w:rsidR="00BA0067" w:rsidRPr="00B678FB" w:rsidRDefault="00BA0067" w:rsidP="000F284A">
      <w:pPr>
        <w:rPr>
          <w:rFonts w:cs="Arial"/>
          <w:szCs w:val="24"/>
          <w:lang w:val="en-CA"/>
        </w:rPr>
      </w:pPr>
      <w:r w:rsidRPr="00B678FB">
        <w:rPr>
          <w:rFonts w:cs="Arial"/>
          <w:szCs w:val="24"/>
        </w:rPr>
        <w:t xml:space="preserve">The Immediate Past Governor is chair of the </w:t>
      </w:r>
      <w:r w:rsidR="00C93276">
        <w:rPr>
          <w:rFonts w:cs="Arial"/>
          <w:szCs w:val="24"/>
        </w:rPr>
        <w:t>e</w:t>
      </w:r>
      <w:r w:rsidRPr="00B678FB">
        <w:rPr>
          <w:rFonts w:cs="Arial"/>
          <w:szCs w:val="24"/>
        </w:rPr>
        <w:t>lection unless he/she is running for the</w:t>
      </w:r>
      <w:r w:rsidR="00777F43" w:rsidRPr="00B678FB">
        <w:rPr>
          <w:rFonts w:cs="Arial"/>
          <w:szCs w:val="24"/>
        </w:rPr>
        <w:t xml:space="preserve"> position of</w:t>
      </w:r>
      <w:r w:rsidRPr="00B678FB">
        <w:rPr>
          <w:rFonts w:cs="Arial"/>
          <w:szCs w:val="24"/>
        </w:rPr>
        <w:t xml:space="preserve"> </w:t>
      </w:r>
      <w:r w:rsidR="00777F43" w:rsidRPr="00B678FB">
        <w:rPr>
          <w:rFonts w:cs="Arial"/>
        </w:rPr>
        <w:t>Trustee for Region II of Kiwanis International.</w:t>
      </w:r>
      <w:r w:rsidR="00777F43" w:rsidRPr="00B678FB">
        <w:rPr>
          <w:rFonts w:cs="Arial"/>
          <w:szCs w:val="24"/>
        </w:rPr>
        <w:t xml:space="preserve"> If this should be the case, then the Governor will ask any Past Governor, not running for this office, to chair the </w:t>
      </w:r>
      <w:r w:rsidR="00C93276">
        <w:rPr>
          <w:rFonts w:cs="Arial"/>
          <w:szCs w:val="24"/>
        </w:rPr>
        <w:t>e</w:t>
      </w:r>
      <w:r w:rsidR="00777F43" w:rsidRPr="00B678FB">
        <w:rPr>
          <w:rFonts w:cs="Arial"/>
          <w:szCs w:val="24"/>
        </w:rPr>
        <w:t>lection.</w:t>
      </w:r>
    </w:p>
    <w:p w14:paraId="166F68FC" w14:textId="77777777" w:rsidR="00BA0067" w:rsidRPr="00BF1348" w:rsidRDefault="00BA0067" w:rsidP="000F284A">
      <w:pPr>
        <w:rPr>
          <w:rFonts w:cs="Arial"/>
          <w:szCs w:val="24"/>
          <w:lang w:val="en-CA"/>
        </w:rPr>
      </w:pPr>
    </w:p>
    <w:p w14:paraId="4B1B4611" w14:textId="50D2613D" w:rsidR="000F284A" w:rsidRPr="00AB2346" w:rsidRDefault="000F284A" w:rsidP="000F284A">
      <w:pPr>
        <w:rPr>
          <w:rFonts w:cs="Arial"/>
          <w:i/>
          <w:szCs w:val="24"/>
          <w:lang w:val="en-CA"/>
        </w:rPr>
      </w:pPr>
      <w:r w:rsidRPr="00BF1348">
        <w:rPr>
          <w:rFonts w:cs="Arial"/>
          <w:szCs w:val="24"/>
          <w:lang w:val="en-CA"/>
        </w:rPr>
        <w:t>The election</w:t>
      </w:r>
      <w:r w:rsidRPr="00AB2346">
        <w:rPr>
          <w:rFonts w:cs="Arial"/>
          <w:szCs w:val="24"/>
          <w:lang w:val="en-CA"/>
        </w:rPr>
        <w:t xml:space="preserve"> of the Region II </w:t>
      </w:r>
      <w:r w:rsidR="00C93276">
        <w:rPr>
          <w:rFonts w:cs="Arial"/>
          <w:szCs w:val="24"/>
          <w:lang w:val="en-CA"/>
        </w:rPr>
        <w:t>r</w:t>
      </w:r>
      <w:r w:rsidRPr="00AB2346">
        <w:rPr>
          <w:rFonts w:cs="Arial"/>
          <w:szCs w:val="24"/>
          <w:lang w:val="en-CA"/>
        </w:rPr>
        <w:t xml:space="preserve">epresentative shall take place at an annual district convention held prior to the International Convention at which the successful candidate would be </w:t>
      </w:r>
      <w:r w:rsidR="0012111E" w:rsidRPr="00AB2346">
        <w:rPr>
          <w:rFonts w:cs="Arial"/>
          <w:szCs w:val="24"/>
          <w:lang w:val="en-CA"/>
        </w:rPr>
        <w:t>introduced,</w:t>
      </w:r>
      <w:r w:rsidRPr="00AB2346">
        <w:rPr>
          <w:rFonts w:cs="Arial"/>
          <w:szCs w:val="24"/>
          <w:lang w:val="en-CA"/>
        </w:rPr>
        <w:t xml:space="preserve"> and the candidate would assume office</w:t>
      </w:r>
      <w:r w:rsidRPr="00AB2346">
        <w:rPr>
          <w:rFonts w:cs="Arial"/>
          <w:i/>
          <w:szCs w:val="24"/>
          <w:lang w:val="en-CA"/>
        </w:rPr>
        <w:t>.</w:t>
      </w:r>
    </w:p>
    <w:p w14:paraId="705BCEB1" w14:textId="77777777" w:rsidR="000F284A" w:rsidRPr="00AB2346" w:rsidRDefault="000F284A" w:rsidP="000F284A">
      <w:pPr>
        <w:rPr>
          <w:rFonts w:cs="Arial"/>
          <w:szCs w:val="24"/>
          <w:lang w:val="en-CA"/>
        </w:rPr>
      </w:pPr>
    </w:p>
    <w:p w14:paraId="0D15584F" w14:textId="77777777" w:rsidR="000F284A" w:rsidRPr="00AB2346" w:rsidRDefault="000F284A" w:rsidP="000F284A">
      <w:pPr>
        <w:rPr>
          <w:rFonts w:cs="Arial"/>
          <w:szCs w:val="24"/>
          <w:lang w:val="en-CA"/>
        </w:rPr>
      </w:pPr>
      <w:r w:rsidRPr="00AB2346">
        <w:rPr>
          <w:rFonts w:cs="Arial"/>
          <w:szCs w:val="24"/>
          <w:lang w:val="en-CA"/>
        </w:rPr>
        <w:t>The official program of the annual convention shall indicate the time and place of this election.</w:t>
      </w:r>
    </w:p>
    <w:p w14:paraId="06E999DB" w14:textId="77777777" w:rsidR="000F284A" w:rsidRPr="00AB2346" w:rsidRDefault="000F284A" w:rsidP="000F284A">
      <w:pPr>
        <w:rPr>
          <w:rFonts w:cs="Arial"/>
          <w:szCs w:val="24"/>
          <w:lang w:val="en-CA"/>
        </w:rPr>
      </w:pPr>
    </w:p>
    <w:p w14:paraId="4AC02127" w14:textId="6285703A" w:rsidR="000F284A" w:rsidRPr="00AB2346" w:rsidRDefault="000F284A" w:rsidP="000F284A">
      <w:pPr>
        <w:rPr>
          <w:rFonts w:cs="Arial"/>
          <w:szCs w:val="24"/>
          <w:lang w:val="en-CA"/>
        </w:rPr>
      </w:pPr>
      <w:r w:rsidRPr="00AB2346">
        <w:rPr>
          <w:rFonts w:cs="Arial"/>
          <w:szCs w:val="24"/>
          <w:lang w:val="en-CA"/>
        </w:rPr>
        <w:t>A majority of all valid votes cast for the position shall be necessary for election. In the event that any ballot cast does not show a majority for any nominee</w:t>
      </w:r>
      <w:r w:rsidR="00543654">
        <w:rPr>
          <w:rFonts w:cs="Arial"/>
          <w:szCs w:val="24"/>
          <w:lang w:val="en-CA"/>
        </w:rPr>
        <w:t>,</w:t>
      </w:r>
      <w:r w:rsidRPr="00AB2346">
        <w:rPr>
          <w:rFonts w:cs="Arial"/>
          <w:szCs w:val="24"/>
          <w:lang w:val="en-CA"/>
        </w:rPr>
        <w:t xml:space="preserve"> there shall be an additional ballot (or ballots) cast until one candidate has received a majority. </w:t>
      </w:r>
    </w:p>
    <w:p w14:paraId="47C4B0A8" w14:textId="77777777" w:rsidR="000F284A" w:rsidRPr="00AB2346" w:rsidRDefault="000F284A" w:rsidP="000F284A">
      <w:pPr>
        <w:rPr>
          <w:rFonts w:cs="Arial"/>
          <w:szCs w:val="24"/>
          <w:lang w:val="en-CA"/>
        </w:rPr>
      </w:pPr>
    </w:p>
    <w:p w14:paraId="5FB9EE8D" w14:textId="7ED61D43" w:rsidR="000F284A" w:rsidRPr="00AB2346" w:rsidRDefault="000F284A" w:rsidP="000F284A">
      <w:pPr>
        <w:rPr>
          <w:rFonts w:cs="Arial"/>
          <w:szCs w:val="24"/>
          <w:lang w:val="en-CA"/>
        </w:rPr>
      </w:pPr>
      <w:r w:rsidRPr="00AB2346">
        <w:rPr>
          <w:rFonts w:cs="Arial"/>
          <w:szCs w:val="24"/>
          <w:lang w:val="en-CA"/>
        </w:rPr>
        <w:t>Prior to the second ballot</w:t>
      </w:r>
      <w:r w:rsidR="00543654">
        <w:rPr>
          <w:rFonts w:cs="Arial"/>
          <w:szCs w:val="24"/>
          <w:lang w:val="en-CA"/>
        </w:rPr>
        <w:t>,</w:t>
      </w:r>
      <w:r w:rsidRPr="00AB2346">
        <w:rPr>
          <w:rFonts w:cs="Arial"/>
          <w:szCs w:val="24"/>
          <w:lang w:val="en-CA"/>
        </w:rPr>
        <w:t xml:space="preserve"> the nominee receiving the lowest vote on the first ballot shall be dropped. On each subsequent ballot</w:t>
      </w:r>
      <w:r w:rsidR="00543654">
        <w:rPr>
          <w:rFonts w:cs="Arial"/>
          <w:szCs w:val="24"/>
          <w:lang w:val="en-CA"/>
        </w:rPr>
        <w:t>,</w:t>
      </w:r>
      <w:r w:rsidRPr="00AB2346">
        <w:rPr>
          <w:rFonts w:cs="Arial"/>
          <w:szCs w:val="24"/>
          <w:lang w:val="en-CA"/>
        </w:rPr>
        <w:t xml:space="preserve"> the nominee receiving the lowest number of votes shall be dropped until a nominee shall have received a majority of all valid votes cast</w:t>
      </w:r>
      <w:r w:rsidR="00543654">
        <w:rPr>
          <w:rFonts w:cs="Arial"/>
          <w:szCs w:val="24"/>
          <w:lang w:val="en-CA"/>
        </w:rPr>
        <w:t>.</w:t>
      </w:r>
    </w:p>
    <w:p w14:paraId="7B018909" w14:textId="77777777" w:rsidR="000F284A" w:rsidRPr="00AB2346" w:rsidRDefault="000F284A" w:rsidP="000F284A">
      <w:pPr>
        <w:rPr>
          <w:rFonts w:cs="Arial"/>
          <w:szCs w:val="24"/>
          <w:lang w:val="en-CA"/>
        </w:rPr>
      </w:pPr>
    </w:p>
    <w:p w14:paraId="04F31B1B" w14:textId="77777777" w:rsidR="000F284A" w:rsidRPr="00AB2346" w:rsidRDefault="000F284A" w:rsidP="000F284A">
      <w:pPr>
        <w:rPr>
          <w:rFonts w:cs="Arial"/>
          <w:szCs w:val="24"/>
          <w:lang w:val="en-CA"/>
        </w:rPr>
      </w:pPr>
      <w:r w:rsidRPr="00AB2346">
        <w:rPr>
          <w:rFonts w:cs="Arial"/>
          <w:szCs w:val="24"/>
          <w:lang w:val="en-CA"/>
        </w:rPr>
        <w:t xml:space="preserve">The voting shall be by ballot only where there are two (2) or more candidates for this position. </w:t>
      </w:r>
    </w:p>
    <w:p w14:paraId="7D637F98" w14:textId="77777777" w:rsidR="000F284A" w:rsidRPr="00AB2346" w:rsidRDefault="000F284A" w:rsidP="000F284A">
      <w:pPr>
        <w:rPr>
          <w:rFonts w:cs="Arial"/>
          <w:szCs w:val="24"/>
          <w:lang w:val="en-CA"/>
        </w:rPr>
      </w:pPr>
    </w:p>
    <w:p w14:paraId="6D22F189" w14:textId="18BF9885" w:rsidR="000F284A" w:rsidRPr="00AB2346" w:rsidRDefault="000F284A" w:rsidP="000F284A">
      <w:pPr>
        <w:rPr>
          <w:rFonts w:cs="Arial"/>
          <w:szCs w:val="24"/>
          <w:lang w:val="en-CA"/>
        </w:rPr>
      </w:pPr>
      <w:r w:rsidRPr="00BD182B">
        <w:rPr>
          <w:rFonts w:cs="Arial"/>
          <w:szCs w:val="24"/>
          <w:lang w:val="en-CA"/>
        </w:rPr>
        <w:t xml:space="preserve">Only </w:t>
      </w:r>
      <w:r w:rsidR="00543654" w:rsidRPr="00BD182B">
        <w:rPr>
          <w:rFonts w:cs="Arial"/>
          <w:szCs w:val="24"/>
          <w:lang w:val="en-CA"/>
        </w:rPr>
        <w:t xml:space="preserve">registered </w:t>
      </w:r>
      <w:r w:rsidRPr="00BD182B">
        <w:rPr>
          <w:rFonts w:cs="Arial"/>
          <w:szCs w:val="24"/>
          <w:lang w:val="en-CA"/>
        </w:rPr>
        <w:t xml:space="preserve">delegates </w:t>
      </w:r>
      <w:r w:rsidRPr="00AB2346">
        <w:rPr>
          <w:rFonts w:cs="Arial"/>
          <w:szCs w:val="24"/>
          <w:lang w:val="en-CA"/>
        </w:rPr>
        <w:t xml:space="preserve">and delegates-at-large shall be allowed to vote and there shall be no voting by proxy or by absentee ballot. </w:t>
      </w:r>
    </w:p>
    <w:p w14:paraId="709916C4" w14:textId="77777777" w:rsidR="000F284A" w:rsidRPr="00AB2346" w:rsidRDefault="000F284A" w:rsidP="000F284A">
      <w:pPr>
        <w:rPr>
          <w:rFonts w:cs="Arial"/>
          <w:szCs w:val="24"/>
          <w:lang w:val="en-CA"/>
        </w:rPr>
      </w:pPr>
    </w:p>
    <w:p w14:paraId="1BE5A6B4" w14:textId="2C901D62" w:rsidR="000F284A" w:rsidRDefault="000F284A" w:rsidP="000F284A">
      <w:pPr>
        <w:rPr>
          <w:rFonts w:cs="Arial"/>
          <w:color w:val="0070C0"/>
          <w:szCs w:val="24"/>
          <w:lang w:val="en-CA"/>
        </w:rPr>
      </w:pPr>
      <w:r w:rsidRPr="00AB2346">
        <w:rPr>
          <w:rFonts w:cs="Arial"/>
          <w:szCs w:val="24"/>
          <w:lang w:val="en-CA"/>
        </w:rPr>
        <w:t>Cumulative voting shall not be permitted</w:t>
      </w:r>
      <w:r w:rsidR="00543654">
        <w:rPr>
          <w:rFonts w:cs="Arial"/>
          <w:color w:val="0070C0"/>
          <w:szCs w:val="24"/>
          <w:lang w:val="en-CA"/>
        </w:rPr>
        <w:t>.</w:t>
      </w:r>
    </w:p>
    <w:p w14:paraId="5438FB17" w14:textId="6DD9B8D8" w:rsidR="000F284A" w:rsidRPr="007A3E46" w:rsidRDefault="000F284A" w:rsidP="00686467">
      <w:pPr>
        <w:pStyle w:val="Heading3"/>
      </w:pPr>
      <w:bookmarkStart w:id="462" w:name="_Toc47344747"/>
      <w:r>
        <w:t>Balloting -13.5</w:t>
      </w:r>
      <w:bookmarkEnd w:id="462"/>
    </w:p>
    <w:p w14:paraId="290587EF" w14:textId="31E93CCC" w:rsidR="000F284A" w:rsidRPr="00AB2346"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lang w:val="en-CA"/>
        </w:rPr>
      </w:pPr>
      <w:r w:rsidRPr="00AB2346">
        <w:rPr>
          <w:rFonts w:cs="Arial"/>
          <w:lang w:val="en-CA"/>
        </w:rPr>
        <w:t>Before the election, the District Secretary</w:t>
      </w:r>
      <w:r w:rsidR="00ED5497">
        <w:rPr>
          <w:rFonts w:cs="Arial"/>
          <w:lang w:val="en-CA"/>
        </w:rPr>
        <w:t>-Treasurer</w:t>
      </w:r>
      <w:r w:rsidRPr="00AB2346">
        <w:rPr>
          <w:rFonts w:cs="Arial"/>
          <w:lang w:val="en-CA"/>
        </w:rPr>
        <w:t xml:space="preserve"> shall make available</w:t>
      </w:r>
      <w:r w:rsidR="0012111E">
        <w:rPr>
          <w:rFonts w:cs="Arial"/>
          <w:lang w:val="en-CA"/>
        </w:rPr>
        <w:t>,</w:t>
      </w:r>
      <w:r w:rsidRPr="00AB2346">
        <w:rPr>
          <w:rFonts w:cs="Arial"/>
          <w:lang w:val="en-CA"/>
        </w:rPr>
        <w:t xml:space="preserve"> to the Committee on Elections, a list of the </w:t>
      </w:r>
      <w:r w:rsidR="009453EA">
        <w:rPr>
          <w:rFonts w:cs="Arial"/>
          <w:lang w:val="en-CA"/>
        </w:rPr>
        <w:t>D</w:t>
      </w:r>
      <w:r w:rsidRPr="00AB2346">
        <w:rPr>
          <w:rFonts w:cs="Arial"/>
          <w:lang w:val="en-CA"/>
        </w:rPr>
        <w:t xml:space="preserve">elegates and </w:t>
      </w:r>
      <w:r w:rsidR="009453EA">
        <w:rPr>
          <w:rFonts w:cs="Arial"/>
          <w:lang w:val="en-CA"/>
        </w:rPr>
        <w:t>D</w:t>
      </w:r>
      <w:r w:rsidRPr="00AB2346">
        <w:rPr>
          <w:rFonts w:cs="Arial"/>
          <w:lang w:val="en-CA"/>
        </w:rPr>
        <w:t>elegates-at-</w:t>
      </w:r>
      <w:r w:rsidR="009453EA">
        <w:rPr>
          <w:rFonts w:cs="Arial"/>
          <w:lang w:val="en-CA"/>
        </w:rPr>
        <w:t>L</w:t>
      </w:r>
      <w:r w:rsidRPr="00AB2346">
        <w:rPr>
          <w:rFonts w:cs="Arial"/>
          <w:lang w:val="en-CA"/>
        </w:rPr>
        <w:t>arge</w:t>
      </w:r>
      <w:r w:rsidR="009453EA">
        <w:rPr>
          <w:rFonts w:cs="Arial"/>
          <w:lang w:val="en-CA"/>
        </w:rPr>
        <w:t>,</w:t>
      </w:r>
      <w:r w:rsidRPr="00AB2346">
        <w:rPr>
          <w:rFonts w:cs="Arial"/>
          <w:lang w:val="en-CA"/>
        </w:rPr>
        <w:t xml:space="preserve"> as shown by the report of the Committee on Credentials.</w:t>
      </w:r>
    </w:p>
    <w:p w14:paraId="543CA8D9" w14:textId="77777777" w:rsidR="000F284A" w:rsidRPr="00AB2346"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lang w:val="en-CA"/>
        </w:rPr>
      </w:pPr>
      <w:r w:rsidRPr="00AB2346">
        <w:rPr>
          <w:rFonts w:cs="Arial"/>
          <w:lang w:val="en-CA"/>
        </w:rPr>
        <w:t>The Committee of Elections shall have general charge of the election and of distributing and counting the ballots.</w:t>
      </w:r>
    </w:p>
    <w:p w14:paraId="3626828C" w14:textId="77777777" w:rsidR="000F284A" w:rsidRPr="00AB2346"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lang w:val="en-CA"/>
        </w:rPr>
      </w:pPr>
      <w:r w:rsidRPr="00AB2346">
        <w:rPr>
          <w:rFonts w:cs="Arial"/>
          <w:lang w:val="en-CA"/>
        </w:rPr>
        <w:t>The Committee of Elections shall report promptly to the convention the results of the balloting and the report shall be signed by a majority of the committee.</w:t>
      </w:r>
    </w:p>
    <w:p w14:paraId="7E6AF60B" w14:textId="54952BF5" w:rsidR="000F284A" w:rsidRPr="007A3E46" w:rsidRDefault="000F284A" w:rsidP="00686467">
      <w:pPr>
        <w:pStyle w:val="Heading3"/>
      </w:pPr>
      <w:bookmarkStart w:id="463" w:name="_Toc47344748"/>
      <w:r>
        <w:t>Vacancy in Office -13.6</w:t>
      </w:r>
      <w:bookmarkEnd w:id="463"/>
    </w:p>
    <w:p w14:paraId="686E053F" w14:textId="4BFA750C" w:rsidR="000F284A" w:rsidRPr="00BD182B"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lang w:val="en-CA"/>
        </w:rPr>
      </w:pPr>
      <w:r w:rsidRPr="00AB2346">
        <w:rPr>
          <w:rFonts w:cs="Arial"/>
          <w:lang w:val="en-CA"/>
        </w:rPr>
        <w:t xml:space="preserve">If, at any time during the term of office of the Trustee from </w:t>
      </w:r>
      <w:r w:rsidRPr="00BD182B">
        <w:rPr>
          <w:rFonts w:cs="Arial"/>
          <w:lang w:val="en-CA"/>
        </w:rPr>
        <w:t xml:space="preserve">the </w:t>
      </w:r>
      <w:r w:rsidR="005B0FFA" w:rsidRPr="00BD182B">
        <w:rPr>
          <w:rFonts w:cs="Arial"/>
          <w:lang w:val="en-CA"/>
        </w:rPr>
        <w:t xml:space="preserve">EC&amp;C </w:t>
      </w:r>
      <w:r w:rsidRPr="00BD182B">
        <w:rPr>
          <w:rFonts w:cs="Arial"/>
          <w:lang w:val="en-CA"/>
        </w:rPr>
        <w:t xml:space="preserve">District on the Kiwanis International Board of Trustees, the </w:t>
      </w:r>
      <w:r w:rsidR="00BF1348" w:rsidRPr="00BD182B">
        <w:t>Kiwanis</w:t>
      </w:r>
      <w:r w:rsidR="00227E5F" w:rsidRPr="00BD182B">
        <w:t xml:space="preserve"> International Trust</w:t>
      </w:r>
      <w:r w:rsidR="00BF1348" w:rsidRPr="00BD182B">
        <w:t>ee</w:t>
      </w:r>
      <w:r w:rsidRPr="00BD182B">
        <w:rPr>
          <w:rFonts w:cs="Arial"/>
          <w:lang w:val="en-CA"/>
        </w:rPr>
        <w:t xml:space="preserve"> resigns from office for any reason and the Region determines that his or her replacement shall come from the </w:t>
      </w:r>
      <w:r w:rsidR="00D73221" w:rsidRPr="00BD182B">
        <w:rPr>
          <w:rFonts w:cs="Arial"/>
          <w:lang w:val="en-CA"/>
        </w:rPr>
        <w:t xml:space="preserve">EC&amp;C </w:t>
      </w:r>
      <w:r w:rsidRPr="00BD182B">
        <w:rPr>
          <w:rFonts w:cs="Arial"/>
          <w:lang w:val="en-CA"/>
        </w:rPr>
        <w:t>District, the following shall be the method of such replacement</w:t>
      </w:r>
      <w:r w:rsidR="00050E5C">
        <w:rPr>
          <w:rFonts w:cs="Arial"/>
          <w:lang w:val="en-CA"/>
        </w:rPr>
        <w:t>:</w:t>
      </w:r>
    </w:p>
    <w:p w14:paraId="5FCC2876" w14:textId="77777777" w:rsidR="000F284A" w:rsidRPr="00BD182B" w:rsidRDefault="000F284A" w:rsidP="000F284A"/>
    <w:p w14:paraId="36392A42" w14:textId="77777777" w:rsidR="000F284A" w:rsidRPr="00AB2346" w:rsidRDefault="000F284A" w:rsidP="000F284A">
      <w:r w:rsidRPr="00AB2346">
        <w:t>The District Board of Trustees shall convene in any method allowed by Bylaws or Jurisdiction to determine the date for such election to be held.</w:t>
      </w:r>
    </w:p>
    <w:p w14:paraId="4A16F553" w14:textId="77777777" w:rsidR="000F284A" w:rsidRPr="00AB2346" w:rsidRDefault="000F284A" w:rsidP="000F284A"/>
    <w:p w14:paraId="6DCE58B3" w14:textId="04754D2E" w:rsidR="000F284A" w:rsidRPr="00AB2346" w:rsidRDefault="000F284A" w:rsidP="000F284A">
      <w:r w:rsidRPr="00AB2346">
        <w:t xml:space="preserve">Each Kiwanis Club in </w:t>
      </w:r>
      <w:r w:rsidR="00D73221">
        <w:t>g</w:t>
      </w:r>
      <w:r w:rsidRPr="00AB2346">
        <w:t xml:space="preserve">ood </w:t>
      </w:r>
      <w:r w:rsidR="00D73221">
        <w:t>s</w:t>
      </w:r>
      <w:r w:rsidRPr="00AB2346">
        <w:t xml:space="preserve">tanding in the District shall be allowed to cast one vote for </w:t>
      </w:r>
      <w:r w:rsidRPr="008B4CA3">
        <w:t xml:space="preserve">any </w:t>
      </w:r>
      <w:r w:rsidR="00D73221" w:rsidRPr="008B4CA3">
        <w:t>one</w:t>
      </w:r>
      <w:r w:rsidR="00D73221" w:rsidRPr="008B4CA3">
        <w:rPr>
          <w:b/>
          <w:bCs/>
        </w:rPr>
        <w:t xml:space="preserve"> </w:t>
      </w:r>
      <w:r w:rsidRPr="008B4CA3">
        <w:t>o</w:t>
      </w:r>
      <w:r w:rsidRPr="00AB2346">
        <w:t>f the declared candidates.</w:t>
      </w:r>
    </w:p>
    <w:p w14:paraId="202DCC48" w14:textId="77777777" w:rsidR="000F284A" w:rsidRPr="00AB2346" w:rsidRDefault="000F284A" w:rsidP="000F284A"/>
    <w:p w14:paraId="1802A65F" w14:textId="77777777" w:rsidR="000F284A" w:rsidRPr="00AB2346" w:rsidRDefault="000F284A" w:rsidP="000F284A">
      <w:r w:rsidRPr="00AB2346">
        <w:t>Each Past Governor and each member of the District Board of Trustees shall have one vote. In the event that there are Past Governors serving on the Board of Trustees at the time of the election, they shall have only one vote, either as a Past Governor or as a Board member.</w:t>
      </w:r>
    </w:p>
    <w:p w14:paraId="38B5578A" w14:textId="77777777" w:rsidR="000F284A" w:rsidRPr="00AB2346" w:rsidRDefault="000F284A" w:rsidP="000F284A"/>
    <w:p w14:paraId="1FEC187C" w14:textId="2FC3FF2F" w:rsidR="000F284A" w:rsidRPr="00AB2346" w:rsidRDefault="000F284A" w:rsidP="000F284A">
      <w:r w:rsidRPr="00AB2346">
        <w:t xml:space="preserve">Ballots shall be circulated to the District’s </w:t>
      </w:r>
      <w:r w:rsidR="0023755A">
        <w:t>C</w:t>
      </w:r>
      <w:r w:rsidRPr="00AB2346">
        <w:t xml:space="preserve">lubs in </w:t>
      </w:r>
      <w:r w:rsidR="0047270E">
        <w:t>g</w:t>
      </w:r>
      <w:r w:rsidRPr="00AB2346">
        <w:t xml:space="preserve">ood </w:t>
      </w:r>
      <w:r w:rsidR="0047270E">
        <w:t>s</w:t>
      </w:r>
      <w:r w:rsidRPr="00AB2346">
        <w:t xml:space="preserve">tanding and to the </w:t>
      </w:r>
      <w:r w:rsidRPr="008B4CA3">
        <w:t>Delegates</w:t>
      </w:r>
      <w:r w:rsidR="0047270E" w:rsidRPr="008B4CA3">
        <w:t>-at-Large</w:t>
      </w:r>
      <w:r w:rsidRPr="008B4CA3">
        <w:t xml:space="preserve"> by </w:t>
      </w:r>
      <w:r w:rsidRPr="00AB2346">
        <w:t xml:space="preserve">the District </w:t>
      </w:r>
      <w:r w:rsidR="00623100">
        <w:t>O</w:t>
      </w:r>
      <w:r w:rsidRPr="00AB2346">
        <w:t xml:space="preserve">ffice. </w:t>
      </w:r>
    </w:p>
    <w:p w14:paraId="3F740E3C" w14:textId="77777777" w:rsidR="000F284A" w:rsidRPr="00AB2346" w:rsidRDefault="000F284A" w:rsidP="000F284A"/>
    <w:p w14:paraId="6252EEAF" w14:textId="6A238397" w:rsidR="000F284A" w:rsidRPr="00AB2346" w:rsidRDefault="000F284A" w:rsidP="000F284A">
      <w:r w:rsidRPr="00AB2346">
        <w:t xml:space="preserve">Ballots may be returned to the District Office by fax, email or Canada </w:t>
      </w:r>
      <w:r w:rsidR="009453EA">
        <w:t>P</w:t>
      </w:r>
      <w:r w:rsidRPr="00AB2346">
        <w:t>ost as long as they are received by the District Office prior to the designated cut-off date and time.</w:t>
      </w:r>
    </w:p>
    <w:p w14:paraId="229B9614" w14:textId="77777777" w:rsidR="000F284A" w:rsidRPr="00AB2346" w:rsidRDefault="000F284A" w:rsidP="000F284A"/>
    <w:p w14:paraId="45D94353" w14:textId="7836D401" w:rsidR="000F284A" w:rsidRPr="00AB2346" w:rsidRDefault="000F284A" w:rsidP="000F284A">
      <w:r w:rsidRPr="00AB2346">
        <w:t>The ballots shall be counted by the District Secretary</w:t>
      </w:r>
      <w:r w:rsidR="00ED5497">
        <w:t>-Treasurer</w:t>
      </w:r>
      <w:r w:rsidRPr="00AB2346">
        <w:t xml:space="preserve"> and at least one other member of the District Board</w:t>
      </w:r>
      <w:r w:rsidR="00050E5C">
        <w:t>,</w:t>
      </w:r>
      <w:r w:rsidRPr="00AB2346">
        <w:t xml:space="preserve"> or someone designated by the Board.</w:t>
      </w:r>
    </w:p>
    <w:p w14:paraId="3AF89AA0" w14:textId="77777777" w:rsidR="000F284A" w:rsidRPr="00AB2346" w:rsidRDefault="000F284A" w:rsidP="000F284A"/>
    <w:p w14:paraId="6E50ACEF" w14:textId="39E16069" w:rsidR="000F284A" w:rsidRPr="00AB2346" w:rsidRDefault="000F284A" w:rsidP="000F284A">
      <w:r w:rsidRPr="00AB2346">
        <w:t xml:space="preserve">A majority of all valid votes cast shall be necessary </w:t>
      </w:r>
      <w:r w:rsidRPr="008B4CA3">
        <w:t xml:space="preserve">for </w:t>
      </w:r>
      <w:r w:rsidR="00FE3BE2" w:rsidRPr="008B4CA3">
        <w:t>a candidate to be elected.</w:t>
      </w:r>
      <w:r w:rsidR="00FE3BE2" w:rsidRPr="008B4CA3">
        <w:rPr>
          <w:b/>
          <w:bCs/>
        </w:rPr>
        <w:t xml:space="preserve"> </w:t>
      </w:r>
      <w:r w:rsidRPr="008B4CA3">
        <w:t xml:space="preserve"> I</w:t>
      </w:r>
      <w:r w:rsidRPr="00AB2346">
        <w:t>n the event that no nominee receives a majority of valid votes cast, a new election shall take place immediately, with the nominee receiving the fewest number of votes eliminated from the ballot. This procedure shall be followed until one nominee receives a majority vote.</w:t>
      </w:r>
    </w:p>
    <w:p w14:paraId="28075199" w14:textId="77777777" w:rsidR="000F284A" w:rsidRPr="00AB2346" w:rsidRDefault="000F284A" w:rsidP="000F284A"/>
    <w:p w14:paraId="3BD22F54" w14:textId="7B41C7E3" w:rsidR="000F284A" w:rsidRPr="00A23B01" w:rsidRDefault="000F284A" w:rsidP="000F284A">
      <w:r w:rsidRPr="00AB2346">
        <w:t>Preferential,</w:t>
      </w:r>
      <w:r w:rsidR="00FE3BE2">
        <w:t xml:space="preserve"> </w:t>
      </w:r>
      <w:r w:rsidR="00FE3BE2" w:rsidRPr="008B4CA3">
        <w:t>proxy,</w:t>
      </w:r>
      <w:r w:rsidR="00FE3BE2" w:rsidRPr="008B4CA3">
        <w:rPr>
          <w:b/>
          <w:bCs/>
        </w:rPr>
        <w:t xml:space="preserve"> </w:t>
      </w:r>
      <w:r w:rsidRPr="00AB2346">
        <w:t>absentee, or cumulative voting shall not be allowed</w:t>
      </w:r>
      <w:r w:rsidRPr="00A23B01">
        <w:t xml:space="preserve">. </w:t>
      </w:r>
    </w:p>
    <w:p w14:paraId="096E6DB4" w14:textId="79C428A6" w:rsidR="000F284A" w:rsidRPr="009A5F02" w:rsidRDefault="000F284A" w:rsidP="00686467">
      <w:pPr>
        <w:pStyle w:val="Heading3"/>
      </w:pPr>
      <w:bookmarkStart w:id="464" w:name="_Toc235423618"/>
      <w:bookmarkStart w:id="465" w:name="_Toc278730835"/>
      <w:bookmarkStart w:id="466" w:name="_Toc47344749"/>
      <w:r w:rsidRPr="003C5792">
        <w:t>Campaign Ethics -13.</w:t>
      </w:r>
      <w:bookmarkEnd w:id="464"/>
      <w:bookmarkEnd w:id="465"/>
      <w:r w:rsidRPr="003C5792">
        <w:t>7</w:t>
      </w:r>
      <w:bookmarkEnd w:id="466"/>
    </w:p>
    <w:p w14:paraId="6C73511A" w14:textId="66DEBA0A" w:rsidR="000F284A" w:rsidRPr="007A3E46" w:rsidRDefault="000F284A" w:rsidP="000F284A">
      <w:r w:rsidRPr="007A3E46">
        <w:t xml:space="preserve">A Candidate’s Campaign Chair will provide the District </w:t>
      </w:r>
      <w:r w:rsidRPr="008B4CA3">
        <w:t>Secretary</w:t>
      </w:r>
      <w:r w:rsidR="00FE3BE2" w:rsidRPr="008B4CA3">
        <w:t>-Treasurer</w:t>
      </w:r>
      <w:r w:rsidRPr="008B4CA3">
        <w:t xml:space="preserve"> </w:t>
      </w:r>
      <w:r w:rsidRPr="007A3E46">
        <w:t>with a list of their campaign committee members.</w:t>
      </w:r>
    </w:p>
    <w:p w14:paraId="1EFB53EC" w14:textId="77777777" w:rsidR="000F284A" w:rsidRPr="007A3E46" w:rsidRDefault="000F284A" w:rsidP="000F284A"/>
    <w:p w14:paraId="2ACF59C8" w14:textId="77777777" w:rsidR="000F284A" w:rsidRPr="007A3E46" w:rsidRDefault="000F284A" w:rsidP="000F284A">
      <w:r w:rsidRPr="007A3E46">
        <w:t>All candidates shall be responsible for the decorum and actions of their committee and shall accept full responsibility for their campaign.</w:t>
      </w:r>
    </w:p>
    <w:p w14:paraId="6FB40759" w14:textId="77777777" w:rsidR="000F284A" w:rsidRPr="007A3E46" w:rsidRDefault="000F284A" w:rsidP="000F284A"/>
    <w:p w14:paraId="688ADC4A" w14:textId="77777777" w:rsidR="000F284A" w:rsidRPr="007A3E46" w:rsidRDefault="000F284A" w:rsidP="000F284A">
      <w:r w:rsidRPr="007A3E46">
        <w:t>Candidates and their committees shall confine all remarks only to the promotion of their own candidate.</w:t>
      </w:r>
    </w:p>
    <w:p w14:paraId="3231DF92" w14:textId="77777777" w:rsidR="000F284A" w:rsidRPr="007A3E46" w:rsidRDefault="000F284A" w:rsidP="000F284A"/>
    <w:p w14:paraId="3E5AB1F7" w14:textId="77777777" w:rsidR="000F284A" w:rsidRPr="007A3E46" w:rsidRDefault="000F284A" w:rsidP="000F284A">
      <w:r w:rsidRPr="007A3E46">
        <w:t>Nothing should be said or inferred against any candidate by another candidate or their campaign committee.</w:t>
      </w:r>
    </w:p>
    <w:p w14:paraId="386A26F9" w14:textId="77777777" w:rsidR="000F284A" w:rsidRPr="007A3E46" w:rsidRDefault="000F284A" w:rsidP="000F284A"/>
    <w:p w14:paraId="5B65FAEB" w14:textId="6A702BC3" w:rsidR="000F284A" w:rsidRPr="007A3E46" w:rsidRDefault="000F284A" w:rsidP="000F284A">
      <w:r w:rsidRPr="007A3E46">
        <w:t>There will be no wearing of campaign buttons and candidates promotional clothing or distributing of campaign literature when on duty for the following committees during the District Convention: Information Desk, Registration, Credentials, Ushers, and Election Staff such as ballot collectors and Sergeant</w:t>
      </w:r>
      <w:r w:rsidR="00050E5C">
        <w:t>s</w:t>
      </w:r>
      <w:r w:rsidRPr="007A3E46">
        <w:t>-at-Arms.</w:t>
      </w:r>
    </w:p>
    <w:p w14:paraId="7257E8C1" w14:textId="77777777" w:rsidR="000F284A" w:rsidRPr="007A3E46" w:rsidRDefault="000F284A" w:rsidP="000F284A"/>
    <w:p w14:paraId="318916B8" w14:textId="77777777" w:rsidR="000F284A" w:rsidRPr="007A3E46" w:rsidRDefault="000F284A" w:rsidP="000F284A">
      <w:r w:rsidRPr="007A3E46">
        <w:t>All campaign material, campaign buttons or candidate promotional clothing are prohibited on stage during any convention session.</w:t>
      </w:r>
    </w:p>
    <w:p w14:paraId="73396C2E" w14:textId="77777777" w:rsidR="000F284A" w:rsidRPr="007A3E46" w:rsidRDefault="000F284A" w:rsidP="000F284A"/>
    <w:p w14:paraId="7CF80AA8" w14:textId="77777777" w:rsidR="000F284A" w:rsidRPr="007A3E46" w:rsidRDefault="000F284A" w:rsidP="000F284A">
      <w:r w:rsidRPr="007A3E46">
        <w:t>No candidate promotion or distribution of campaign materials is permi</w:t>
      </w:r>
      <w:r>
        <w:t>tted in any session, forum</w:t>
      </w:r>
      <w:r w:rsidRPr="007A3E46">
        <w:t>, or meal and convention function rooms.</w:t>
      </w:r>
    </w:p>
    <w:p w14:paraId="52BDC93D" w14:textId="77777777" w:rsidR="000F284A" w:rsidRPr="007A3E46" w:rsidRDefault="000F284A" w:rsidP="000F284A"/>
    <w:p w14:paraId="55DE0CE4" w14:textId="77777777" w:rsidR="000F284A" w:rsidRPr="007A3E46" w:rsidRDefault="000F284A" w:rsidP="000F284A">
      <w:r w:rsidRPr="007A3E46">
        <w:t>No promotional activity shall disrupt or interfere with the conduct of any official function.</w:t>
      </w:r>
    </w:p>
    <w:p w14:paraId="42A1579A" w14:textId="77777777" w:rsidR="000F284A" w:rsidRPr="007A3E46" w:rsidRDefault="000F284A" w:rsidP="000F284A"/>
    <w:p w14:paraId="42AA8171" w14:textId="77777777" w:rsidR="000F284A" w:rsidRPr="007A3E46" w:rsidRDefault="000F284A" w:rsidP="000F284A">
      <w:r w:rsidRPr="007A3E46">
        <w:t>No campaign materials, buttons or promotional clothing shall be allowed at the Official Opening Session.</w:t>
      </w:r>
    </w:p>
    <w:p w14:paraId="2234A55E" w14:textId="77777777" w:rsidR="000F284A" w:rsidRPr="007A3E46" w:rsidRDefault="000F284A" w:rsidP="000F284A"/>
    <w:p w14:paraId="58B8CE67" w14:textId="77777777" w:rsidR="000F284A" w:rsidRPr="003C5792" w:rsidRDefault="000F284A" w:rsidP="000F284A">
      <w:r w:rsidRPr="007A3E46">
        <w:t xml:space="preserve">No candidate shall solicit or enlist the aid of </w:t>
      </w:r>
      <w:r w:rsidRPr="003C5792">
        <w:t>Kiwanis Service Leadership members in their campaign.</w:t>
      </w:r>
    </w:p>
    <w:p w14:paraId="44D33BA8" w14:textId="77777777" w:rsidR="000F284A" w:rsidRPr="00A97BFF" w:rsidRDefault="000F284A" w:rsidP="000C6D31">
      <w:pPr>
        <w:rPr>
          <w:rFonts w:cs="Arial"/>
          <w:strike/>
        </w:rPr>
      </w:pPr>
      <w:r w:rsidRPr="003C5792">
        <w:t xml:space="preserve">No significant gift, campaign give-away of a value over </w:t>
      </w:r>
      <w:r w:rsidR="00A97BFF" w:rsidRPr="003C5792">
        <w:t xml:space="preserve">the dollar amount </w:t>
      </w:r>
      <w:r w:rsidR="007F7902" w:rsidRPr="003C5792">
        <w:t xml:space="preserve">as </w:t>
      </w:r>
      <w:r w:rsidR="00A97BFF" w:rsidRPr="003C5792">
        <w:t xml:space="preserve">set out in </w:t>
      </w:r>
      <w:r w:rsidR="00A97BFF" w:rsidRPr="00050E5C">
        <w:rPr>
          <w:b/>
          <w:bCs/>
        </w:rPr>
        <w:t>Appendix C</w:t>
      </w:r>
      <w:r w:rsidR="00A97BFF" w:rsidRPr="00050E5C">
        <w:t xml:space="preserve"> –</w:t>
      </w:r>
      <w:r w:rsidR="00A97BFF" w:rsidRPr="003C5792">
        <w:t xml:space="preserve"> Schedule of Payment Amounts</w:t>
      </w:r>
      <w:r w:rsidRPr="003C5792">
        <w:t xml:space="preserve"> or any offer of reward shall be made to a convention attendee as a method of campaigning.</w:t>
      </w:r>
      <w:r w:rsidR="000C6D31" w:rsidRPr="003C5792">
        <w:t xml:space="preserve">  </w:t>
      </w:r>
      <w:r w:rsidRPr="003C5792">
        <w:t xml:space="preserve"> </w:t>
      </w:r>
    </w:p>
    <w:p w14:paraId="76A467A2" w14:textId="61452F4C" w:rsidR="000F284A" w:rsidRPr="00BF1348" w:rsidRDefault="000F284A" w:rsidP="00686467">
      <w:pPr>
        <w:pStyle w:val="Heading3"/>
      </w:pPr>
      <w:bookmarkStart w:id="467" w:name="_Toc235423619"/>
      <w:bookmarkStart w:id="468" w:name="_Toc278730836"/>
      <w:bookmarkStart w:id="469" w:name="_Toc47344750"/>
      <w:r w:rsidRPr="00BF1348">
        <w:t>Promotional Opportunities -13.</w:t>
      </w:r>
      <w:bookmarkEnd w:id="467"/>
      <w:bookmarkEnd w:id="468"/>
      <w:r w:rsidRPr="00BF1348">
        <w:t>8</w:t>
      </w:r>
      <w:bookmarkEnd w:id="469"/>
    </w:p>
    <w:p w14:paraId="1C289642" w14:textId="2841ADFD" w:rsidR="000F284A" w:rsidRPr="00BF1348" w:rsidRDefault="000F284A" w:rsidP="000F284A">
      <w:r w:rsidRPr="00BF1348">
        <w:t xml:space="preserve">Candidates are encouraged to inform all Clubs and </w:t>
      </w:r>
      <w:r w:rsidR="0023755A">
        <w:t>D</w:t>
      </w:r>
      <w:r w:rsidRPr="00BF1348">
        <w:t>elegates of their candidacy by any communication method before the convention.</w:t>
      </w:r>
    </w:p>
    <w:p w14:paraId="5C1924BC" w14:textId="77777777" w:rsidR="000F284A" w:rsidRPr="00BF1348" w:rsidRDefault="000F284A" w:rsidP="000F284A"/>
    <w:p w14:paraId="4BA33A6E" w14:textId="77777777" w:rsidR="000F284A" w:rsidRPr="00BF1348" w:rsidRDefault="000F284A" w:rsidP="000F284A">
      <w:r w:rsidRPr="00BF1348">
        <w:t>A short article by each candidate will be published in the District Newsletter if submitted by a specified date.</w:t>
      </w:r>
    </w:p>
    <w:p w14:paraId="50056AA6" w14:textId="77777777" w:rsidR="000F284A" w:rsidRPr="00BF1348" w:rsidRDefault="000F284A" w:rsidP="000F284A"/>
    <w:p w14:paraId="7AD9303A" w14:textId="124A6896" w:rsidR="000F284A" w:rsidRPr="00BF1348" w:rsidRDefault="000F284A" w:rsidP="000F284A">
      <w:r w:rsidRPr="00BF1348">
        <w:t xml:space="preserve">Candidates shall be provided with a free promotional booth space in the area </w:t>
      </w:r>
      <w:r w:rsidR="005A6541">
        <w:t xml:space="preserve">with </w:t>
      </w:r>
      <w:r w:rsidRPr="00BF1348">
        <w:t>the other convention booths and shall be staffed within that space only.</w:t>
      </w:r>
    </w:p>
    <w:p w14:paraId="791C1DAC" w14:textId="77777777" w:rsidR="000F284A" w:rsidRPr="00BF1348" w:rsidRDefault="000F284A" w:rsidP="000F284A"/>
    <w:p w14:paraId="46AB5262" w14:textId="77777777" w:rsidR="000F284A" w:rsidRPr="007A3E46" w:rsidRDefault="000F284A" w:rsidP="000F284A">
      <w:r w:rsidRPr="00BF1348">
        <w:t xml:space="preserve">During the Convention, </w:t>
      </w:r>
      <w:r w:rsidR="00227E5F" w:rsidRPr="00BF1348">
        <w:t xml:space="preserve">Kiwanis International </w:t>
      </w:r>
      <w:r w:rsidRPr="00BF1348">
        <w:t>Trustee candidates</w:t>
      </w:r>
      <w:r w:rsidRPr="007A3E46">
        <w:t xml:space="preserve"> shall be nominated and speak from the podium on the same days as designated for the election of the District Governor and using the same speech time designations.</w:t>
      </w:r>
    </w:p>
    <w:p w14:paraId="35846008" w14:textId="77777777" w:rsidR="000F284A" w:rsidRPr="007A3E46" w:rsidRDefault="000F284A" w:rsidP="000F284A"/>
    <w:p w14:paraId="3264D1FF" w14:textId="38E8527A" w:rsidR="000F284A" w:rsidRPr="008B4CA3" w:rsidRDefault="000F284A" w:rsidP="000F284A">
      <w:r w:rsidRPr="007A3E46">
        <w:t>Each Convention site will vary in its configuration and perhaps campaigning can be allowed in various areas outside the meeting rooms rather than only outside the building</w:t>
      </w:r>
      <w:r w:rsidR="008B4CA3">
        <w:t>.</w:t>
      </w:r>
    </w:p>
    <w:p w14:paraId="7193E9D3" w14:textId="225D0517" w:rsidR="00664049" w:rsidRPr="008B4CA3" w:rsidRDefault="00664049" w:rsidP="000F284A">
      <w:r w:rsidRPr="008B4CA3">
        <w:t xml:space="preserve">Aggressive campaigning that interferes with Delegate movement will not be permitted.  </w:t>
      </w:r>
    </w:p>
    <w:p w14:paraId="60D8FB3A" w14:textId="77777777" w:rsidR="000F284A" w:rsidRPr="007A3E46" w:rsidRDefault="000F284A" w:rsidP="000F284A"/>
    <w:p w14:paraId="271C3AF2" w14:textId="5B0326B2" w:rsidR="000F284A" w:rsidRPr="008B4CA3" w:rsidRDefault="000F284A" w:rsidP="001166FF">
      <w:pPr>
        <w:rPr>
          <w:rFonts w:cs="Arial"/>
        </w:rPr>
      </w:pPr>
      <w:r w:rsidRPr="007A3E46">
        <w:t>Clubs or Divisions may hold promotional functions</w:t>
      </w:r>
      <w:r w:rsidR="00664049">
        <w:t>,</w:t>
      </w:r>
      <w:r w:rsidRPr="007A3E46">
        <w:t xml:space="preserve"> for their candidates</w:t>
      </w:r>
      <w:r w:rsidR="00664049">
        <w:t>,</w:t>
      </w:r>
      <w:r w:rsidRPr="007A3E46">
        <w:t xml:space="preserve"> away from the convention activities</w:t>
      </w:r>
      <w:r w:rsidR="00C61D1A">
        <w:t>,</w:t>
      </w:r>
      <w:r w:rsidRPr="007A3E46">
        <w:t xml:space="preserve"> that do not interfere with the timing of any </w:t>
      </w:r>
      <w:r w:rsidRPr="008B4CA3">
        <w:t>convention</w:t>
      </w:r>
      <w:r w:rsidR="008B4CA3" w:rsidRPr="008B4CA3">
        <w:rPr>
          <w:b/>
          <w:bCs/>
        </w:rPr>
        <w:t xml:space="preserve"> </w:t>
      </w:r>
      <w:r w:rsidR="008B4CA3" w:rsidRPr="008B4CA3">
        <w:t>function and are appropriate</w:t>
      </w:r>
      <w:r w:rsidR="008B4CA3">
        <w:t>.</w:t>
      </w:r>
    </w:p>
    <w:p w14:paraId="010E18FB" w14:textId="6345F9D9" w:rsidR="000F284A" w:rsidRPr="00B1462F" w:rsidRDefault="000F284A" w:rsidP="00686467">
      <w:pPr>
        <w:pStyle w:val="Heading3"/>
      </w:pPr>
      <w:bookmarkStart w:id="470" w:name="_Toc235423620"/>
      <w:bookmarkStart w:id="471" w:name="_Toc278730837"/>
      <w:bookmarkStart w:id="472" w:name="_Toc47344751"/>
      <w:bookmarkStart w:id="473" w:name="_Hlk22213436"/>
      <w:r>
        <w:t xml:space="preserve">Candidate for other Kiwanis International Office </w:t>
      </w:r>
      <w:r w:rsidR="00A434D9">
        <w:t>-</w:t>
      </w:r>
      <w:r w:rsidRPr="00B1462F">
        <w:t>13.</w:t>
      </w:r>
      <w:bookmarkEnd w:id="470"/>
      <w:bookmarkEnd w:id="471"/>
      <w:r>
        <w:t>9</w:t>
      </w:r>
      <w:bookmarkEnd w:id="472"/>
    </w:p>
    <w:p w14:paraId="14E0F81A" w14:textId="354B61A1" w:rsidR="000F284A" w:rsidRDefault="000F284A" w:rsidP="00E40149">
      <w:pPr>
        <w:pStyle w:val="BodyText2"/>
        <w:jc w:val="left"/>
      </w:pPr>
      <w:r>
        <w:t xml:space="preserve">Should a member of EC&amp;C District </w:t>
      </w:r>
      <w:r w:rsidR="00092207">
        <w:t xml:space="preserve">be approved by the district convention to </w:t>
      </w:r>
      <w:r>
        <w:t>seek an office other than International Trustee</w:t>
      </w:r>
      <w:r w:rsidR="00092207">
        <w:t>,</w:t>
      </w:r>
      <w:r>
        <w:t xml:space="preserve"> the Board of Trustees may allocate an amount </w:t>
      </w:r>
      <w:r w:rsidR="00092207">
        <w:t xml:space="preserve">in </w:t>
      </w:r>
      <w:r>
        <w:t xml:space="preserve">the current budget to augment the candidate’s campaign expenses. </w:t>
      </w:r>
      <w:r w:rsidR="00092207">
        <w:t>That amount will be up to</w:t>
      </w:r>
      <w:r w:rsidR="0060558D">
        <w:t>,</w:t>
      </w:r>
      <w:r w:rsidR="00092207">
        <w:t xml:space="preserve"> but not greater than</w:t>
      </w:r>
      <w:r w:rsidR="0060558D">
        <w:t>,</w:t>
      </w:r>
      <w:r w:rsidR="00092207">
        <w:t xml:space="preserve"> $5000.00.</w:t>
      </w:r>
      <w:r w:rsidR="00ED6E44">
        <w:t xml:space="preserve"> </w:t>
      </w:r>
      <w:r>
        <w:t xml:space="preserve">An itemized budget must be presented </w:t>
      </w:r>
      <w:r w:rsidR="00ED6E44">
        <w:t>in writing</w:t>
      </w:r>
      <w:r w:rsidR="0060558D">
        <w:t>,</w:t>
      </w:r>
      <w:r w:rsidR="00ED6E44">
        <w:t xml:space="preserve"> </w:t>
      </w:r>
      <w:r>
        <w:t>by the candidate</w:t>
      </w:r>
      <w:r w:rsidR="0060558D">
        <w:t>,</w:t>
      </w:r>
      <w:r>
        <w:t xml:space="preserve"> and approved by the Governor. Payment will be made by the DST upon presentation of receipts. Any contributions to a candidate’s election fund from other sources shall be used before applying to the District for assistance. All campaign material, publicity and communication expenses</w:t>
      </w:r>
      <w:r w:rsidR="0060558D">
        <w:t xml:space="preserve">, </w:t>
      </w:r>
      <w:r>
        <w:t>seeking support from other Districts</w:t>
      </w:r>
      <w:r w:rsidR="0060558D">
        <w:t>,</w:t>
      </w:r>
      <w:r>
        <w:t xml:space="preserve"> will be fully funded </w:t>
      </w:r>
      <w:r w:rsidR="00ED6E44">
        <w:t>from the allocated amount</w:t>
      </w:r>
      <w:r>
        <w:t>.</w:t>
      </w:r>
    </w:p>
    <w:p w14:paraId="159AC9A7" w14:textId="45A70B93" w:rsidR="00A331DD" w:rsidRDefault="00E40149" w:rsidP="00E40149">
      <w:pPr>
        <w:pStyle w:val="BodyText2"/>
        <w:tabs>
          <w:tab w:val="clear" w:pos="468"/>
          <w:tab w:val="clear" w:pos="828"/>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tab/>
      </w:r>
    </w:p>
    <w:p w14:paraId="1A7C5592" w14:textId="5CFC60AA" w:rsidR="00D258D8" w:rsidRDefault="00D258D8" w:rsidP="000F284A">
      <w:pPr>
        <w:pStyle w:val="BodyText2"/>
      </w:pPr>
    </w:p>
    <w:p w14:paraId="59154BDF" w14:textId="77777777" w:rsidR="008B4CA3" w:rsidRDefault="008B4CA3" w:rsidP="000F284A">
      <w:pPr>
        <w:pStyle w:val="BodyText2"/>
      </w:pPr>
    </w:p>
    <w:p w14:paraId="6E36C03A" w14:textId="36FF9C77" w:rsidR="00B11E04" w:rsidRPr="00BF1348" w:rsidRDefault="00B11E04" w:rsidP="00CE77C0">
      <w:pPr>
        <w:pStyle w:val="Heading1"/>
      </w:pPr>
      <w:bookmarkStart w:id="474" w:name="_Toc47344752"/>
      <w:bookmarkEnd w:id="473"/>
      <w:r w:rsidRPr="002E03DA">
        <w:t>C</w:t>
      </w:r>
      <w:r w:rsidR="0023755A">
        <w:t>l</w:t>
      </w:r>
      <w:r w:rsidRPr="002E03DA">
        <w:t xml:space="preserve">ub </w:t>
      </w:r>
      <w:r w:rsidR="00BF1348" w:rsidRPr="00BF1348">
        <w:t>R</w:t>
      </w:r>
      <w:r w:rsidR="0052306E" w:rsidRPr="00BF1348">
        <w:t>esponsibilities</w:t>
      </w:r>
      <w:r w:rsidR="00C20308">
        <w:t xml:space="preserve"> </w:t>
      </w:r>
      <w:r w:rsidR="00097428" w:rsidRPr="00BF1348">
        <w:t>-14.0</w:t>
      </w:r>
      <w:bookmarkEnd w:id="448"/>
      <w:bookmarkEnd w:id="449"/>
      <w:bookmarkEnd w:id="474"/>
    </w:p>
    <w:p w14:paraId="45796E3D" w14:textId="39E85F33" w:rsidR="0052306E" w:rsidRPr="00BF1348" w:rsidRDefault="0052306E" w:rsidP="00686467">
      <w:pPr>
        <w:pStyle w:val="Heading3"/>
      </w:pPr>
      <w:bookmarkStart w:id="475" w:name="_Toc47344753"/>
      <w:r w:rsidRPr="00BF1348">
        <w:t>Promote Fellowship -14</w:t>
      </w:r>
      <w:r w:rsidR="00C20308">
        <w:t>.</w:t>
      </w:r>
      <w:r w:rsidRPr="00BF1348">
        <w:t>1</w:t>
      </w:r>
      <w:bookmarkEnd w:id="475"/>
    </w:p>
    <w:p w14:paraId="5E86F173" w14:textId="77777777" w:rsidR="0052306E" w:rsidRDefault="0052306E" w:rsidP="008E6DF3">
      <w:pPr>
        <w:rPr>
          <w:rFonts w:cs="Arial"/>
          <w:szCs w:val="20"/>
        </w:rPr>
      </w:pPr>
      <w:r w:rsidRPr="00BF1348">
        <w:rPr>
          <w:rFonts w:cs="Arial"/>
          <w:szCs w:val="20"/>
        </w:rPr>
        <w:t>Promote fellowship among clubs as this is important to EC&amp;C and the development of Kiwanis.</w:t>
      </w:r>
    </w:p>
    <w:p w14:paraId="79E9BA11" w14:textId="77777777" w:rsidR="002D0BE7" w:rsidRPr="00305841" w:rsidRDefault="002D0BE7" w:rsidP="00686467">
      <w:pPr>
        <w:pStyle w:val="Heading3"/>
      </w:pPr>
      <w:bookmarkStart w:id="476" w:name="_Toc47344754"/>
      <w:r w:rsidRPr="00305841">
        <w:t>Interclub Meetings Policy -14.2</w:t>
      </w:r>
      <w:bookmarkEnd w:id="476"/>
    </w:p>
    <w:p w14:paraId="16941098" w14:textId="2870B149" w:rsidR="002D0BE7" w:rsidRPr="00305841" w:rsidRDefault="002D0BE7" w:rsidP="002D0BE7">
      <w:pPr>
        <w:rPr>
          <w:color w:val="000000" w:themeColor="text1"/>
        </w:rPr>
      </w:pPr>
      <w:r w:rsidRPr="00305841">
        <w:rPr>
          <w:color w:val="000000" w:themeColor="text1"/>
        </w:rPr>
        <w:t xml:space="preserve">An Interclub meeting is a meeting or </w:t>
      </w:r>
      <w:r w:rsidRPr="008B4CA3">
        <w:t xml:space="preserve">activity </w:t>
      </w:r>
      <w:r w:rsidR="00610BF6" w:rsidRPr="00CA0E0A">
        <w:t>involving</w:t>
      </w:r>
      <w:r w:rsidR="00610BF6" w:rsidRPr="00CA0E0A">
        <w:rPr>
          <w:b/>
          <w:bCs/>
        </w:rPr>
        <w:t xml:space="preserve"> </w:t>
      </w:r>
      <w:r w:rsidRPr="00CA0E0A">
        <w:rPr>
          <w:color w:val="000000" w:themeColor="text1"/>
        </w:rPr>
        <w:t>t</w:t>
      </w:r>
      <w:r w:rsidRPr="00305841">
        <w:rPr>
          <w:color w:val="000000" w:themeColor="text1"/>
        </w:rPr>
        <w:t xml:space="preserve">wo or more Kiwanis family clubs including K-Kids </w:t>
      </w:r>
      <w:r w:rsidRPr="00763D65">
        <w:rPr>
          <w:color w:val="000000" w:themeColor="text1"/>
        </w:rPr>
        <w:t>Club</w:t>
      </w:r>
      <w:r w:rsidRPr="00305841">
        <w:rPr>
          <w:b/>
          <w:color w:val="000000" w:themeColor="text1"/>
        </w:rPr>
        <w:t>,</w:t>
      </w:r>
      <w:r w:rsidRPr="00305841">
        <w:rPr>
          <w:color w:val="000000" w:themeColor="text1"/>
        </w:rPr>
        <w:t xml:space="preserve"> Builders Club, Key Club, Circle K Club, </w:t>
      </w:r>
      <w:r w:rsidRPr="00763D65">
        <w:rPr>
          <w:color w:val="000000" w:themeColor="text1"/>
        </w:rPr>
        <w:t>Kiwanis Club</w:t>
      </w:r>
      <w:r w:rsidRPr="00305841">
        <w:rPr>
          <w:color w:val="000000" w:themeColor="text1"/>
        </w:rPr>
        <w:t xml:space="preserve"> and Aktion Club.  The definition of an interclub was expanded from simply attending another Kiwanis </w:t>
      </w:r>
      <w:r w:rsidR="0023755A">
        <w:rPr>
          <w:color w:val="000000" w:themeColor="text1"/>
        </w:rPr>
        <w:t>C</w:t>
      </w:r>
      <w:r w:rsidRPr="00305841">
        <w:rPr>
          <w:color w:val="000000" w:themeColor="text1"/>
        </w:rPr>
        <w:t>lub meeting to include attending the projects, activities and social events of another K-</w:t>
      </w:r>
      <w:r w:rsidR="00A600C9">
        <w:rPr>
          <w:color w:val="000000" w:themeColor="text1"/>
        </w:rPr>
        <w:t>f</w:t>
      </w:r>
      <w:r w:rsidRPr="00305841">
        <w:rPr>
          <w:color w:val="000000" w:themeColor="text1"/>
        </w:rPr>
        <w:t xml:space="preserve">amily </w:t>
      </w:r>
      <w:r w:rsidR="0023755A">
        <w:rPr>
          <w:color w:val="000000" w:themeColor="text1"/>
        </w:rPr>
        <w:t>C</w:t>
      </w:r>
      <w:r w:rsidRPr="00305841">
        <w:rPr>
          <w:color w:val="000000" w:themeColor="text1"/>
        </w:rPr>
        <w:t xml:space="preserve">lub.  The broadened definition promotes more opportunities for fellowship, education and encourages greater interaction between Kiwanis </w:t>
      </w:r>
      <w:r w:rsidR="0023755A">
        <w:rPr>
          <w:color w:val="000000" w:themeColor="text1"/>
        </w:rPr>
        <w:t>C</w:t>
      </w:r>
      <w:r w:rsidRPr="00305841">
        <w:rPr>
          <w:color w:val="000000" w:themeColor="text1"/>
        </w:rPr>
        <w:t xml:space="preserve">lubs and our Service Leadership Programs (SLPs). </w:t>
      </w:r>
      <w:r w:rsidRPr="00305841">
        <w:rPr>
          <w:b/>
          <w:color w:val="000000" w:themeColor="text1"/>
        </w:rPr>
        <w:t xml:space="preserve"> </w:t>
      </w:r>
      <w:r w:rsidRPr="00305841">
        <w:rPr>
          <w:color w:val="000000" w:themeColor="text1"/>
        </w:rPr>
        <w:t>The intention is to have as many members as possible from visiting clubs attend a host club event or meeting.</w:t>
      </w:r>
    </w:p>
    <w:p w14:paraId="494D58C8" w14:textId="77777777" w:rsidR="002D0BE7" w:rsidRPr="00305841" w:rsidRDefault="002D0BE7" w:rsidP="00686467">
      <w:pPr>
        <w:pStyle w:val="Heading3"/>
      </w:pPr>
      <w:bookmarkStart w:id="477" w:name="_Toc47344755"/>
      <w:r w:rsidRPr="00305841">
        <w:t>Requirements -14.2.1</w:t>
      </w:r>
      <w:bookmarkEnd w:id="477"/>
    </w:p>
    <w:p w14:paraId="3753C806" w14:textId="32E3CA07" w:rsidR="002D0BE7" w:rsidRPr="00305841" w:rsidRDefault="002D0BE7" w:rsidP="002D0BE7">
      <w:pPr>
        <w:rPr>
          <w:color w:val="000000" w:themeColor="text1"/>
        </w:rPr>
      </w:pPr>
      <w:r w:rsidRPr="00305841">
        <w:rPr>
          <w:color w:val="000000" w:themeColor="text1"/>
        </w:rPr>
        <w:t>- Visiting clubs with 20 or fewer members need a minimum of two</w:t>
      </w:r>
      <w:r w:rsidR="00EC19CD">
        <w:rPr>
          <w:color w:val="000000" w:themeColor="text1"/>
        </w:rPr>
        <w:t xml:space="preserve"> (2)</w:t>
      </w:r>
      <w:r w:rsidRPr="00305841">
        <w:rPr>
          <w:color w:val="000000" w:themeColor="text1"/>
        </w:rPr>
        <w:t xml:space="preserve"> members in attendance to constitute           </w:t>
      </w:r>
    </w:p>
    <w:p w14:paraId="242D6014" w14:textId="77777777" w:rsidR="002D0BE7" w:rsidRPr="00305841" w:rsidRDefault="002D0BE7" w:rsidP="002D0BE7">
      <w:pPr>
        <w:rPr>
          <w:color w:val="000000" w:themeColor="text1"/>
        </w:rPr>
      </w:pPr>
      <w:r w:rsidRPr="00305841">
        <w:rPr>
          <w:color w:val="000000" w:themeColor="text1"/>
        </w:rPr>
        <w:t xml:space="preserve">  an inter-club meeting.</w:t>
      </w:r>
    </w:p>
    <w:p w14:paraId="7BCBA732" w14:textId="67CA447C" w:rsidR="002D0BE7" w:rsidRPr="00305841" w:rsidRDefault="002D0BE7" w:rsidP="002D0BE7">
      <w:pPr>
        <w:rPr>
          <w:color w:val="000000" w:themeColor="text1"/>
        </w:rPr>
      </w:pPr>
      <w:r w:rsidRPr="00305841">
        <w:rPr>
          <w:color w:val="000000" w:themeColor="text1"/>
        </w:rPr>
        <w:t>- Visiting clubs with 21-30 members need a minimum of three</w:t>
      </w:r>
      <w:r w:rsidR="00EC19CD">
        <w:rPr>
          <w:color w:val="000000" w:themeColor="text1"/>
        </w:rPr>
        <w:t xml:space="preserve"> (3)</w:t>
      </w:r>
      <w:r w:rsidRPr="00305841">
        <w:rPr>
          <w:color w:val="000000" w:themeColor="text1"/>
        </w:rPr>
        <w:t xml:space="preserve"> members in attendance </w:t>
      </w:r>
      <w:r w:rsidR="000D49D8" w:rsidRPr="00305841">
        <w:rPr>
          <w:color w:val="000000" w:themeColor="text1"/>
        </w:rPr>
        <w:t>to constitute</w:t>
      </w:r>
      <w:r w:rsidRPr="00305841">
        <w:rPr>
          <w:color w:val="000000" w:themeColor="text1"/>
        </w:rPr>
        <w:t xml:space="preserve"> an </w:t>
      </w:r>
    </w:p>
    <w:p w14:paraId="4EDA1164" w14:textId="77777777" w:rsidR="002D0BE7" w:rsidRPr="00305841" w:rsidRDefault="002D0BE7" w:rsidP="002D0BE7">
      <w:pPr>
        <w:rPr>
          <w:color w:val="000000" w:themeColor="text1"/>
        </w:rPr>
      </w:pPr>
      <w:r w:rsidRPr="00305841">
        <w:rPr>
          <w:color w:val="000000" w:themeColor="text1"/>
        </w:rPr>
        <w:t xml:space="preserve">  inter-club meeting.</w:t>
      </w:r>
    </w:p>
    <w:p w14:paraId="1ED9F648" w14:textId="54A4F98D" w:rsidR="002D0BE7" w:rsidRPr="00305841" w:rsidRDefault="002D0BE7" w:rsidP="002D0BE7">
      <w:pPr>
        <w:rPr>
          <w:color w:val="000000" w:themeColor="text1"/>
        </w:rPr>
      </w:pPr>
      <w:r w:rsidRPr="00305841">
        <w:rPr>
          <w:color w:val="000000" w:themeColor="text1"/>
        </w:rPr>
        <w:t>- Visiting clubs with 31 or more members need at least four</w:t>
      </w:r>
      <w:r w:rsidR="00CA0E0A">
        <w:rPr>
          <w:color w:val="000000" w:themeColor="text1"/>
        </w:rPr>
        <w:t xml:space="preserve"> </w:t>
      </w:r>
      <w:r w:rsidR="00EC19CD">
        <w:rPr>
          <w:color w:val="000000" w:themeColor="text1"/>
        </w:rPr>
        <w:t>(4)</w:t>
      </w:r>
      <w:r w:rsidRPr="00305841">
        <w:rPr>
          <w:color w:val="000000" w:themeColor="text1"/>
        </w:rPr>
        <w:t xml:space="preserve"> members in attendance to constitute an </w:t>
      </w:r>
    </w:p>
    <w:p w14:paraId="2AC9F08A" w14:textId="77777777" w:rsidR="002D0BE7" w:rsidRPr="00305841" w:rsidRDefault="002D0BE7" w:rsidP="002D0BE7">
      <w:pPr>
        <w:rPr>
          <w:color w:val="000000" w:themeColor="text1"/>
        </w:rPr>
      </w:pPr>
      <w:r w:rsidRPr="00305841">
        <w:rPr>
          <w:color w:val="000000" w:themeColor="text1"/>
        </w:rPr>
        <w:t xml:space="preserve">  inter-club meeting.</w:t>
      </w:r>
    </w:p>
    <w:p w14:paraId="201DA372" w14:textId="77777777" w:rsidR="002D0BE7" w:rsidRPr="00305841" w:rsidRDefault="002D0BE7" w:rsidP="002D0BE7">
      <w:pPr>
        <w:rPr>
          <w:color w:val="000000" w:themeColor="text1"/>
        </w:rPr>
      </w:pPr>
      <w:r w:rsidRPr="00305841">
        <w:rPr>
          <w:color w:val="000000" w:themeColor="text1"/>
        </w:rPr>
        <w:t xml:space="preserve">- When applicable, visiting clubs shall be composed of a minimum of two Kiwanians plus members of the </w:t>
      </w:r>
    </w:p>
    <w:p w14:paraId="2C140091" w14:textId="77777777" w:rsidR="002D0BE7" w:rsidRPr="00305841" w:rsidRDefault="002D0BE7" w:rsidP="002D0BE7">
      <w:pPr>
        <w:rPr>
          <w:color w:val="000000" w:themeColor="text1"/>
        </w:rPr>
      </w:pPr>
      <w:r w:rsidRPr="00305841">
        <w:rPr>
          <w:color w:val="000000" w:themeColor="text1"/>
        </w:rPr>
        <w:t xml:space="preserve">  club’s SLPs.</w:t>
      </w:r>
    </w:p>
    <w:p w14:paraId="16667E57" w14:textId="77777777" w:rsidR="002D0BE7" w:rsidRPr="00305841" w:rsidRDefault="002D0BE7" w:rsidP="002D0BE7">
      <w:pPr>
        <w:rPr>
          <w:color w:val="000000" w:themeColor="text1"/>
        </w:rPr>
      </w:pPr>
      <w:r w:rsidRPr="00305841">
        <w:rPr>
          <w:color w:val="000000" w:themeColor="text1"/>
        </w:rPr>
        <w:t xml:space="preserve">- The Lt. Governor from the same division as the visiting club can be included in the inter-club </w:t>
      </w:r>
      <w:r w:rsidRPr="00305841">
        <w:rPr>
          <w:b/>
          <w:color w:val="000000" w:themeColor="text1"/>
        </w:rPr>
        <w:t>OR</w:t>
      </w:r>
      <w:r w:rsidRPr="00305841">
        <w:rPr>
          <w:color w:val="000000" w:themeColor="text1"/>
        </w:rPr>
        <w:t xml:space="preserve"> one </w:t>
      </w:r>
    </w:p>
    <w:p w14:paraId="09162CE2" w14:textId="3D7CD64F" w:rsidR="002D0BE7" w:rsidRPr="00305841" w:rsidRDefault="002D0BE7" w:rsidP="002D0BE7">
      <w:pPr>
        <w:rPr>
          <w:color w:val="000000" w:themeColor="text1"/>
        </w:rPr>
      </w:pPr>
      <w:r w:rsidRPr="00305841">
        <w:rPr>
          <w:color w:val="000000" w:themeColor="text1"/>
        </w:rPr>
        <w:t xml:space="preserve">  Past Lt. Governor from the same division as the visiting club can be included in the inter-club.</w:t>
      </w:r>
    </w:p>
    <w:p w14:paraId="32C4863C" w14:textId="77777777" w:rsidR="002D0BE7" w:rsidRPr="00305841" w:rsidRDefault="002D0BE7" w:rsidP="00686467">
      <w:pPr>
        <w:pStyle w:val="Heading3"/>
      </w:pPr>
      <w:bookmarkStart w:id="478" w:name="_Toc47344756"/>
      <w:r w:rsidRPr="00305841">
        <w:t>Restrictions -14.2.2</w:t>
      </w:r>
      <w:bookmarkEnd w:id="478"/>
    </w:p>
    <w:p w14:paraId="385E851D" w14:textId="77777777" w:rsidR="002D0BE7" w:rsidRPr="00305841" w:rsidRDefault="002D0BE7" w:rsidP="002D0BE7">
      <w:pPr>
        <w:rPr>
          <w:color w:val="000000" w:themeColor="text1"/>
        </w:rPr>
      </w:pPr>
      <w:r w:rsidRPr="00305841">
        <w:rPr>
          <w:color w:val="000000" w:themeColor="text1"/>
        </w:rPr>
        <w:t xml:space="preserve">- Neither the Lt. Governor nor a Past Lt. Governor can be used to make up the numbers for more than </w:t>
      </w:r>
    </w:p>
    <w:p w14:paraId="1D2570CB" w14:textId="77777777" w:rsidR="002D0BE7" w:rsidRPr="00305841" w:rsidRDefault="002D0BE7" w:rsidP="002D0BE7">
      <w:pPr>
        <w:rPr>
          <w:color w:val="000000" w:themeColor="text1"/>
        </w:rPr>
      </w:pPr>
      <w:r w:rsidRPr="00305841">
        <w:rPr>
          <w:color w:val="000000" w:themeColor="text1"/>
        </w:rPr>
        <w:t xml:space="preserve">  one visiting club.</w:t>
      </w:r>
    </w:p>
    <w:p w14:paraId="4064EB9F" w14:textId="77777777" w:rsidR="002D0BE7" w:rsidRPr="00305841" w:rsidRDefault="002D0BE7" w:rsidP="002D0BE7">
      <w:r w:rsidRPr="00305841">
        <w:t>- Neither the Lt. Governor nor a Past Lt. Governor can be included in the interclub if either is from</w:t>
      </w:r>
    </w:p>
    <w:p w14:paraId="7AAFFE5C" w14:textId="77777777" w:rsidR="002D0BE7" w:rsidRPr="00305841" w:rsidRDefault="002D0BE7" w:rsidP="002D0BE7">
      <w:r w:rsidRPr="00305841">
        <w:t xml:space="preserve">  the host </w:t>
      </w:r>
      <w:proofErr w:type="gramStart"/>
      <w:r w:rsidRPr="00305841">
        <w:t>club</w:t>
      </w:r>
      <w:proofErr w:type="gramEnd"/>
      <w:r w:rsidRPr="00305841">
        <w:t>.</w:t>
      </w:r>
    </w:p>
    <w:p w14:paraId="4CBE1A30" w14:textId="3AF6B06A" w:rsidR="0052306E" w:rsidRPr="00305841" w:rsidRDefault="0052306E" w:rsidP="00686467">
      <w:pPr>
        <w:pStyle w:val="Heading3"/>
      </w:pPr>
      <w:bookmarkStart w:id="479" w:name="_Toc47344757"/>
      <w:r w:rsidRPr="00305841">
        <w:t xml:space="preserve">Club Growth </w:t>
      </w:r>
      <w:r w:rsidRPr="00305841">
        <w:rPr>
          <w:strike/>
        </w:rPr>
        <w:t>-</w:t>
      </w:r>
      <w:r w:rsidR="002D0BE7" w:rsidRPr="00305841">
        <w:t>14.3</w:t>
      </w:r>
      <w:bookmarkEnd w:id="479"/>
    </w:p>
    <w:p w14:paraId="33FF8C90" w14:textId="27ED2ABE" w:rsidR="005006A3" w:rsidRPr="00305841" w:rsidRDefault="00B11E04" w:rsidP="00CD4960">
      <w:r w:rsidRPr="00305841">
        <w:t>All district leaders are encour</w:t>
      </w:r>
      <w:r w:rsidR="007C385D" w:rsidRPr="00305841">
        <w:t>aged to promote new club growth, including i</w:t>
      </w:r>
      <w:r w:rsidR="005006A3" w:rsidRPr="00305841">
        <w:t xml:space="preserve">nnovative ideas that challenge traditional club structure such </w:t>
      </w:r>
      <w:r w:rsidR="000D49D8" w:rsidRPr="008B4CA3">
        <w:t>as</w:t>
      </w:r>
      <w:r w:rsidR="00D60FF8" w:rsidRPr="008B4CA3">
        <w:t xml:space="preserve"> Internet clubs,</w:t>
      </w:r>
      <w:r w:rsidR="005006A3" w:rsidRPr="008B4CA3">
        <w:t xml:space="preserve"> </w:t>
      </w:r>
      <w:r w:rsidR="00D60FF8" w:rsidRPr="008B4CA3">
        <w:t>c</w:t>
      </w:r>
      <w:r w:rsidR="005006A3" w:rsidRPr="008B4CA3">
        <w:t xml:space="preserve">lubs </w:t>
      </w:r>
      <w:r w:rsidR="005006A3" w:rsidRPr="00305841">
        <w:t>focused on service activities rather than traditional meetings</w:t>
      </w:r>
      <w:r w:rsidR="0060558D">
        <w:t>,</w:t>
      </w:r>
      <w:r w:rsidR="005006A3" w:rsidRPr="00305841">
        <w:t xml:space="preserve"> and </w:t>
      </w:r>
      <w:r w:rsidR="004C633A">
        <w:t>c</w:t>
      </w:r>
      <w:r w:rsidR="005006A3" w:rsidRPr="00305841">
        <w:t xml:space="preserve">lubs with flexible meeting times and styles specifically designed to encourage the participation of all family members in </w:t>
      </w:r>
      <w:r w:rsidR="00D60FF8">
        <w:t>c</w:t>
      </w:r>
      <w:r w:rsidR="005006A3" w:rsidRPr="00305841">
        <w:t>lub activity.</w:t>
      </w:r>
    </w:p>
    <w:p w14:paraId="6DC04414" w14:textId="77777777" w:rsidR="00460DF5" w:rsidRPr="00305841" w:rsidRDefault="0052306E" w:rsidP="00686467">
      <w:pPr>
        <w:pStyle w:val="Heading3"/>
      </w:pPr>
      <w:bookmarkStart w:id="480" w:name="_Toc47344758"/>
      <w:r w:rsidRPr="00305841">
        <w:t xml:space="preserve">Club Attendance at District </w:t>
      </w:r>
      <w:r w:rsidR="000D49D8" w:rsidRPr="00305841">
        <w:t>Conventions -</w:t>
      </w:r>
      <w:r w:rsidR="002D0BE7" w:rsidRPr="00305841">
        <w:t>14.4</w:t>
      </w:r>
      <w:bookmarkEnd w:id="480"/>
    </w:p>
    <w:p w14:paraId="0400B652" w14:textId="7755855A" w:rsidR="0052306E" w:rsidRPr="008B4CA3" w:rsidRDefault="00D60FF8" w:rsidP="008E6DF3">
      <w:pPr>
        <w:rPr>
          <w:rFonts w:cs="Arial"/>
          <w:szCs w:val="20"/>
        </w:rPr>
      </w:pPr>
      <w:r w:rsidRPr="008B4CA3">
        <w:rPr>
          <w:rFonts w:cs="Arial"/>
          <w:szCs w:val="20"/>
        </w:rPr>
        <w:t xml:space="preserve">Clubs are obligated </w:t>
      </w:r>
      <w:r w:rsidR="0052306E" w:rsidRPr="008B4CA3">
        <w:rPr>
          <w:rFonts w:cs="Arial"/>
          <w:szCs w:val="20"/>
        </w:rPr>
        <w:t xml:space="preserve">to attend District Conventions and if </w:t>
      </w:r>
      <w:r w:rsidR="006B3F5A" w:rsidRPr="008B4CA3">
        <w:rPr>
          <w:rFonts w:cs="Arial"/>
          <w:szCs w:val="20"/>
        </w:rPr>
        <w:t>not,</w:t>
      </w:r>
      <w:r w:rsidR="0052306E" w:rsidRPr="008B4CA3">
        <w:rPr>
          <w:rFonts w:cs="Arial"/>
          <w:szCs w:val="20"/>
        </w:rPr>
        <w:t xml:space="preserve"> they may be required by the District Board to give an</w:t>
      </w:r>
      <w:r w:rsidRPr="008B4CA3">
        <w:rPr>
          <w:rFonts w:cs="Arial"/>
          <w:szCs w:val="20"/>
        </w:rPr>
        <w:t xml:space="preserve"> explanation. </w:t>
      </w:r>
    </w:p>
    <w:p w14:paraId="2A5F0F6E" w14:textId="77777777" w:rsidR="00591990" w:rsidRPr="00BF1348" w:rsidRDefault="00591990" w:rsidP="00686467">
      <w:pPr>
        <w:pStyle w:val="Heading3"/>
      </w:pPr>
      <w:bookmarkStart w:id="481" w:name="_Toc47344759"/>
      <w:r w:rsidRPr="00305841">
        <w:t xml:space="preserve">Chartered </w:t>
      </w:r>
      <w:r w:rsidR="000D49D8" w:rsidRPr="00305841">
        <w:t>Clubs -</w:t>
      </w:r>
      <w:r w:rsidR="002D0BE7" w:rsidRPr="00305841">
        <w:t>14.5</w:t>
      </w:r>
      <w:bookmarkEnd w:id="481"/>
    </w:p>
    <w:p w14:paraId="6DE8CE8A" w14:textId="6523DA27" w:rsidR="007A2E55" w:rsidRDefault="00591990" w:rsidP="00591990">
      <w:r w:rsidRPr="00266830">
        <w:rPr>
          <w:b/>
          <w:bCs/>
        </w:rPr>
        <w:t xml:space="preserve">Refer to </w:t>
      </w:r>
      <w:r w:rsidRPr="0091066E">
        <w:rPr>
          <w:b/>
          <w:bCs/>
        </w:rPr>
        <w:t>Appendix B</w:t>
      </w:r>
      <w:r w:rsidRPr="00BF1348">
        <w:t xml:space="preserve"> for a list of all chartered clubs in the District.</w:t>
      </w:r>
    </w:p>
    <w:p w14:paraId="174863E5" w14:textId="77777777" w:rsidR="007A2E55" w:rsidRPr="00BF1348" w:rsidRDefault="007A2E55" w:rsidP="00686467">
      <w:pPr>
        <w:pStyle w:val="Heading3"/>
      </w:pPr>
      <w:bookmarkStart w:id="482" w:name="_Toc47344760"/>
      <w:r w:rsidRPr="00305841">
        <w:t>Club</w:t>
      </w:r>
      <w:r>
        <w:t xml:space="preserve"> Membership Deletions</w:t>
      </w:r>
      <w:r w:rsidRPr="00305841">
        <w:t xml:space="preserve"> -14.</w:t>
      </w:r>
      <w:r>
        <w:t>6</w:t>
      </w:r>
      <w:bookmarkEnd w:id="482"/>
    </w:p>
    <w:p w14:paraId="55562D43" w14:textId="2EEA2FC2" w:rsidR="007A2E55" w:rsidRPr="007A2E55" w:rsidRDefault="00154C8E" w:rsidP="00591990">
      <w:pPr>
        <w:rPr>
          <w:color w:val="FF0000"/>
        </w:rPr>
      </w:pPr>
      <w:r>
        <w:t xml:space="preserve">There is a </w:t>
      </w:r>
      <w:r w:rsidRPr="00F55146">
        <w:t>grace period for membership deletions</w:t>
      </w:r>
      <w:r w:rsidR="007A2E55" w:rsidRPr="006C1709">
        <w:t>. A club may make deletions to its official September 30 membership roster up to 10 days after the end of the administrative year. Deletions made by October 10 will be counted toward the previous administrative year’s membership total.</w:t>
      </w:r>
    </w:p>
    <w:p w14:paraId="66134C8A" w14:textId="77777777" w:rsidR="006C1709" w:rsidRPr="00BF1348" w:rsidRDefault="006C1709" w:rsidP="00686467">
      <w:pPr>
        <w:pStyle w:val="Heading3"/>
      </w:pPr>
      <w:bookmarkStart w:id="483" w:name="_Toc47344761"/>
      <w:r>
        <w:t>C</w:t>
      </w:r>
      <w:r w:rsidRPr="00305841">
        <w:t>l</w:t>
      </w:r>
      <w:r>
        <w:t>ub Succession Planning</w:t>
      </w:r>
      <w:r w:rsidRPr="00305841">
        <w:t xml:space="preserve"> -14.</w:t>
      </w:r>
      <w:r>
        <w:t>7</w:t>
      </w:r>
      <w:bookmarkEnd w:id="483"/>
    </w:p>
    <w:p w14:paraId="64A6F337" w14:textId="0C45F9F5" w:rsidR="00182083" w:rsidRPr="001166FF" w:rsidRDefault="00182083" w:rsidP="00182083">
      <w:pPr>
        <w:rPr>
          <w:szCs w:val="20"/>
        </w:rPr>
      </w:pPr>
      <w:r w:rsidRPr="001166FF">
        <w:rPr>
          <w:szCs w:val="20"/>
        </w:rPr>
        <w:t xml:space="preserve">Each </w:t>
      </w:r>
      <w:r w:rsidR="004C633A">
        <w:rPr>
          <w:szCs w:val="20"/>
        </w:rPr>
        <w:t>c</w:t>
      </w:r>
      <w:r w:rsidRPr="001166FF">
        <w:rPr>
          <w:szCs w:val="20"/>
        </w:rPr>
        <w:t xml:space="preserve">lub must have a </w:t>
      </w:r>
      <w:r w:rsidR="00F55146" w:rsidRPr="001166FF">
        <w:rPr>
          <w:szCs w:val="20"/>
        </w:rPr>
        <w:t>N</w:t>
      </w:r>
      <w:r w:rsidRPr="001166FF">
        <w:rPr>
          <w:szCs w:val="20"/>
        </w:rPr>
        <w:t xml:space="preserve">omination Committee in place for succession planning. This committee should have persons identified for the positions of President-Elect and Vice-President </w:t>
      </w:r>
      <w:r w:rsidR="009B3B36">
        <w:rPr>
          <w:szCs w:val="20"/>
        </w:rPr>
        <w:t>(</w:t>
      </w:r>
      <w:r w:rsidRPr="001166FF">
        <w:rPr>
          <w:szCs w:val="20"/>
        </w:rPr>
        <w:t xml:space="preserve">as </w:t>
      </w:r>
      <w:r w:rsidR="009B3B36" w:rsidRPr="008B4CA3">
        <w:rPr>
          <w:szCs w:val="20"/>
        </w:rPr>
        <w:t xml:space="preserve">stipulated </w:t>
      </w:r>
      <w:r w:rsidRPr="001166FF">
        <w:rPr>
          <w:szCs w:val="20"/>
        </w:rPr>
        <w:t xml:space="preserve">within your </w:t>
      </w:r>
      <w:r w:rsidR="004C633A">
        <w:rPr>
          <w:szCs w:val="20"/>
        </w:rPr>
        <w:t>C</w:t>
      </w:r>
      <w:r w:rsidRPr="001166FF">
        <w:rPr>
          <w:szCs w:val="20"/>
        </w:rPr>
        <w:t xml:space="preserve">lub </w:t>
      </w:r>
      <w:r w:rsidR="004C633A">
        <w:rPr>
          <w:szCs w:val="20"/>
        </w:rPr>
        <w:t>B</w:t>
      </w:r>
      <w:r w:rsidRPr="001166FF">
        <w:rPr>
          <w:szCs w:val="20"/>
        </w:rPr>
        <w:t>ylaws</w:t>
      </w:r>
      <w:r w:rsidR="009B3B36">
        <w:rPr>
          <w:szCs w:val="20"/>
        </w:rPr>
        <w:t>)</w:t>
      </w:r>
      <w:r w:rsidRPr="001166FF">
        <w:rPr>
          <w:szCs w:val="20"/>
        </w:rPr>
        <w:t xml:space="preserve"> by March 31 of each year. </w:t>
      </w:r>
    </w:p>
    <w:p w14:paraId="0D6C24E0" w14:textId="7392F535" w:rsidR="007C7162" w:rsidRDefault="007C7162" w:rsidP="008E6DF3">
      <w:pPr>
        <w:rPr>
          <w:rFonts w:cs="Arial"/>
          <w:color w:val="FF0000"/>
          <w:szCs w:val="20"/>
        </w:rPr>
      </w:pPr>
    </w:p>
    <w:p w14:paraId="67D5DDD9" w14:textId="77777777" w:rsidR="008B4CA3" w:rsidRPr="00182083" w:rsidRDefault="008B4CA3" w:rsidP="008E6DF3">
      <w:pPr>
        <w:rPr>
          <w:rFonts w:cs="Arial"/>
          <w:color w:val="FF0000"/>
          <w:szCs w:val="20"/>
        </w:rPr>
      </w:pPr>
    </w:p>
    <w:p w14:paraId="08CF5795" w14:textId="77777777" w:rsidR="000251CB" w:rsidRPr="00182083" w:rsidRDefault="000251CB" w:rsidP="008E6DF3">
      <w:pPr>
        <w:rPr>
          <w:rFonts w:cs="Arial"/>
          <w:szCs w:val="20"/>
        </w:rPr>
      </w:pPr>
    </w:p>
    <w:p w14:paraId="155F9712" w14:textId="0CA31358" w:rsidR="00460DF5" w:rsidRPr="005E3526" w:rsidRDefault="00460DF5" w:rsidP="00CE77C0">
      <w:pPr>
        <w:pStyle w:val="Heading1"/>
      </w:pPr>
      <w:bookmarkStart w:id="484" w:name="_Toc47344762"/>
      <w:r>
        <w:t>Personal Confidential Information</w:t>
      </w:r>
      <w:r w:rsidR="00AF31BF">
        <w:t xml:space="preserve"> </w:t>
      </w:r>
      <w:r>
        <w:t>-15.0</w:t>
      </w:r>
      <w:bookmarkEnd w:id="484"/>
    </w:p>
    <w:p w14:paraId="0F3339E6" w14:textId="349B9D50" w:rsidR="00460DF5" w:rsidRPr="009A5F02" w:rsidRDefault="00460DF5" w:rsidP="00686467">
      <w:pPr>
        <w:pStyle w:val="Heading3"/>
      </w:pPr>
      <w:bookmarkStart w:id="485" w:name="_Toc47344763"/>
      <w:r w:rsidRPr="009A5F02">
        <w:t>P</w:t>
      </w:r>
      <w:r>
        <w:t>olicy -15.1</w:t>
      </w:r>
      <w:bookmarkEnd w:id="485"/>
    </w:p>
    <w:p w14:paraId="39F2DD6B" w14:textId="5C0E1AE0" w:rsidR="00460DF5" w:rsidRDefault="00460DF5" w:rsidP="00460DF5">
      <w:pPr>
        <w:pStyle w:val="Default"/>
        <w:rPr>
          <w:iCs/>
          <w:sz w:val="22"/>
          <w:szCs w:val="22"/>
        </w:rPr>
      </w:pPr>
      <w:r w:rsidRPr="00EC6600">
        <w:rPr>
          <w:iCs/>
          <w:sz w:val="22"/>
          <w:szCs w:val="22"/>
        </w:rPr>
        <w:t>All documents bearing personal information including</w:t>
      </w:r>
      <w:r w:rsidR="003A6E46">
        <w:rPr>
          <w:iCs/>
          <w:sz w:val="22"/>
          <w:szCs w:val="22"/>
        </w:rPr>
        <w:t>,</w:t>
      </w:r>
      <w:r w:rsidRPr="00EC6600">
        <w:rPr>
          <w:iCs/>
          <w:sz w:val="22"/>
          <w:szCs w:val="22"/>
        </w:rPr>
        <w:t xml:space="preserve"> but not limited to</w:t>
      </w:r>
      <w:r w:rsidR="003A6E46">
        <w:rPr>
          <w:iCs/>
          <w:sz w:val="22"/>
          <w:szCs w:val="22"/>
        </w:rPr>
        <w:t>,</w:t>
      </w:r>
      <w:r w:rsidRPr="00EC6600">
        <w:rPr>
          <w:iCs/>
          <w:sz w:val="22"/>
          <w:szCs w:val="22"/>
        </w:rPr>
        <w:t xml:space="preserve"> registration forms, medical information forms, background check authorization forms and reports, will be treated as confidential. </w:t>
      </w:r>
    </w:p>
    <w:p w14:paraId="352512E9" w14:textId="77777777" w:rsidR="00460DF5" w:rsidRPr="009A5F02" w:rsidRDefault="00460DF5" w:rsidP="00686467">
      <w:pPr>
        <w:pStyle w:val="Heading3"/>
      </w:pPr>
      <w:bookmarkStart w:id="486" w:name="_Toc47344764"/>
      <w:r w:rsidRPr="009A5F02">
        <w:t>P</w:t>
      </w:r>
      <w:r>
        <w:t>rocedures -15.2</w:t>
      </w:r>
      <w:bookmarkEnd w:id="486"/>
    </w:p>
    <w:p w14:paraId="6A534198" w14:textId="7562004D" w:rsidR="00460DF5" w:rsidRPr="00431BB6" w:rsidRDefault="00460DF5" w:rsidP="00460DF5">
      <w:pPr>
        <w:pStyle w:val="Default"/>
        <w:rPr>
          <w:iCs/>
          <w:color w:val="auto"/>
          <w:sz w:val="22"/>
          <w:szCs w:val="22"/>
        </w:rPr>
      </w:pPr>
      <w:r w:rsidRPr="00EC6600">
        <w:rPr>
          <w:iCs/>
          <w:sz w:val="22"/>
          <w:szCs w:val="22"/>
        </w:rPr>
        <w:t xml:space="preserve">To </w:t>
      </w:r>
      <w:r w:rsidRPr="00431BB6">
        <w:rPr>
          <w:iCs/>
          <w:color w:val="auto"/>
          <w:sz w:val="22"/>
          <w:szCs w:val="22"/>
        </w:rPr>
        <w:t xml:space="preserve">protect </w:t>
      </w:r>
      <w:r w:rsidR="004910E2" w:rsidRPr="00431BB6">
        <w:rPr>
          <w:iCs/>
          <w:color w:val="auto"/>
          <w:sz w:val="22"/>
          <w:szCs w:val="22"/>
        </w:rPr>
        <w:t>personal confidential information (</w:t>
      </w:r>
      <w:r w:rsidRPr="00431BB6">
        <w:rPr>
          <w:iCs/>
          <w:color w:val="auto"/>
          <w:sz w:val="22"/>
          <w:szCs w:val="22"/>
        </w:rPr>
        <w:t>PCI</w:t>
      </w:r>
      <w:r w:rsidR="004910E2" w:rsidRPr="00431BB6">
        <w:rPr>
          <w:iCs/>
          <w:color w:val="auto"/>
          <w:sz w:val="22"/>
          <w:szCs w:val="22"/>
        </w:rPr>
        <w:t>)</w:t>
      </w:r>
      <w:r w:rsidRPr="00431BB6">
        <w:rPr>
          <w:iCs/>
          <w:color w:val="auto"/>
          <w:sz w:val="22"/>
          <w:szCs w:val="22"/>
        </w:rPr>
        <w:t xml:space="preserve">, the district will: </w:t>
      </w:r>
    </w:p>
    <w:p w14:paraId="170852F7" w14:textId="67C82031" w:rsidR="00460DF5" w:rsidRPr="00431BB6" w:rsidRDefault="00460DF5" w:rsidP="003A6E46">
      <w:pPr>
        <w:pStyle w:val="Default"/>
        <w:numPr>
          <w:ilvl w:val="0"/>
          <w:numId w:val="46"/>
        </w:numPr>
        <w:rPr>
          <w:iCs/>
          <w:color w:val="auto"/>
          <w:sz w:val="22"/>
          <w:szCs w:val="22"/>
        </w:rPr>
      </w:pPr>
      <w:r w:rsidRPr="00431BB6">
        <w:rPr>
          <w:iCs/>
          <w:color w:val="auto"/>
          <w:sz w:val="22"/>
          <w:szCs w:val="22"/>
        </w:rPr>
        <w:t xml:space="preserve">minimize the number of people who have access to any PCI documents </w:t>
      </w:r>
    </w:p>
    <w:p w14:paraId="3563930A" w14:textId="0CE10468" w:rsidR="00460DF5" w:rsidRPr="00431BB6" w:rsidRDefault="00460DF5" w:rsidP="003A6E46">
      <w:pPr>
        <w:pStyle w:val="Default"/>
        <w:numPr>
          <w:ilvl w:val="0"/>
          <w:numId w:val="46"/>
        </w:numPr>
        <w:rPr>
          <w:iCs/>
          <w:color w:val="auto"/>
          <w:sz w:val="22"/>
          <w:szCs w:val="22"/>
        </w:rPr>
      </w:pPr>
      <w:r w:rsidRPr="00431BB6">
        <w:rPr>
          <w:iCs/>
          <w:color w:val="auto"/>
          <w:sz w:val="22"/>
          <w:szCs w:val="22"/>
        </w:rPr>
        <w:t>store the documents in a secure location for a finite period of time</w:t>
      </w:r>
      <w:r w:rsidR="00C5332F" w:rsidRPr="00431BB6">
        <w:rPr>
          <w:iCs/>
          <w:color w:val="auto"/>
          <w:sz w:val="22"/>
          <w:szCs w:val="22"/>
        </w:rPr>
        <w:t xml:space="preserve"> (7 years)</w:t>
      </w:r>
    </w:p>
    <w:p w14:paraId="480CC125" w14:textId="79366D56" w:rsidR="00460DF5" w:rsidRDefault="00460DF5" w:rsidP="003A6E46">
      <w:pPr>
        <w:pStyle w:val="Default"/>
        <w:numPr>
          <w:ilvl w:val="0"/>
          <w:numId w:val="46"/>
        </w:numPr>
        <w:rPr>
          <w:iCs/>
          <w:sz w:val="22"/>
          <w:szCs w:val="22"/>
        </w:rPr>
      </w:pPr>
      <w:r w:rsidRPr="00EC6600">
        <w:rPr>
          <w:iCs/>
          <w:sz w:val="22"/>
          <w:szCs w:val="22"/>
        </w:rPr>
        <w:t>destroy the documents in a way that maintains confidentiality, such as shredding</w:t>
      </w:r>
    </w:p>
    <w:p w14:paraId="5318EB45" w14:textId="77777777" w:rsidR="00C2419F" w:rsidRPr="00EC6600" w:rsidRDefault="00C2419F" w:rsidP="00460DF5">
      <w:pPr>
        <w:pStyle w:val="Default"/>
        <w:rPr>
          <w:iCs/>
          <w:sz w:val="22"/>
          <w:szCs w:val="22"/>
        </w:rPr>
      </w:pPr>
    </w:p>
    <w:p w14:paraId="2C5A9277" w14:textId="380D77E0" w:rsidR="00460DF5" w:rsidRPr="002878F0" w:rsidRDefault="00D148BF" w:rsidP="00460DF5">
      <w:pPr>
        <w:pStyle w:val="Default"/>
        <w:rPr>
          <w:sz w:val="22"/>
          <w:szCs w:val="22"/>
        </w:rPr>
      </w:pPr>
      <w:r>
        <w:rPr>
          <w:iCs/>
          <w:sz w:val="22"/>
          <w:szCs w:val="22"/>
        </w:rPr>
        <w:t xml:space="preserve"> </w:t>
      </w:r>
      <w:r w:rsidR="00C2419F" w:rsidRPr="001166FF">
        <w:rPr>
          <w:b/>
          <w:bCs/>
          <w:iCs/>
          <w:color w:val="FF0000"/>
          <w:sz w:val="22"/>
          <w:szCs w:val="22"/>
          <w:u w:val="single"/>
        </w:rPr>
        <w:t>Further</w:t>
      </w:r>
      <w:r w:rsidR="00C2419F">
        <w:rPr>
          <w:b/>
          <w:bCs/>
          <w:iCs/>
          <w:color w:val="FF0000"/>
          <w:sz w:val="22"/>
          <w:szCs w:val="22"/>
          <w:u w:val="single"/>
        </w:rPr>
        <w:t xml:space="preserve"> Guidelines</w:t>
      </w:r>
      <w:r w:rsidR="00460DF5" w:rsidRPr="002878F0">
        <w:rPr>
          <w:iCs/>
          <w:sz w:val="22"/>
          <w:szCs w:val="22"/>
        </w:rPr>
        <w:t xml:space="preserve">: </w:t>
      </w:r>
    </w:p>
    <w:p w14:paraId="29B1B9E5" w14:textId="77777777" w:rsidR="00460DF5" w:rsidRPr="002878F0" w:rsidRDefault="00460DF5" w:rsidP="00460DF5">
      <w:pPr>
        <w:pStyle w:val="Default"/>
        <w:rPr>
          <w:sz w:val="22"/>
          <w:szCs w:val="22"/>
        </w:rPr>
      </w:pPr>
    </w:p>
    <w:p w14:paraId="7375B2CD" w14:textId="77BC9B1F" w:rsidR="00460DF5" w:rsidRPr="00B8335D" w:rsidRDefault="00460DF5" w:rsidP="001166FF">
      <w:pPr>
        <w:pStyle w:val="Default"/>
        <w:numPr>
          <w:ilvl w:val="0"/>
          <w:numId w:val="21"/>
        </w:numPr>
        <w:rPr>
          <w:sz w:val="22"/>
          <w:szCs w:val="22"/>
        </w:rPr>
      </w:pPr>
      <w:r w:rsidRPr="00B8335D">
        <w:rPr>
          <w:iCs/>
          <w:sz w:val="22"/>
        </w:rPr>
        <w:t>If there are paper documents with PCI, they will be kept in a locked fireproof cabinet in a secure</w:t>
      </w:r>
      <w:r w:rsidR="00B8335D">
        <w:rPr>
          <w:iCs/>
          <w:sz w:val="22"/>
          <w:szCs w:val="22"/>
        </w:rPr>
        <w:t xml:space="preserve"> </w:t>
      </w:r>
      <w:r w:rsidRPr="00B8335D">
        <w:rPr>
          <w:iCs/>
          <w:sz w:val="22"/>
          <w:szCs w:val="22"/>
        </w:rPr>
        <w:t xml:space="preserve">location (i.e., a location with electronic access, video security, commercial entry, etc.). </w:t>
      </w:r>
    </w:p>
    <w:p w14:paraId="05595B30" w14:textId="77777777" w:rsidR="00460DF5" w:rsidRPr="002878F0" w:rsidRDefault="00460DF5" w:rsidP="00460DF5">
      <w:pPr>
        <w:pStyle w:val="Default"/>
        <w:rPr>
          <w:sz w:val="22"/>
          <w:szCs w:val="22"/>
        </w:rPr>
      </w:pPr>
    </w:p>
    <w:p w14:paraId="500BE587" w14:textId="77777777" w:rsidR="00460DF5" w:rsidRPr="002878F0" w:rsidRDefault="00460DF5" w:rsidP="00550B4A">
      <w:pPr>
        <w:pStyle w:val="Default"/>
        <w:numPr>
          <w:ilvl w:val="0"/>
          <w:numId w:val="21"/>
        </w:numPr>
        <w:rPr>
          <w:sz w:val="22"/>
          <w:szCs w:val="22"/>
        </w:rPr>
      </w:pPr>
      <w:r w:rsidRPr="002878F0">
        <w:rPr>
          <w:sz w:val="22"/>
          <w:szCs w:val="22"/>
        </w:rPr>
        <w:t xml:space="preserve"> </w:t>
      </w:r>
      <w:r w:rsidRPr="002878F0">
        <w:rPr>
          <w:iCs/>
          <w:sz w:val="22"/>
          <w:szCs w:val="22"/>
        </w:rPr>
        <w:t xml:space="preserve">If an all-electronic process is used (i.e., no hard copy records, no hard copy faxing, etc.) or if PCI is stored on user workstations or mobile devices, including but not limited to notebooks computers, USB drives, Smartphones, etc., PCI should be encrypted. </w:t>
      </w:r>
    </w:p>
    <w:p w14:paraId="73714282" w14:textId="77777777" w:rsidR="00460DF5" w:rsidRPr="002878F0" w:rsidRDefault="00460DF5" w:rsidP="00460DF5">
      <w:pPr>
        <w:pStyle w:val="Default"/>
        <w:rPr>
          <w:sz w:val="22"/>
          <w:szCs w:val="22"/>
        </w:rPr>
      </w:pPr>
    </w:p>
    <w:p w14:paraId="5B116697" w14:textId="77777777" w:rsidR="00460DF5" w:rsidRPr="00460DF5" w:rsidRDefault="00460DF5" w:rsidP="00550B4A">
      <w:pPr>
        <w:pStyle w:val="Default"/>
        <w:numPr>
          <w:ilvl w:val="0"/>
          <w:numId w:val="21"/>
        </w:numPr>
        <w:rPr>
          <w:sz w:val="22"/>
          <w:szCs w:val="22"/>
        </w:rPr>
      </w:pPr>
      <w:r w:rsidRPr="00D61889">
        <w:rPr>
          <w:iCs/>
          <w:sz w:val="22"/>
          <w:szCs w:val="22"/>
        </w:rPr>
        <w:t xml:space="preserve">An employee or contractor will not physically take PCI from the office or storage location (i.e., file, laptop, etc.), </w:t>
      </w:r>
      <w:r w:rsidRPr="00460DF5">
        <w:rPr>
          <w:iCs/>
          <w:sz w:val="22"/>
          <w:szCs w:val="22"/>
        </w:rPr>
        <w:t xml:space="preserve">unless authorized </w:t>
      </w:r>
      <w:r w:rsidRPr="00460DF5">
        <w:rPr>
          <w:iCs/>
          <w:color w:val="auto"/>
          <w:sz w:val="22"/>
          <w:szCs w:val="22"/>
        </w:rPr>
        <w:t xml:space="preserve">in writing </w:t>
      </w:r>
      <w:r w:rsidRPr="00460DF5">
        <w:rPr>
          <w:iCs/>
          <w:sz w:val="22"/>
          <w:szCs w:val="22"/>
        </w:rPr>
        <w:t xml:space="preserve">by the District Custodian of Personal </w:t>
      </w:r>
      <w:r w:rsidRPr="00460DF5">
        <w:rPr>
          <w:sz w:val="22"/>
          <w:szCs w:val="22"/>
        </w:rPr>
        <w:t>Confidential Information</w:t>
      </w:r>
      <w:r w:rsidRPr="00460DF5">
        <w:rPr>
          <w:iCs/>
          <w:sz w:val="22"/>
          <w:szCs w:val="22"/>
        </w:rPr>
        <w:t xml:space="preserve">. </w:t>
      </w:r>
    </w:p>
    <w:p w14:paraId="4599A850" w14:textId="77777777" w:rsidR="00460DF5" w:rsidRPr="002878F0" w:rsidRDefault="00460DF5" w:rsidP="00460DF5">
      <w:pPr>
        <w:pStyle w:val="Default"/>
        <w:rPr>
          <w:sz w:val="22"/>
          <w:szCs w:val="22"/>
        </w:rPr>
      </w:pPr>
    </w:p>
    <w:p w14:paraId="32DAEFC3" w14:textId="77777777" w:rsidR="00460DF5" w:rsidRPr="002878F0" w:rsidRDefault="00460DF5" w:rsidP="00550B4A">
      <w:pPr>
        <w:pStyle w:val="Default"/>
        <w:numPr>
          <w:ilvl w:val="0"/>
          <w:numId w:val="21"/>
        </w:numPr>
        <w:rPr>
          <w:sz w:val="22"/>
          <w:szCs w:val="22"/>
        </w:rPr>
      </w:pPr>
      <w:r w:rsidRPr="002878F0">
        <w:rPr>
          <w:iCs/>
          <w:sz w:val="22"/>
          <w:szCs w:val="22"/>
        </w:rPr>
        <w:t xml:space="preserve">If PCI needs to be sent by fax, PCI documents will not sit on a printer where unauthorized persons or contractors may have access to the information. When faxing information, a secure fax line will be used. </w:t>
      </w:r>
    </w:p>
    <w:p w14:paraId="142CD87F" w14:textId="77777777" w:rsidR="00460DF5" w:rsidRPr="002878F0" w:rsidRDefault="00460DF5" w:rsidP="00460DF5">
      <w:pPr>
        <w:pStyle w:val="Default"/>
        <w:rPr>
          <w:sz w:val="22"/>
          <w:szCs w:val="22"/>
        </w:rPr>
      </w:pPr>
    </w:p>
    <w:p w14:paraId="177A2CA6" w14:textId="4B255935" w:rsidR="00460DF5" w:rsidRPr="002878F0" w:rsidRDefault="00460DF5" w:rsidP="00550B4A">
      <w:pPr>
        <w:pStyle w:val="Default"/>
        <w:numPr>
          <w:ilvl w:val="0"/>
          <w:numId w:val="21"/>
        </w:numPr>
        <w:rPr>
          <w:sz w:val="22"/>
          <w:szCs w:val="22"/>
        </w:rPr>
      </w:pPr>
      <w:r w:rsidRPr="002878F0">
        <w:rPr>
          <w:iCs/>
          <w:sz w:val="22"/>
          <w:szCs w:val="22"/>
        </w:rPr>
        <w:t xml:space="preserve">For each access or usage, PCI will be limited to only those individuals authorized to handle it. A paper or electronic trail will be created, including verification that the information reached its intended destination. </w:t>
      </w:r>
    </w:p>
    <w:p w14:paraId="450F8BBC" w14:textId="77777777" w:rsidR="00460DF5" w:rsidRPr="002878F0" w:rsidRDefault="00460DF5" w:rsidP="00460DF5">
      <w:pPr>
        <w:pStyle w:val="Default"/>
        <w:rPr>
          <w:sz w:val="22"/>
          <w:szCs w:val="22"/>
        </w:rPr>
      </w:pPr>
    </w:p>
    <w:p w14:paraId="00708451" w14:textId="1997F0CC" w:rsidR="00460DF5" w:rsidRPr="002878F0" w:rsidRDefault="00460DF5" w:rsidP="00550B4A">
      <w:pPr>
        <w:pStyle w:val="Default"/>
        <w:numPr>
          <w:ilvl w:val="0"/>
          <w:numId w:val="21"/>
        </w:numPr>
        <w:rPr>
          <w:sz w:val="22"/>
          <w:szCs w:val="22"/>
        </w:rPr>
      </w:pPr>
      <w:r w:rsidRPr="002878F0">
        <w:rPr>
          <w:iCs/>
          <w:sz w:val="22"/>
          <w:szCs w:val="22"/>
        </w:rPr>
        <w:t>The number of persons that see PCI will be limited to one</w:t>
      </w:r>
      <w:r w:rsidR="00C2419F">
        <w:rPr>
          <w:iCs/>
          <w:sz w:val="22"/>
          <w:szCs w:val="22"/>
        </w:rPr>
        <w:t>,</w:t>
      </w:r>
      <w:r w:rsidRPr="002878F0">
        <w:rPr>
          <w:iCs/>
          <w:sz w:val="22"/>
          <w:szCs w:val="22"/>
        </w:rPr>
        <w:t xml:space="preserve"> </w:t>
      </w:r>
      <w:r w:rsidR="00C2419F">
        <w:rPr>
          <w:iCs/>
          <w:sz w:val="22"/>
          <w:szCs w:val="22"/>
        </w:rPr>
        <w:t xml:space="preserve">where </w:t>
      </w:r>
      <w:r w:rsidRPr="002878F0">
        <w:rPr>
          <w:iCs/>
          <w:sz w:val="22"/>
          <w:szCs w:val="22"/>
        </w:rPr>
        <w:t>possible</w:t>
      </w:r>
      <w:r w:rsidR="00C2419F">
        <w:rPr>
          <w:iCs/>
          <w:sz w:val="22"/>
          <w:szCs w:val="22"/>
        </w:rPr>
        <w:t>,</w:t>
      </w:r>
      <w:r w:rsidRPr="002878F0">
        <w:rPr>
          <w:iCs/>
          <w:sz w:val="22"/>
          <w:szCs w:val="22"/>
        </w:rPr>
        <w:t xml:space="preserve"> or else as few as possible. </w:t>
      </w:r>
    </w:p>
    <w:p w14:paraId="7790C2CE" w14:textId="77777777" w:rsidR="00460DF5" w:rsidRPr="002878F0" w:rsidRDefault="00460DF5" w:rsidP="00460DF5">
      <w:pPr>
        <w:pStyle w:val="Default"/>
        <w:rPr>
          <w:sz w:val="22"/>
          <w:szCs w:val="22"/>
        </w:rPr>
      </w:pPr>
    </w:p>
    <w:p w14:paraId="078E5F90" w14:textId="77777777" w:rsidR="00460DF5" w:rsidRPr="00283670" w:rsidRDefault="00460DF5" w:rsidP="00550B4A">
      <w:pPr>
        <w:pStyle w:val="Default"/>
        <w:numPr>
          <w:ilvl w:val="0"/>
          <w:numId w:val="21"/>
        </w:numPr>
        <w:rPr>
          <w:sz w:val="22"/>
          <w:szCs w:val="22"/>
        </w:rPr>
      </w:pPr>
      <w:r w:rsidRPr="002878F0">
        <w:rPr>
          <w:iCs/>
          <w:sz w:val="22"/>
          <w:szCs w:val="22"/>
        </w:rPr>
        <w:t>The disposal and destruction of all PCI will conform to applicable laws and regulations. Unless otherwise required by law:</w:t>
      </w:r>
    </w:p>
    <w:p w14:paraId="7BF4C697" w14:textId="77777777" w:rsidR="00460DF5" w:rsidRDefault="00460DF5" w:rsidP="00460DF5">
      <w:pPr>
        <w:pStyle w:val="Default"/>
        <w:ind w:left="360" w:firstLine="720"/>
        <w:rPr>
          <w:iCs/>
          <w:sz w:val="22"/>
          <w:szCs w:val="22"/>
        </w:rPr>
      </w:pPr>
      <w:r w:rsidRPr="002878F0">
        <w:rPr>
          <w:iCs/>
          <w:sz w:val="22"/>
          <w:szCs w:val="22"/>
        </w:rPr>
        <w:t xml:space="preserve"> (1) PCI records will be maintained for at least seven years; and </w:t>
      </w:r>
    </w:p>
    <w:p w14:paraId="7873804B" w14:textId="77777777" w:rsidR="00460DF5" w:rsidRDefault="00460DF5" w:rsidP="00D1442A">
      <w:pPr>
        <w:pStyle w:val="Default"/>
        <w:ind w:left="1080"/>
        <w:rPr>
          <w:iCs/>
          <w:sz w:val="22"/>
          <w:szCs w:val="22"/>
        </w:rPr>
      </w:pPr>
      <w:r>
        <w:rPr>
          <w:iCs/>
          <w:sz w:val="22"/>
          <w:szCs w:val="22"/>
        </w:rPr>
        <w:t xml:space="preserve"> </w:t>
      </w:r>
      <w:r w:rsidRPr="002878F0">
        <w:rPr>
          <w:iCs/>
          <w:sz w:val="22"/>
          <w:szCs w:val="22"/>
        </w:rPr>
        <w:t xml:space="preserve">(2) youth medical records will be kept until the youth reaches the age of majority plus </w:t>
      </w:r>
      <w:r w:rsidR="007C7162">
        <w:rPr>
          <w:iCs/>
          <w:sz w:val="22"/>
          <w:szCs w:val="22"/>
        </w:rPr>
        <w:t>3 y</w:t>
      </w:r>
      <w:r w:rsidRPr="002878F0">
        <w:rPr>
          <w:iCs/>
          <w:sz w:val="22"/>
          <w:szCs w:val="22"/>
        </w:rPr>
        <w:t xml:space="preserve">ears. </w:t>
      </w:r>
    </w:p>
    <w:p w14:paraId="020DBDC1" w14:textId="77777777" w:rsidR="00460DF5" w:rsidRPr="00460DF5" w:rsidRDefault="00460DF5" w:rsidP="00686467">
      <w:pPr>
        <w:pStyle w:val="Heading3"/>
      </w:pPr>
      <w:bookmarkStart w:id="487" w:name="_Toc47344765"/>
      <w:r w:rsidRPr="00460DF5">
        <w:t>District Custodian of Personal Confidential Information -15.3</w:t>
      </w:r>
      <w:bookmarkEnd w:id="487"/>
    </w:p>
    <w:p w14:paraId="3561518B" w14:textId="5A2873EB" w:rsidR="00B8335D" w:rsidRDefault="00460DF5" w:rsidP="00A331DD">
      <w:r w:rsidRPr="00460DF5">
        <w:t>The District Secretary</w:t>
      </w:r>
      <w:r w:rsidR="00C5332F">
        <w:t>-</w:t>
      </w:r>
      <w:r w:rsidRPr="00460DF5">
        <w:t>Treasurer shall be the District Custodian of Personal Confidential Information which, if existing, shall be held in</w:t>
      </w:r>
      <w:r w:rsidR="006D689B">
        <w:t>,</w:t>
      </w:r>
      <w:r w:rsidRPr="00460DF5">
        <w:t xml:space="preserve"> and by</w:t>
      </w:r>
      <w:r w:rsidR="006D689B">
        <w:t>,</w:t>
      </w:r>
      <w:r w:rsidRPr="00460DF5">
        <w:t xml:space="preserve"> the district office.   The District Custodian of Personal Confidential Information shall ensure the Policy and Procedures as described in 15. 2 and 15.3 regarding PCI are carried </w:t>
      </w:r>
      <w:r w:rsidRPr="00F427C9">
        <w:t>out.</w:t>
      </w:r>
    </w:p>
    <w:p w14:paraId="05B988C8" w14:textId="2EA7E9F2" w:rsidR="00B8335D" w:rsidRDefault="00B8335D" w:rsidP="00A331DD"/>
    <w:p w14:paraId="7AC6A826" w14:textId="7A4335FE" w:rsidR="00B8335D" w:rsidRDefault="00B8335D" w:rsidP="00A331DD"/>
    <w:p w14:paraId="7F7B5D16" w14:textId="77777777" w:rsidR="00431BB6" w:rsidRDefault="00431BB6" w:rsidP="00A331DD"/>
    <w:p w14:paraId="25E76490" w14:textId="6729BCCE" w:rsidR="00D66516" w:rsidRPr="00CE7205" w:rsidRDefault="00A331DD" w:rsidP="00CE77C0">
      <w:pPr>
        <w:pStyle w:val="Heading1"/>
      </w:pPr>
      <w:bookmarkStart w:id="488" w:name="_Toc47344766"/>
      <w:r>
        <w:t>N</w:t>
      </w:r>
      <w:r w:rsidR="00A92456" w:rsidRPr="00CE7205">
        <w:t>o Alcohol Reimbursement</w:t>
      </w:r>
      <w:r w:rsidR="00AF31BF">
        <w:t xml:space="preserve"> </w:t>
      </w:r>
      <w:r w:rsidR="00A92456" w:rsidRPr="00CE7205">
        <w:t>-16.0</w:t>
      </w:r>
      <w:bookmarkEnd w:id="488"/>
    </w:p>
    <w:p w14:paraId="43146A40" w14:textId="5B898072" w:rsidR="00A92456" w:rsidRPr="00CE7205" w:rsidRDefault="00D6694F" w:rsidP="00686467">
      <w:pPr>
        <w:pStyle w:val="Heading3"/>
      </w:pPr>
      <w:bookmarkStart w:id="489" w:name="_Toc47344767"/>
      <w:r w:rsidRPr="00CE7205">
        <w:t>Policy -16.1</w:t>
      </w:r>
      <w:bookmarkEnd w:id="489"/>
    </w:p>
    <w:p w14:paraId="013CEEF9" w14:textId="668F6610" w:rsidR="00431BB6" w:rsidRDefault="00206D7F" w:rsidP="00431BB6">
      <w:r w:rsidRPr="00EC3F87">
        <w:rPr>
          <w:rFonts w:cs="Arial"/>
          <w:szCs w:val="20"/>
        </w:rPr>
        <w:t>No one can make claims for the reimbursement of the cost of alcoholic beverages from District funds.</w:t>
      </w:r>
      <w:r w:rsidR="002B55CC" w:rsidRPr="00EC3F87">
        <w:rPr>
          <w:rFonts w:cs="Arial"/>
          <w:szCs w:val="20"/>
        </w:rPr>
        <w:t xml:space="preserve"> </w:t>
      </w:r>
    </w:p>
    <w:p w14:paraId="19A87225" w14:textId="3AAF1319" w:rsidR="00D148BF" w:rsidRDefault="00D148BF" w:rsidP="00EC3F87">
      <w:pPr>
        <w:tabs>
          <w:tab w:val="left" w:pos="7320"/>
        </w:tabs>
      </w:pPr>
    </w:p>
    <w:p w14:paraId="6E2FA4F2" w14:textId="56FC5D14" w:rsidR="00D148BF" w:rsidRDefault="00D148BF" w:rsidP="00D148BF"/>
    <w:p w14:paraId="2A8B9F09" w14:textId="77777777" w:rsidR="005D1745" w:rsidRPr="00D148BF" w:rsidRDefault="005D1745" w:rsidP="00D148BF"/>
    <w:p w14:paraId="34D7C366" w14:textId="473D20A0" w:rsidR="0065503E" w:rsidRPr="00C32654" w:rsidRDefault="0065503E" w:rsidP="00CE77C0">
      <w:pPr>
        <w:pStyle w:val="Heading1"/>
      </w:pPr>
      <w:bookmarkStart w:id="490" w:name="_Toc47344768"/>
      <w:r w:rsidRPr="00C32654">
        <w:rPr>
          <w:rStyle w:val="Strong"/>
          <w:b/>
          <w:spacing w:val="-2"/>
        </w:rPr>
        <w:t>District Policy for Youth Protection</w:t>
      </w:r>
      <w:r w:rsidR="00AF31BF">
        <w:rPr>
          <w:rStyle w:val="Strong"/>
          <w:b/>
          <w:spacing w:val="-2"/>
        </w:rPr>
        <w:t xml:space="preserve"> </w:t>
      </w:r>
      <w:r w:rsidRPr="00C32654">
        <w:rPr>
          <w:rStyle w:val="Strong"/>
          <w:b/>
          <w:spacing w:val="-2"/>
        </w:rPr>
        <w:t>-17.0</w:t>
      </w:r>
      <w:bookmarkEnd w:id="490"/>
      <w:r w:rsidRPr="00C32654">
        <w:rPr>
          <w:rStyle w:val="Strong"/>
          <w:b/>
          <w:spacing w:val="-2"/>
        </w:rPr>
        <w:t xml:space="preserve"> </w:t>
      </w:r>
      <w:r w:rsidRPr="00C32654">
        <w:rPr>
          <w:rStyle w:val="Strong"/>
          <w:b/>
          <w:spacing w:val="-2"/>
        </w:rPr>
        <w:tab/>
      </w:r>
    </w:p>
    <w:p w14:paraId="546FFC71" w14:textId="20A12CF7" w:rsidR="0065503E" w:rsidRPr="00AF31BF" w:rsidRDefault="0065503E" w:rsidP="00686467">
      <w:pPr>
        <w:pStyle w:val="Heading3"/>
        <w:rPr>
          <w:rStyle w:val="IntenseReference"/>
          <w:rFonts w:asciiTheme="minorHAnsi" w:hAnsiTheme="minorHAnsi" w:cstheme="minorHAnsi"/>
          <w:b/>
          <w:bCs w:val="0"/>
          <w:i/>
          <w:iCs w:val="0"/>
          <w:color w:val="FF0000"/>
          <w:spacing w:val="-2"/>
          <w:sz w:val="56"/>
          <w:szCs w:val="56"/>
          <w:u w:val="none"/>
        </w:rPr>
      </w:pPr>
      <w:bookmarkStart w:id="491" w:name="_Toc47344769"/>
      <w:r w:rsidRPr="00AF31BF">
        <w:rPr>
          <w:rStyle w:val="IntenseReference"/>
          <w:b/>
          <w:bCs w:val="0"/>
          <w:color w:val="FF0000"/>
          <w:u w:val="none"/>
        </w:rPr>
        <w:t>Criminal History Background</w:t>
      </w:r>
      <w:r w:rsidR="00060C9A" w:rsidRPr="00AF31BF">
        <w:rPr>
          <w:rStyle w:val="IntenseReference"/>
          <w:b/>
          <w:bCs w:val="0"/>
          <w:color w:val="FF0000"/>
          <w:u w:val="none"/>
        </w:rPr>
        <w:t xml:space="preserve"> </w:t>
      </w:r>
      <w:r w:rsidRPr="00AF31BF">
        <w:rPr>
          <w:rStyle w:val="IntenseReference"/>
          <w:b/>
          <w:bCs w:val="0"/>
          <w:color w:val="FF0000"/>
          <w:u w:val="none"/>
        </w:rPr>
        <w:t>Checks -17.1</w:t>
      </w:r>
      <w:bookmarkEnd w:id="491"/>
    </w:p>
    <w:p w14:paraId="67345377" w14:textId="77777777" w:rsidR="0065503E" w:rsidRPr="00027C62" w:rsidRDefault="0065503E" w:rsidP="006D689B">
      <w:pPr>
        <w:autoSpaceDE w:val="0"/>
        <w:autoSpaceDN w:val="0"/>
        <w:adjustRightInd w:val="0"/>
        <w:spacing w:line="276" w:lineRule="auto"/>
        <w:rPr>
          <w:rFonts w:cs="Arial"/>
          <w:color w:val="000000"/>
        </w:rPr>
      </w:pPr>
      <w:r w:rsidRPr="00027C62">
        <w:rPr>
          <w:rFonts w:cs="Arial"/>
          <w:color w:val="000000"/>
        </w:rPr>
        <w:t xml:space="preserve">Pursuant to requirements set forth by the Kiwanis International Board in the Youth Protection Guidelines (Kiwanis International Policies and Procedure #432), the Eastern Canada and Caribbean District of Kiwanis International is developing the following policy on Criminal History Background Checks. </w:t>
      </w:r>
    </w:p>
    <w:p w14:paraId="1B79ABF8" w14:textId="493764B9" w:rsidR="0065503E" w:rsidRPr="001166FF" w:rsidRDefault="0065503E" w:rsidP="006D689B">
      <w:pPr>
        <w:autoSpaceDE w:val="0"/>
        <w:autoSpaceDN w:val="0"/>
        <w:adjustRightInd w:val="0"/>
        <w:spacing w:line="276" w:lineRule="auto"/>
        <w:rPr>
          <w:rFonts w:cs="Arial"/>
        </w:rPr>
      </w:pPr>
      <w:r w:rsidRPr="00027C62">
        <w:rPr>
          <w:rFonts w:cs="Arial"/>
          <w:color w:val="000000"/>
        </w:rPr>
        <w:t>This resource is to support the development of a club policy, provide information on how to conduct “clear” Criminal History Background Checks</w:t>
      </w:r>
      <w:r w:rsidR="00201387">
        <w:rPr>
          <w:rFonts w:cs="Arial"/>
          <w:color w:val="000000"/>
        </w:rPr>
        <w:t>,</w:t>
      </w:r>
      <w:r w:rsidRPr="00027C62">
        <w:rPr>
          <w:rFonts w:cs="Arial"/>
          <w:color w:val="000000"/>
        </w:rPr>
        <w:t xml:space="preserve"> and strategies to manage information security. </w:t>
      </w:r>
      <w:r w:rsidR="007E2E42" w:rsidRPr="00431BB6">
        <w:rPr>
          <w:rFonts w:cs="Arial"/>
        </w:rPr>
        <w:t>(In Canada they are referred to as Vulnerable Sector Background Checks.)</w:t>
      </w:r>
    </w:p>
    <w:p w14:paraId="60C55CD3" w14:textId="1F50BF9C" w:rsidR="0065503E" w:rsidRPr="00027C62" w:rsidRDefault="00D03F05" w:rsidP="006D689B">
      <w:pPr>
        <w:pStyle w:val="Default"/>
        <w:spacing w:line="276" w:lineRule="auto"/>
        <w:rPr>
          <w:rFonts w:ascii="Arial" w:hAnsi="Arial" w:cs="Arial"/>
          <w:sz w:val="20"/>
          <w:szCs w:val="22"/>
        </w:rPr>
      </w:pPr>
      <w:r>
        <w:rPr>
          <w:rFonts w:ascii="Arial" w:hAnsi="Arial" w:cs="Arial"/>
          <w:sz w:val="20"/>
          <w:szCs w:val="22"/>
        </w:rPr>
        <w:t>K</w:t>
      </w:r>
      <w:r w:rsidRPr="00027C62">
        <w:rPr>
          <w:rFonts w:ascii="Arial" w:hAnsi="Arial" w:cs="Arial"/>
          <w:sz w:val="20"/>
          <w:szCs w:val="22"/>
        </w:rPr>
        <w:t xml:space="preserve">iwanis </w:t>
      </w:r>
      <w:r>
        <w:rPr>
          <w:rFonts w:ascii="Arial" w:hAnsi="Arial" w:cs="Arial"/>
          <w:sz w:val="20"/>
          <w:szCs w:val="22"/>
        </w:rPr>
        <w:t>I</w:t>
      </w:r>
      <w:r w:rsidRPr="00027C62">
        <w:rPr>
          <w:rFonts w:ascii="Arial" w:hAnsi="Arial" w:cs="Arial"/>
          <w:sz w:val="20"/>
          <w:szCs w:val="22"/>
        </w:rPr>
        <w:t xml:space="preserve">nternational strongly encourages clubs to develop a policy before the club proceeds with conducting </w:t>
      </w:r>
      <w:r>
        <w:rPr>
          <w:rFonts w:ascii="Arial" w:hAnsi="Arial" w:cs="Arial"/>
          <w:sz w:val="20"/>
          <w:szCs w:val="22"/>
        </w:rPr>
        <w:t>C</w:t>
      </w:r>
      <w:r w:rsidRPr="00027C62">
        <w:rPr>
          <w:rFonts w:ascii="Arial" w:hAnsi="Arial" w:cs="Arial"/>
          <w:sz w:val="20"/>
          <w:szCs w:val="22"/>
        </w:rPr>
        <w:t xml:space="preserve">riminal </w:t>
      </w:r>
      <w:r>
        <w:rPr>
          <w:rFonts w:ascii="Arial" w:hAnsi="Arial" w:cs="Arial"/>
          <w:sz w:val="20"/>
          <w:szCs w:val="22"/>
        </w:rPr>
        <w:t>H</w:t>
      </w:r>
      <w:r w:rsidRPr="00027C62">
        <w:rPr>
          <w:rFonts w:ascii="Arial" w:hAnsi="Arial" w:cs="Arial"/>
          <w:sz w:val="20"/>
          <w:szCs w:val="22"/>
        </w:rPr>
        <w:t xml:space="preserve">istory </w:t>
      </w:r>
      <w:r>
        <w:rPr>
          <w:rFonts w:ascii="Arial" w:hAnsi="Arial" w:cs="Arial"/>
          <w:sz w:val="20"/>
          <w:szCs w:val="22"/>
        </w:rPr>
        <w:t>B</w:t>
      </w:r>
      <w:r w:rsidRPr="00027C62">
        <w:rPr>
          <w:rFonts w:ascii="Arial" w:hAnsi="Arial" w:cs="Arial"/>
          <w:sz w:val="20"/>
          <w:szCs w:val="22"/>
        </w:rPr>
        <w:t xml:space="preserve">ackground </w:t>
      </w:r>
      <w:r>
        <w:rPr>
          <w:rFonts w:ascii="Arial" w:hAnsi="Arial" w:cs="Arial"/>
          <w:sz w:val="20"/>
          <w:szCs w:val="22"/>
        </w:rPr>
        <w:t>C</w:t>
      </w:r>
      <w:r w:rsidRPr="00027C62">
        <w:rPr>
          <w:rFonts w:ascii="Arial" w:hAnsi="Arial" w:cs="Arial"/>
          <w:sz w:val="20"/>
          <w:szCs w:val="22"/>
        </w:rPr>
        <w:t xml:space="preserve">hecks.  </w:t>
      </w:r>
    </w:p>
    <w:p w14:paraId="505722D0" w14:textId="77777777" w:rsidR="00431BB6" w:rsidRDefault="00431BB6" w:rsidP="006640B3">
      <w:pPr>
        <w:pStyle w:val="Default"/>
        <w:spacing w:line="276" w:lineRule="auto"/>
        <w:rPr>
          <w:rFonts w:ascii="Arial" w:hAnsi="Arial" w:cs="Arial"/>
          <w:b/>
          <w:color w:val="19151A"/>
          <w:sz w:val="20"/>
          <w:szCs w:val="22"/>
          <w:shd w:val="clear" w:color="auto" w:fill="FFFFFF"/>
        </w:rPr>
      </w:pPr>
    </w:p>
    <w:p w14:paraId="6CD24F93" w14:textId="7BE9154E" w:rsidR="0065503E" w:rsidRPr="00027C62" w:rsidRDefault="0065503E" w:rsidP="006640B3">
      <w:pPr>
        <w:pStyle w:val="Default"/>
        <w:spacing w:line="276" w:lineRule="auto"/>
        <w:rPr>
          <w:rFonts w:ascii="Arial" w:hAnsi="Arial"/>
          <w:b/>
          <w:bCs/>
          <w:smallCaps/>
          <w:color w:val="ED7D31" w:themeColor="accent2"/>
          <w:spacing w:val="5"/>
          <w:sz w:val="20"/>
          <w:u w:val="single"/>
        </w:rPr>
      </w:pPr>
      <w:r w:rsidRPr="00027C62">
        <w:rPr>
          <w:rFonts w:ascii="Arial" w:hAnsi="Arial" w:cs="Arial"/>
          <w:b/>
          <w:color w:val="19151A"/>
          <w:sz w:val="20"/>
          <w:szCs w:val="22"/>
          <w:shd w:val="clear" w:color="auto" w:fill="FFFFFF"/>
        </w:rPr>
        <w:t>Applicability:</w:t>
      </w:r>
      <w:r w:rsidRPr="00027C62">
        <w:rPr>
          <w:rFonts w:ascii="Arial" w:hAnsi="Arial" w:cs="Arial"/>
          <w:color w:val="19151A"/>
          <w:sz w:val="20"/>
          <w:szCs w:val="22"/>
          <w:shd w:val="clear" w:color="auto" w:fill="FFFFFF"/>
        </w:rPr>
        <w:t xml:space="preserve"> To ensure the </w:t>
      </w:r>
      <w:r w:rsidRPr="003C5792">
        <w:rPr>
          <w:rFonts w:ascii="Arial" w:hAnsi="Arial" w:cs="Arial"/>
          <w:color w:val="auto"/>
          <w:sz w:val="20"/>
          <w:szCs w:val="22"/>
          <w:shd w:val="clear" w:color="auto" w:fill="FFFFFF"/>
        </w:rPr>
        <w:t xml:space="preserve">highest </w:t>
      </w:r>
      <w:r w:rsidRPr="004A4909">
        <w:rPr>
          <w:rStyle w:val="SubtleReference"/>
          <w:rFonts w:ascii="Arial" w:hAnsi="Arial"/>
          <w:bCs/>
          <w:sz w:val="20"/>
          <w:u w:val="none"/>
        </w:rPr>
        <w:t>standards</w:t>
      </w:r>
      <w:r w:rsidRPr="004A4909">
        <w:rPr>
          <w:rFonts w:ascii="Arial" w:hAnsi="Arial" w:cs="Arial"/>
          <w:bCs/>
          <w:color w:val="auto"/>
          <w:sz w:val="20"/>
          <w:szCs w:val="22"/>
          <w:shd w:val="clear" w:color="auto" w:fill="FFFFFF"/>
        </w:rPr>
        <w:t xml:space="preserve"> </w:t>
      </w:r>
      <w:r w:rsidRPr="00027C62">
        <w:rPr>
          <w:rFonts w:ascii="Arial" w:hAnsi="Arial" w:cs="Arial"/>
          <w:color w:val="19151A"/>
          <w:sz w:val="20"/>
          <w:szCs w:val="22"/>
          <w:shd w:val="clear" w:color="auto" w:fill="FFFFFF"/>
        </w:rPr>
        <w:t xml:space="preserve">of leadership and that adults working with youth are of the utmost moral fiber, the Kiwanis Club of </w:t>
      </w:r>
      <w:r w:rsidRPr="00027C62">
        <w:rPr>
          <w:rFonts w:ascii="Arial" w:hAnsi="Arial" w:cs="Arial"/>
          <w:color w:val="19151A"/>
          <w:sz w:val="20"/>
          <w:szCs w:val="22"/>
          <w:u w:val="single"/>
          <w:shd w:val="clear" w:color="auto" w:fill="FFFFFF"/>
        </w:rPr>
        <w:tab/>
      </w:r>
      <w:r w:rsidRPr="00027C62">
        <w:rPr>
          <w:rFonts w:ascii="Arial" w:hAnsi="Arial" w:cs="Arial"/>
          <w:color w:val="19151A"/>
          <w:sz w:val="20"/>
          <w:szCs w:val="22"/>
          <w:u w:val="single"/>
          <w:shd w:val="clear" w:color="auto" w:fill="FFFFFF"/>
        </w:rPr>
        <w:tab/>
      </w:r>
      <w:r w:rsidRPr="00027C62">
        <w:rPr>
          <w:rFonts w:ascii="Arial" w:hAnsi="Arial" w:cs="Arial"/>
          <w:color w:val="19151A"/>
          <w:sz w:val="20"/>
          <w:szCs w:val="22"/>
          <w:u w:val="single"/>
          <w:shd w:val="clear" w:color="auto" w:fill="FFFFFF"/>
        </w:rPr>
        <w:tab/>
      </w:r>
      <w:r w:rsidRPr="00027C62">
        <w:rPr>
          <w:rFonts w:ascii="Arial" w:hAnsi="Arial" w:cs="Arial"/>
          <w:color w:val="19151A"/>
          <w:sz w:val="20"/>
          <w:szCs w:val="22"/>
          <w:shd w:val="clear" w:color="auto" w:fill="FFFFFF"/>
        </w:rPr>
        <w:t xml:space="preserve"> requires a clear criminal history background check for (</w:t>
      </w:r>
      <w:r w:rsidRPr="00027C62">
        <w:rPr>
          <w:rFonts w:ascii="Arial" w:hAnsi="Arial" w:cs="Arial"/>
          <w:i/>
          <w:color w:val="19151A"/>
          <w:sz w:val="20"/>
          <w:szCs w:val="22"/>
          <w:shd w:val="clear" w:color="auto" w:fill="FFFFFF"/>
        </w:rPr>
        <w:t xml:space="preserve">select those that apply to your </w:t>
      </w:r>
      <w:r w:rsidR="004C633A">
        <w:rPr>
          <w:rFonts w:ascii="Arial" w:hAnsi="Arial" w:cs="Arial"/>
          <w:i/>
          <w:color w:val="19151A"/>
          <w:sz w:val="20"/>
          <w:szCs w:val="22"/>
          <w:shd w:val="clear" w:color="auto" w:fill="FFFFFF"/>
        </w:rPr>
        <w:t>C</w:t>
      </w:r>
      <w:r w:rsidRPr="00027C62">
        <w:rPr>
          <w:rFonts w:ascii="Arial" w:hAnsi="Arial" w:cs="Arial"/>
          <w:i/>
          <w:color w:val="19151A"/>
          <w:sz w:val="20"/>
          <w:szCs w:val="22"/>
          <w:shd w:val="clear" w:color="auto" w:fill="FFFFFF"/>
        </w:rPr>
        <w:t>lub</w:t>
      </w:r>
      <w:r w:rsidRPr="00027C62">
        <w:rPr>
          <w:rFonts w:ascii="Arial" w:hAnsi="Arial" w:cs="Arial"/>
          <w:color w:val="19151A"/>
          <w:sz w:val="20"/>
          <w:szCs w:val="22"/>
          <w:shd w:val="clear" w:color="auto" w:fill="FFFFFF"/>
        </w:rPr>
        <w:t xml:space="preserve">): </w:t>
      </w:r>
    </w:p>
    <w:p w14:paraId="5B43AA92" w14:textId="7BCBC36C" w:rsidR="0065503E" w:rsidRPr="00027C62" w:rsidRDefault="0065503E" w:rsidP="00550B4A">
      <w:pPr>
        <w:pStyle w:val="Style"/>
        <w:numPr>
          <w:ilvl w:val="0"/>
          <w:numId w:val="27"/>
        </w:numPr>
        <w:shd w:val="clear" w:color="auto" w:fill="FFFFFF"/>
        <w:spacing w:before="24" w:line="276" w:lineRule="auto"/>
        <w:ind w:left="720"/>
        <w:rPr>
          <w:rFonts w:ascii="Arial" w:hAnsi="Arial" w:cs="Arial"/>
          <w:color w:val="19151A"/>
          <w:sz w:val="20"/>
          <w:szCs w:val="22"/>
          <w:shd w:val="clear" w:color="auto" w:fill="FFFFFF"/>
        </w:rPr>
      </w:pPr>
      <w:r w:rsidRPr="00027C62">
        <w:rPr>
          <w:rFonts w:ascii="Arial" w:hAnsi="Arial" w:cs="Arial"/>
          <w:b/>
          <w:color w:val="19151A"/>
          <w:sz w:val="20"/>
          <w:szCs w:val="22"/>
          <w:shd w:val="clear" w:color="auto" w:fill="FFFFFF"/>
        </w:rPr>
        <w:t>Required:</w:t>
      </w:r>
      <w:r w:rsidRPr="00027C62">
        <w:rPr>
          <w:rFonts w:ascii="Arial" w:hAnsi="Arial" w:cs="Arial"/>
          <w:color w:val="19151A"/>
          <w:sz w:val="20"/>
          <w:szCs w:val="22"/>
          <w:shd w:val="clear" w:color="auto" w:fill="FFFFFF"/>
        </w:rPr>
        <w:t xml:space="preserve">  any member serving as advisor to any Service Leadership Program </w:t>
      </w:r>
      <w:r w:rsidR="004C633A">
        <w:rPr>
          <w:rFonts w:ascii="Arial" w:hAnsi="Arial" w:cs="Arial"/>
          <w:color w:val="19151A"/>
          <w:sz w:val="20"/>
          <w:szCs w:val="22"/>
          <w:shd w:val="clear" w:color="auto" w:fill="FFFFFF"/>
        </w:rPr>
        <w:t>C</w:t>
      </w:r>
      <w:r w:rsidRPr="00027C62">
        <w:rPr>
          <w:rFonts w:ascii="Arial" w:hAnsi="Arial" w:cs="Arial"/>
          <w:color w:val="19151A"/>
          <w:sz w:val="20"/>
          <w:szCs w:val="22"/>
          <w:shd w:val="clear" w:color="auto" w:fill="FFFFFF"/>
        </w:rPr>
        <w:t>lub, program or activity.</w:t>
      </w:r>
    </w:p>
    <w:p w14:paraId="4DF379BB" w14:textId="77777777" w:rsidR="0065503E" w:rsidRPr="00027C62" w:rsidRDefault="0065503E" w:rsidP="00550B4A">
      <w:pPr>
        <w:pStyle w:val="Style"/>
        <w:numPr>
          <w:ilvl w:val="0"/>
          <w:numId w:val="28"/>
        </w:numPr>
        <w:shd w:val="clear" w:color="auto" w:fill="FFFFFF"/>
        <w:spacing w:before="24" w:line="276" w:lineRule="auto"/>
        <w:ind w:left="720"/>
        <w:rPr>
          <w:rFonts w:ascii="Arial" w:hAnsi="Arial" w:cs="Arial"/>
          <w:color w:val="19151A"/>
          <w:sz w:val="20"/>
          <w:szCs w:val="22"/>
          <w:shd w:val="clear" w:color="auto" w:fill="FFFFFF"/>
        </w:rPr>
      </w:pPr>
      <w:r w:rsidRPr="00027C62">
        <w:rPr>
          <w:rFonts w:ascii="Arial" w:hAnsi="Arial" w:cs="Arial"/>
          <w:b/>
          <w:color w:val="19151A"/>
          <w:sz w:val="20"/>
          <w:szCs w:val="22"/>
          <w:shd w:val="clear" w:color="auto" w:fill="FFFFFF"/>
        </w:rPr>
        <w:t>Encouraged:</w:t>
      </w:r>
      <w:r w:rsidRPr="00027C62">
        <w:rPr>
          <w:rFonts w:ascii="Arial" w:hAnsi="Arial" w:cs="Arial"/>
          <w:color w:val="19151A"/>
          <w:sz w:val="20"/>
          <w:szCs w:val="22"/>
          <w:shd w:val="clear" w:color="auto" w:fill="FFFFFF"/>
        </w:rPr>
        <w:t xml:space="preserve">  all club members who will be working with youth or who may not have undergone a background check.</w:t>
      </w:r>
    </w:p>
    <w:p w14:paraId="1091DAD8" w14:textId="759E0CF6" w:rsidR="0065503E" w:rsidRPr="004E16D8" w:rsidRDefault="0065503E" w:rsidP="00550B4A">
      <w:pPr>
        <w:pStyle w:val="Style"/>
        <w:numPr>
          <w:ilvl w:val="0"/>
          <w:numId w:val="28"/>
        </w:numPr>
        <w:shd w:val="clear" w:color="auto" w:fill="FFFFFF"/>
        <w:spacing w:before="24" w:line="276" w:lineRule="auto"/>
        <w:ind w:left="720"/>
        <w:rPr>
          <w:rFonts w:ascii="Arial" w:hAnsi="Arial" w:cs="Arial"/>
          <w:bCs/>
          <w:color w:val="19151A"/>
          <w:sz w:val="20"/>
          <w:szCs w:val="22"/>
          <w:shd w:val="clear" w:color="auto" w:fill="FFFFFF"/>
        </w:rPr>
      </w:pPr>
      <w:r w:rsidRPr="00027C62">
        <w:rPr>
          <w:rFonts w:ascii="Arial" w:hAnsi="Arial" w:cs="Arial"/>
          <w:b/>
          <w:sz w:val="20"/>
          <w:szCs w:val="22"/>
        </w:rPr>
        <w:t>Not Required:</w:t>
      </w:r>
      <w:r w:rsidRPr="00027C62">
        <w:rPr>
          <w:rFonts w:ascii="Arial" w:hAnsi="Arial" w:cs="Arial"/>
          <w:sz w:val="20"/>
          <w:szCs w:val="22"/>
        </w:rPr>
        <w:t xml:space="preserve"> A check shall not be required if the individual has had a check by Safe Hiring Solutions </w:t>
      </w:r>
      <w:r w:rsidR="00DD6698" w:rsidRPr="00EC3F87">
        <w:rPr>
          <w:rFonts w:ascii="Arial" w:hAnsi="Arial" w:cs="Arial"/>
          <w:sz w:val="20"/>
          <w:szCs w:val="22"/>
        </w:rPr>
        <w:t>or by their local Canadian police service</w:t>
      </w:r>
      <w:r w:rsidR="00DD6698">
        <w:rPr>
          <w:rFonts w:ascii="Arial" w:hAnsi="Arial" w:cs="Arial"/>
          <w:sz w:val="20"/>
          <w:szCs w:val="22"/>
        </w:rPr>
        <w:t xml:space="preserve"> </w:t>
      </w:r>
      <w:r w:rsidRPr="00027C62">
        <w:rPr>
          <w:rFonts w:ascii="Arial" w:hAnsi="Arial" w:cs="Arial"/>
          <w:sz w:val="20"/>
          <w:szCs w:val="22"/>
        </w:rPr>
        <w:t xml:space="preserve">within the past two years because he or she </w:t>
      </w:r>
      <w:r w:rsidR="00623100" w:rsidRPr="001166FF">
        <w:rPr>
          <w:rFonts w:ascii="Arial" w:hAnsi="Arial" w:cs="Arial"/>
          <w:sz w:val="20"/>
          <w:szCs w:val="22"/>
        </w:rPr>
        <w:t>attends</w:t>
      </w:r>
      <w:r w:rsidR="00623100" w:rsidRPr="006D689B">
        <w:rPr>
          <w:rFonts w:ascii="Arial" w:hAnsi="Arial" w:cs="Arial"/>
          <w:sz w:val="20"/>
          <w:szCs w:val="22"/>
        </w:rPr>
        <w:t xml:space="preserve"> </w:t>
      </w:r>
      <w:r w:rsidR="00DD6698" w:rsidRPr="00EC3F87">
        <w:rPr>
          <w:rFonts w:ascii="Arial" w:hAnsi="Arial" w:cs="Arial"/>
          <w:sz w:val="20"/>
          <w:szCs w:val="22"/>
        </w:rPr>
        <w:t>Key Club District Conventions</w:t>
      </w:r>
      <w:r w:rsidR="00623100">
        <w:rPr>
          <w:rFonts w:ascii="Arial" w:hAnsi="Arial" w:cs="Arial"/>
          <w:sz w:val="20"/>
          <w:szCs w:val="22"/>
        </w:rPr>
        <w:t>,</w:t>
      </w:r>
      <w:r w:rsidRPr="00027C62">
        <w:rPr>
          <w:rFonts w:ascii="Arial" w:hAnsi="Arial" w:cs="Arial"/>
          <w:sz w:val="20"/>
          <w:szCs w:val="22"/>
        </w:rPr>
        <w:t xml:space="preserve"> </w:t>
      </w:r>
      <w:r w:rsidRPr="001166FF">
        <w:rPr>
          <w:rFonts w:ascii="Arial" w:hAnsi="Arial" w:cs="Arial"/>
          <w:bCs/>
          <w:sz w:val="20"/>
          <w:szCs w:val="22"/>
        </w:rPr>
        <w:t>Key Club International Conventions or Key Leader events</w:t>
      </w:r>
      <w:r w:rsidRPr="006D2EA9">
        <w:rPr>
          <w:rFonts w:ascii="Arial" w:hAnsi="Arial" w:cs="Arial"/>
          <w:bCs/>
          <w:sz w:val="20"/>
          <w:szCs w:val="22"/>
        </w:rPr>
        <w:t>.</w:t>
      </w:r>
    </w:p>
    <w:p w14:paraId="46855720" w14:textId="77777777" w:rsidR="0065503E" w:rsidRPr="00027C62" w:rsidRDefault="0065503E" w:rsidP="006640B3">
      <w:pPr>
        <w:pStyle w:val="Style"/>
        <w:shd w:val="clear" w:color="auto" w:fill="FFFFFF"/>
        <w:spacing w:before="24" w:line="276" w:lineRule="auto"/>
        <w:ind w:left="360"/>
        <w:rPr>
          <w:rFonts w:ascii="Arial" w:hAnsi="Arial" w:cs="Arial"/>
          <w:b/>
          <w:sz w:val="20"/>
          <w:szCs w:val="22"/>
          <w:u w:val="single"/>
          <w:shd w:val="clear" w:color="auto" w:fill="FFFFFF"/>
        </w:rPr>
      </w:pPr>
      <w:r w:rsidRPr="00027C62">
        <w:rPr>
          <w:rFonts w:ascii="Arial" w:hAnsi="Arial" w:cs="Arial"/>
          <w:b/>
          <w:sz w:val="20"/>
          <w:szCs w:val="22"/>
          <w:u w:val="single"/>
          <w:shd w:val="clear" w:color="auto" w:fill="FFFFFF"/>
        </w:rPr>
        <w:t>Options</w:t>
      </w:r>
    </w:p>
    <w:p w14:paraId="046C4B7C" w14:textId="77777777" w:rsidR="0065503E" w:rsidRPr="00027C62" w:rsidRDefault="0065503E" w:rsidP="00550B4A">
      <w:pPr>
        <w:pStyle w:val="Style"/>
        <w:numPr>
          <w:ilvl w:val="0"/>
          <w:numId w:val="28"/>
        </w:numPr>
        <w:shd w:val="clear" w:color="auto" w:fill="FFFFFF"/>
        <w:spacing w:before="24" w:line="276" w:lineRule="auto"/>
        <w:ind w:left="720"/>
        <w:rPr>
          <w:rFonts w:ascii="Arial" w:hAnsi="Arial" w:cs="Arial"/>
          <w:color w:val="19151A"/>
          <w:sz w:val="20"/>
          <w:szCs w:val="22"/>
          <w:shd w:val="clear" w:color="auto" w:fill="FFFFFF"/>
        </w:rPr>
      </w:pPr>
      <w:r w:rsidRPr="00027C62">
        <w:rPr>
          <w:rFonts w:ascii="Arial" w:hAnsi="Arial" w:cs="Arial"/>
          <w:color w:val="19151A"/>
          <w:sz w:val="20"/>
          <w:szCs w:val="22"/>
          <w:shd w:val="clear" w:color="auto" w:fill="FFFFFF"/>
        </w:rPr>
        <w:t>All officers and Directors as criteria for holding office.</w:t>
      </w:r>
    </w:p>
    <w:p w14:paraId="499873E4" w14:textId="77777777" w:rsidR="0065503E" w:rsidRPr="00027C62" w:rsidRDefault="0065503E" w:rsidP="00550B4A">
      <w:pPr>
        <w:pStyle w:val="Style"/>
        <w:numPr>
          <w:ilvl w:val="0"/>
          <w:numId w:val="28"/>
        </w:numPr>
        <w:shd w:val="clear" w:color="auto" w:fill="FFFFFF"/>
        <w:spacing w:before="24" w:line="276" w:lineRule="auto"/>
        <w:ind w:left="720"/>
        <w:rPr>
          <w:rFonts w:ascii="Arial" w:hAnsi="Arial" w:cs="Arial"/>
          <w:sz w:val="20"/>
          <w:szCs w:val="22"/>
          <w:shd w:val="clear" w:color="auto" w:fill="FFFFFF"/>
        </w:rPr>
      </w:pPr>
      <w:r w:rsidRPr="00027C62">
        <w:rPr>
          <w:rFonts w:ascii="Arial" w:hAnsi="Arial" w:cs="Arial"/>
          <w:sz w:val="20"/>
          <w:szCs w:val="22"/>
          <w:shd w:val="clear" w:color="auto" w:fill="FFFFFF"/>
        </w:rPr>
        <w:t>All persons making a new application for membership.</w:t>
      </w:r>
    </w:p>
    <w:p w14:paraId="78A2D33B" w14:textId="77777777" w:rsidR="0065503E" w:rsidRPr="00027C62" w:rsidRDefault="0065503E" w:rsidP="006640B3">
      <w:pPr>
        <w:pStyle w:val="Style"/>
        <w:shd w:val="clear" w:color="auto" w:fill="FFFFFF"/>
        <w:spacing w:before="24" w:line="276" w:lineRule="auto"/>
        <w:rPr>
          <w:rFonts w:ascii="Arial" w:hAnsi="Arial" w:cs="Arial"/>
          <w:sz w:val="20"/>
          <w:szCs w:val="22"/>
          <w:shd w:val="clear" w:color="auto" w:fill="FFFFFF"/>
        </w:rPr>
      </w:pPr>
    </w:p>
    <w:p w14:paraId="198E83BC" w14:textId="77777777" w:rsidR="0065503E" w:rsidRPr="00027C62" w:rsidRDefault="0065503E" w:rsidP="006640B3">
      <w:pPr>
        <w:pStyle w:val="Style"/>
        <w:shd w:val="clear" w:color="auto" w:fill="FFFFFF"/>
        <w:spacing w:before="24" w:line="276" w:lineRule="auto"/>
        <w:rPr>
          <w:rFonts w:ascii="Arial" w:hAnsi="Arial" w:cs="Arial"/>
          <w:sz w:val="20"/>
          <w:szCs w:val="22"/>
          <w:shd w:val="clear" w:color="auto" w:fill="FFFFFF"/>
        </w:rPr>
      </w:pPr>
      <w:r w:rsidRPr="00027C62">
        <w:rPr>
          <w:rFonts w:ascii="Arial" w:hAnsi="Arial" w:cs="Arial"/>
          <w:b/>
          <w:sz w:val="20"/>
          <w:szCs w:val="22"/>
          <w:shd w:val="clear" w:color="auto" w:fill="FFFFFF"/>
        </w:rPr>
        <w:t>Clear Check:</w:t>
      </w:r>
      <w:r w:rsidRPr="00027C62">
        <w:rPr>
          <w:rFonts w:ascii="Arial" w:hAnsi="Arial" w:cs="Arial"/>
          <w:sz w:val="20"/>
          <w:szCs w:val="22"/>
          <w:shd w:val="clear" w:color="auto" w:fill="FFFFFF"/>
        </w:rPr>
        <w:t xml:space="preserve"> Successful completion of the background check (a "clear check") is based on verification that the member does not have any of the convictions as stated in Kiwanis International Procedure 197. A club cannot add or subtract from this list.</w:t>
      </w:r>
    </w:p>
    <w:p w14:paraId="0B607C2C" w14:textId="77777777" w:rsidR="0065503E" w:rsidRPr="00027C62" w:rsidRDefault="0065503E" w:rsidP="006640B3">
      <w:pPr>
        <w:pStyle w:val="Style"/>
        <w:shd w:val="clear" w:color="auto" w:fill="FFFFFF"/>
        <w:spacing w:before="297" w:line="276" w:lineRule="auto"/>
        <w:ind w:left="9"/>
        <w:rPr>
          <w:rFonts w:ascii="Arial" w:hAnsi="Arial" w:cs="Arial"/>
          <w:sz w:val="20"/>
          <w:szCs w:val="22"/>
          <w:shd w:val="clear" w:color="auto" w:fill="FFFFFF"/>
        </w:rPr>
      </w:pPr>
      <w:r w:rsidRPr="00027C62">
        <w:rPr>
          <w:rFonts w:ascii="Arial" w:hAnsi="Arial" w:cs="Arial"/>
          <w:b/>
          <w:sz w:val="20"/>
          <w:szCs w:val="22"/>
          <w:shd w:val="clear" w:color="auto" w:fill="FFFFFF"/>
        </w:rPr>
        <w:t>Service Provider</w:t>
      </w:r>
      <w:r w:rsidRPr="00027C62">
        <w:rPr>
          <w:rFonts w:ascii="Arial" w:hAnsi="Arial" w:cs="Arial"/>
          <w:sz w:val="20"/>
          <w:szCs w:val="22"/>
          <w:shd w:val="clear" w:color="auto" w:fill="FFFFFF"/>
        </w:rPr>
        <w:t xml:space="preserve">: </w:t>
      </w:r>
    </w:p>
    <w:p w14:paraId="0F88524B" w14:textId="77777777" w:rsidR="0065503E" w:rsidRPr="00027C62" w:rsidRDefault="0065503E" w:rsidP="006640B3">
      <w:pPr>
        <w:pStyle w:val="Style"/>
        <w:shd w:val="clear" w:color="auto" w:fill="FFFFFF"/>
        <w:spacing w:before="9" w:line="276" w:lineRule="auto"/>
        <w:ind w:left="5"/>
        <w:rPr>
          <w:rFonts w:ascii="Arial" w:hAnsi="Arial" w:cs="Arial"/>
          <w:sz w:val="20"/>
          <w:szCs w:val="22"/>
          <w:shd w:val="clear" w:color="auto" w:fill="FFFFFF"/>
        </w:rPr>
      </w:pPr>
      <w:r w:rsidRPr="00027C62">
        <w:rPr>
          <w:rFonts w:ascii="Arial" w:hAnsi="Arial" w:cs="Arial"/>
          <w:sz w:val="20"/>
          <w:szCs w:val="22"/>
          <w:shd w:val="clear" w:color="auto" w:fill="FFFFFF"/>
        </w:rPr>
        <w:t xml:space="preserve">This club shall use the following options for their criminal history background check service provider </w:t>
      </w:r>
      <w:r w:rsidRPr="00027C62">
        <w:rPr>
          <w:rFonts w:ascii="Arial" w:hAnsi="Arial" w:cs="Arial"/>
          <w:i/>
          <w:sz w:val="20"/>
          <w:szCs w:val="22"/>
          <w:shd w:val="clear" w:color="auto" w:fill="FFFFFF"/>
        </w:rPr>
        <w:t xml:space="preserve">(check </w:t>
      </w:r>
      <w:r w:rsidR="00DD6698">
        <w:rPr>
          <w:rFonts w:ascii="Arial" w:hAnsi="Arial" w:cs="Arial"/>
          <w:sz w:val="20"/>
          <w:szCs w:val="22"/>
          <w:shd w:val="clear" w:color="auto" w:fill="FFFFFF"/>
        </w:rPr>
        <w:t>which applies</w:t>
      </w:r>
      <w:r w:rsidRPr="00027C62">
        <w:rPr>
          <w:rFonts w:ascii="Arial" w:hAnsi="Arial" w:cs="Arial"/>
          <w:sz w:val="20"/>
          <w:szCs w:val="22"/>
          <w:shd w:val="clear" w:color="auto" w:fill="FFFFFF"/>
        </w:rPr>
        <w:t>):</w:t>
      </w:r>
    </w:p>
    <w:p w14:paraId="7BC9C476" w14:textId="77777777" w:rsidR="0065503E" w:rsidRPr="00027C62" w:rsidRDefault="00EC3F87" w:rsidP="00550B4A">
      <w:pPr>
        <w:pStyle w:val="Default"/>
        <w:numPr>
          <w:ilvl w:val="0"/>
          <w:numId w:val="25"/>
        </w:numPr>
        <w:spacing w:line="276" w:lineRule="auto"/>
        <w:jc w:val="both"/>
        <w:rPr>
          <w:rFonts w:ascii="Arial" w:hAnsi="Arial"/>
          <w:sz w:val="20"/>
          <w:szCs w:val="22"/>
        </w:rPr>
      </w:pPr>
      <w:r w:rsidRPr="00027C62">
        <w:rPr>
          <w:rFonts w:ascii="Arial" w:hAnsi="Arial"/>
          <w:sz w:val="20"/>
          <w:szCs w:val="22"/>
        </w:rPr>
        <w:t>L</w:t>
      </w:r>
      <w:r w:rsidR="0065503E" w:rsidRPr="00027C62">
        <w:rPr>
          <w:rFonts w:ascii="Arial" w:hAnsi="Arial"/>
          <w:sz w:val="20"/>
          <w:szCs w:val="22"/>
        </w:rPr>
        <w:t>ocal</w:t>
      </w:r>
      <w:r>
        <w:rPr>
          <w:rFonts w:ascii="Arial" w:hAnsi="Arial"/>
          <w:sz w:val="20"/>
          <w:szCs w:val="22"/>
        </w:rPr>
        <w:t xml:space="preserve"> </w:t>
      </w:r>
      <w:r w:rsidR="00DD6698" w:rsidRPr="00EC3F87">
        <w:rPr>
          <w:rFonts w:ascii="Arial" w:hAnsi="Arial"/>
          <w:sz w:val="20"/>
          <w:szCs w:val="22"/>
        </w:rPr>
        <w:t>Canadian Police Service</w:t>
      </w:r>
      <w:r w:rsidR="0065503E" w:rsidRPr="00027C62">
        <w:rPr>
          <w:rFonts w:ascii="Arial" w:hAnsi="Arial"/>
          <w:sz w:val="20"/>
          <w:szCs w:val="22"/>
        </w:rPr>
        <w:t xml:space="preserve"> </w:t>
      </w:r>
    </w:p>
    <w:p w14:paraId="0682CC12" w14:textId="13C05358" w:rsidR="0065503E" w:rsidRDefault="0065503E" w:rsidP="00550B4A">
      <w:pPr>
        <w:pStyle w:val="Style"/>
        <w:numPr>
          <w:ilvl w:val="0"/>
          <w:numId w:val="25"/>
        </w:numPr>
        <w:shd w:val="clear" w:color="auto" w:fill="FFFFFF"/>
        <w:spacing w:before="9" w:line="276" w:lineRule="auto"/>
        <w:rPr>
          <w:rFonts w:ascii="Arial" w:hAnsi="Arial" w:cs="Arial"/>
          <w:sz w:val="20"/>
          <w:szCs w:val="22"/>
          <w:shd w:val="clear" w:color="auto" w:fill="FFFFFF"/>
        </w:rPr>
      </w:pPr>
      <w:r w:rsidRPr="00027C62">
        <w:rPr>
          <w:rFonts w:ascii="Arial" w:hAnsi="Arial" w:cs="Arial"/>
          <w:sz w:val="20"/>
          <w:szCs w:val="22"/>
          <w:shd w:val="clear" w:color="auto" w:fill="FFFFFF"/>
        </w:rPr>
        <w:t xml:space="preserve">Safe Hiring Solutions, Kiwanis International </w:t>
      </w:r>
    </w:p>
    <w:p w14:paraId="62DB82EA" w14:textId="4B643D3E" w:rsidR="0065503E" w:rsidRPr="001166FF" w:rsidRDefault="00FC7B7E" w:rsidP="001166FF">
      <w:pPr>
        <w:pStyle w:val="ListParagraph"/>
        <w:numPr>
          <w:ilvl w:val="0"/>
          <w:numId w:val="25"/>
        </w:numPr>
        <w:shd w:val="clear" w:color="auto" w:fill="FFFFFF"/>
        <w:spacing w:before="9" w:line="276" w:lineRule="auto"/>
        <w:rPr>
          <w:rFonts w:cs="Arial"/>
          <w:bCs/>
          <w:shd w:val="clear" w:color="auto" w:fill="FFFFFF"/>
        </w:rPr>
      </w:pPr>
      <w:r w:rsidRPr="001166FF">
        <w:rPr>
          <w:rFonts w:cs="Arial"/>
          <w:bCs/>
          <w:szCs w:val="20"/>
          <w:u w:val="single"/>
        </w:rPr>
        <w:t>Non-American Equivalences</w:t>
      </w:r>
      <w:r w:rsidRPr="00431BB6">
        <w:rPr>
          <w:rFonts w:cs="Arial"/>
          <w:bCs/>
          <w:szCs w:val="20"/>
          <w:u w:val="single"/>
        </w:rPr>
        <w:t xml:space="preserve">- </w:t>
      </w:r>
      <w:r w:rsidRPr="001166FF">
        <w:rPr>
          <w:rFonts w:cs="Arial"/>
          <w:bCs/>
          <w:szCs w:val="20"/>
        </w:rPr>
        <w:t>For all countries outside of the USA, then their country’s equivalent terms shall be used in place of the American legal terms used above.</w:t>
      </w:r>
    </w:p>
    <w:p w14:paraId="1A3A2393" w14:textId="77777777" w:rsidR="0065503E" w:rsidRPr="00027C62" w:rsidRDefault="0065503E" w:rsidP="006640B3">
      <w:pPr>
        <w:pStyle w:val="Style"/>
        <w:shd w:val="clear" w:color="auto" w:fill="FFFFFF"/>
        <w:spacing w:before="9" w:line="276" w:lineRule="auto"/>
        <w:rPr>
          <w:rFonts w:ascii="Arial" w:hAnsi="Arial" w:cs="Arial"/>
          <w:sz w:val="20"/>
          <w:szCs w:val="22"/>
          <w:shd w:val="clear" w:color="auto" w:fill="FFFFFF"/>
        </w:rPr>
      </w:pPr>
      <w:r w:rsidRPr="00027C62">
        <w:rPr>
          <w:rFonts w:ascii="Arial" w:hAnsi="Arial" w:cs="Arial"/>
          <w:sz w:val="20"/>
          <w:szCs w:val="22"/>
          <w:shd w:val="clear" w:color="auto" w:fill="FFFFFF"/>
        </w:rPr>
        <w:t xml:space="preserve">An exception to the above will be for those Service Leadership Program advisors that are employed by a school system or club members who, by virtue of their employment, have had a current (not older than ten years) criminal background check completed.  These individuals will be required to provide the Club Secretary proof that they have a “clear check”.  </w:t>
      </w:r>
    </w:p>
    <w:p w14:paraId="43738CB4" w14:textId="77777777" w:rsidR="00EC3F87" w:rsidRDefault="00EC3F87" w:rsidP="00DD6698">
      <w:pPr>
        <w:pStyle w:val="Style"/>
        <w:shd w:val="clear" w:color="auto" w:fill="FFFFFF"/>
        <w:spacing w:before="9" w:line="276" w:lineRule="auto"/>
        <w:rPr>
          <w:rFonts w:ascii="Arial" w:hAnsi="Arial" w:cs="Arial"/>
          <w:b/>
          <w:color w:val="0070C0"/>
          <w:sz w:val="20"/>
          <w:szCs w:val="22"/>
          <w:highlight w:val="yellow"/>
          <w:shd w:val="clear" w:color="auto" w:fill="FFFFFF"/>
        </w:rPr>
      </w:pPr>
    </w:p>
    <w:p w14:paraId="42E9A81D" w14:textId="658D39F9" w:rsidR="00DD6698" w:rsidRPr="00EC3F87" w:rsidRDefault="00DD6698" w:rsidP="00DD6698">
      <w:pPr>
        <w:pStyle w:val="Style"/>
        <w:shd w:val="clear" w:color="auto" w:fill="FFFFFF"/>
        <w:spacing w:before="9" w:line="276" w:lineRule="auto"/>
        <w:rPr>
          <w:rFonts w:ascii="Arial" w:hAnsi="Arial" w:cs="Arial"/>
          <w:sz w:val="20"/>
          <w:szCs w:val="22"/>
          <w:shd w:val="clear" w:color="auto" w:fill="FFFFFF"/>
        </w:rPr>
      </w:pPr>
      <w:r w:rsidRPr="00EC3F87">
        <w:rPr>
          <w:rFonts w:ascii="Arial" w:hAnsi="Arial" w:cs="Arial"/>
          <w:b/>
          <w:sz w:val="20"/>
          <w:szCs w:val="22"/>
          <w:shd w:val="clear" w:color="auto" w:fill="FFFFFF"/>
        </w:rPr>
        <w:t xml:space="preserve">Criteria: </w:t>
      </w:r>
      <w:r w:rsidRPr="00EC3F87">
        <w:rPr>
          <w:rFonts w:ascii="Arial" w:hAnsi="Arial" w:cs="Arial"/>
          <w:sz w:val="20"/>
          <w:szCs w:val="22"/>
          <w:shd w:val="clear" w:color="auto" w:fill="FFFFFF"/>
        </w:rPr>
        <w:t xml:space="preserve">All background checks shall be performed by either the </w:t>
      </w:r>
      <w:r w:rsidRPr="00EC3F87">
        <w:rPr>
          <w:rFonts w:ascii="Arial" w:hAnsi="Arial"/>
          <w:sz w:val="20"/>
          <w:szCs w:val="22"/>
        </w:rPr>
        <w:t xml:space="preserve">local Police Service </w:t>
      </w:r>
      <w:r w:rsidRPr="00EC3F87">
        <w:rPr>
          <w:rFonts w:ascii="Arial" w:hAnsi="Arial" w:cs="Arial"/>
          <w:sz w:val="20"/>
          <w:szCs w:val="22"/>
          <w:shd w:val="clear" w:color="auto" w:fill="FFFFFF"/>
        </w:rPr>
        <w:t>(inside Canada) or by Safe Hiring Solutions at Kiwanis International (outside Canada).  The person being checked (if inside Canada) or Kiwanis International (if outside Canada) will provide the results to the Club Secretary, or other designed Club Officer, who will review and evaluate them.   If the results indicate a “clear check” then no action is required</w:t>
      </w:r>
      <w:r w:rsidR="006D689B">
        <w:rPr>
          <w:rFonts w:ascii="Arial" w:hAnsi="Arial" w:cs="Arial"/>
          <w:sz w:val="20"/>
          <w:szCs w:val="22"/>
          <w:shd w:val="clear" w:color="auto" w:fill="FFFFFF"/>
        </w:rPr>
        <w:t>.</w:t>
      </w:r>
      <w:r w:rsidRPr="00EC3F87">
        <w:rPr>
          <w:rFonts w:ascii="Arial" w:hAnsi="Arial" w:cs="Arial"/>
          <w:sz w:val="20"/>
          <w:szCs w:val="22"/>
          <w:shd w:val="clear" w:color="auto" w:fill="FFFFFF"/>
        </w:rPr>
        <w:t xml:space="preserve"> </w:t>
      </w:r>
      <w:r w:rsidR="006D689B">
        <w:rPr>
          <w:rFonts w:ascii="Arial" w:hAnsi="Arial" w:cs="Arial"/>
          <w:sz w:val="20"/>
          <w:szCs w:val="22"/>
          <w:shd w:val="clear" w:color="auto" w:fill="FFFFFF"/>
        </w:rPr>
        <w:t>H</w:t>
      </w:r>
      <w:r w:rsidRPr="00EC3F87">
        <w:rPr>
          <w:rFonts w:ascii="Arial" w:hAnsi="Arial" w:cs="Arial"/>
          <w:sz w:val="20"/>
          <w:szCs w:val="22"/>
          <w:shd w:val="clear" w:color="auto" w:fill="FFFFFF"/>
        </w:rPr>
        <w:t>owever, if the results indicate “not clear check” then the Club Secretary must give notification.</w:t>
      </w:r>
    </w:p>
    <w:p w14:paraId="18E32865" w14:textId="11B0D7A8" w:rsidR="00DD6698" w:rsidRPr="00EC3F87" w:rsidRDefault="00DD6698" w:rsidP="00DD6698">
      <w:pPr>
        <w:pStyle w:val="Style"/>
        <w:shd w:val="clear" w:color="auto" w:fill="FFFFFF"/>
        <w:spacing w:before="331" w:line="276" w:lineRule="auto"/>
        <w:ind w:left="5"/>
        <w:rPr>
          <w:rFonts w:ascii="Arial" w:hAnsi="Arial" w:cs="Arial"/>
          <w:sz w:val="20"/>
          <w:szCs w:val="22"/>
          <w:shd w:val="clear" w:color="auto" w:fill="FFFFFF"/>
        </w:rPr>
      </w:pPr>
      <w:r w:rsidRPr="00EC3F87">
        <w:rPr>
          <w:rFonts w:ascii="Arial" w:hAnsi="Arial" w:cs="Arial"/>
          <w:b/>
          <w:sz w:val="20"/>
          <w:szCs w:val="22"/>
          <w:shd w:val="clear" w:color="auto" w:fill="FFFFFF"/>
        </w:rPr>
        <w:t>Notification</w:t>
      </w:r>
      <w:r w:rsidRPr="00EC3F87">
        <w:rPr>
          <w:rFonts w:ascii="Arial" w:hAnsi="Arial" w:cs="Arial"/>
          <w:sz w:val="20"/>
          <w:szCs w:val="22"/>
          <w:shd w:val="clear" w:color="auto" w:fill="FFFFFF"/>
        </w:rPr>
        <w:t xml:space="preserve">: The person being </w:t>
      </w:r>
      <w:r w:rsidR="00702D1B" w:rsidRPr="00EC3F87">
        <w:rPr>
          <w:rFonts w:ascii="Arial" w:hAnsi="Arial" w:cs="Arial"/>
          <w:sz w:val="20"/>
          <w:szCs w:val="22"/>
          <w:shd w:val="clear" w:color="auto" w:fill="FFFFFF"/>
        </w:rPr>
        <w:t>checked,</w:t>
      </w:r>
      <w:r w:rsidRPr="00EC3F87">
        <w:rPr>
          <w:rFonts w:ascii="Arial" w:hAnsi="Arial" w:cs="Arial"/>
          <w:sz w:val="20"/>
          <w:szCs w:val="22"/>
          <w:shd w:val="clear" w:color="auto" w:fill="FFFFFF"/>
        </w:rPr>
        <w:t xml:space="preserve"> and the Club President</w:t>
      </w:r>
      <w:r w:rsidR="00702D1B">
        <w:rPr>
          <w:rFonts w:ascii="Arial" w:hAnsi="Arial" w:cs="Arial"/>
          <w:sz w:val="20"/>
          <w:szCs w:val="22"/>
          <w:shd w:val="clear" w:color="auto" w:fill="FFFFFF"/>
        </w:rPr>
        <w:t xml:space="preserve">, </w:t>
      </w:r>
      <w:r w:rsidRPr="00EC3F87">
        <w:rPr>
          <w:rFonts w:ascii="Arial" w:hAnsi="Arial" w:cs="Arial"/>
          <w:sz w:val="20"/>
          <w:szCs w:val="22"/>
          <w:shd w:val="clear" w:color="auto" w:fill="FFFFFF"/>
        </w:rPr>
        <w:t xml:space="preserve">shall be advised by the Club Secretary if a background check indicates a problem or concern that requires further investigation or is reported as “not clear”.  An appeal may also follow. </w:t>
      </w:r>
    </w:p>
    <w:p w14:paraId="5D916595" w14:textId="77777777" w:rsidR="0065503E" w:rsidRPr="00EC3F87" w:rsidRDefault="0065503E" w:rsidP="006640B3">
      <w:pPr>
        <w:pStyle w:val="Default"/>
        <w:spacing w:line="276" w:lineRule="auto"/>
        <w:rPr>
          <w:rFonts w:ascii="Arial" w:hAnsi="Arial" w:cs="Arial"/>
          <w:b/>
          <w:color w:val="auto"/>
          <w:sz w:val="20"/>
          <w:szCs w:val="22"/>
          <w:shd w:val="clear" w:color="auto" w:fill="FFFFFF"/>
        </w:rPr>
      </w:pPr>
    </w:p>
    <w:p w14:paraId="2DF2FC7E" w14:textId="77777777" w:rsidR="0065503E" w:rsidRPr="00EC3F87" w:rsidRDefault="0065503E" w:rsidP="006640B3">
      <w:pPr>
        <w:pStyle w:val="Default"/>
        <w:spacing w:line="276" w:lineRule="auto"/>
        <w:rPr>
          <w:rFonts w:ascii="Arial" w:hAnsi="Arial" w:cs="Times New Roman"/>
          <w:color w:val="auto"/>
          <w:sz w:val="20"/>
          <w:szCs w:val="22"/>
        </w:rPr>
      </w:pPr>
      <w:r w:rsidRPr="00EC3F87">
        <w:rPr>
          <w:rFonts w:ascii="Arial" w:hAnsi="Arial" w:cs="Arial"/>
          <w:b/>
          <w:color w:val="auto"/>
          <w:sz w:val="20"/>
          <w:szCs w:val="22"/>
          <w:shd w:val="clear" w:color="auto" w:fill="FFFFFF"/>
        </w:rPr>
        <w:t>Validity</w:t>
      </w:r>
      <w:r w:rsidRPr="00EC3F87">
        <w:rPr>
          <w:rFonts w:ascii="Arial" w:hAnsi="Arial" w:cs="Arial"/>
          <w:color w:val="auto"/>
          <w:sz w:val="20"/>
          <w:szCs w:val="22"/>
          <w:shd w:val="clear" w:color="auto" w:fill="FFFFFF"/>
        </w:rPr>
        <w:t>: Background checks are valid for a period of two years (</w:t>
      </w:r>
      <w:r w:rsidRPr="00EC3F87">
        <w:rPr>
          <w:rFonts w:ascii="Arial" w:hAnsi="Arial" w:cs="Arial"/>
          <w:i/>
          <w:color w:val="auto"/>
          <w:sz w:val="20"/>
          <w:szCs w:val="22"/>
          <w:shd w:val="clear" w:color="auto" w:fill="FFFFFF"/>
        </w:rPr>
        <w:t>Best Practices recommendation</w:t>
      </w:r>
      <w:r w:rsidRPr="00EC3F87">
        <w:rPr>
          <w:rFonts w:ascii="Arial" w:hAnsi="Arial" w:cs="Arial"/>
          <w:color w:val="auto"/>
          <w:sz w:val="20"/>
          <w:szCs w:val="22"/>
          <w:shd w:val="clear" w:color="auto" w:fill="FFFFFF"/>
        </w:rPr>
        <w:t xml:space="preserve">) and </w:t>
      </w:r>
      <w:r w:rsidRPr="00EC3F87">
        <w:rPr>
          <w:rFonts w:ascii="Arial" w:hAnsi="Arial" w:cs="Times New Roman"/>
          <w:color w:val="auto"/>
          <w:sz w:val="20"/>
          <w:szCs w:val="22"/>
        </w:rPr>
        <w:t>for no more than ten years.</w:t>
      </w:r>
    </w:p>
    <w:p w14:paraId="5DCD2ECF" w14:textId="77777777" w:rsidR="0065503E" w:rsidRPr="00EC3F87" w:rsidRDefault="0065503E" w:rsidP="006640B3">
      <w:pPr>
        <w:pStyle w:val="Default"/>
        <w:spacing w:line="276" w:lineRule="auto"/>
        <w:rPr>
          <w:rFonts w:ascii="Arial" w:hAnsi="Arial" w:cs="Times New Roman"/>
          <w:color w:val="auto"/>
          <w:sz w:val="20"/>
          <w:szCs w:val="22"/>
        </w:rPr>
      </w:pPr>
    </w:p>
    <w:p w14:paraId="2389AE84" w14:textId="1E5BC686" w:rsidR="00BF164B" w:rsidRPr="00EC3F87" w:rsidRDefault="0065503E" w:rsidP="00BF164B">
      <w:pPr>
        <w:pStyle w:val="Style"/>
        <w:shd w:val="clear" w:color="auto" w:fill="FFFFFF"/>
        <w:spacing w:line="276" w:lineRule="auto"/>
        <w:rPr>
          <w:rFonts w:ascii="Arial" w:hAnsi="Arial" w:cs="Arial"/>
          <w:sz w:val="20"/>
          <w:szCs w:val="22"/>
          <w:shd w:val="clear" w:color="auto" w:fill="FFFFFF"/>
        </w:rPr>
      </w:pPr>
      <w:r w:rsidRPr="00EC3F87">
        <w:rPr>
          <w:rFonts w:ascii="Arial" w:hAnsi="Arial" w:cs="Arial"/>
          <w:b/>
          <w:sz w:val="20"/>
          <w:szCs w:val="22"/>
          <w:shd w:val="clear" w:color="auto" w:fill="FFFFFF"/>
        </w:rPr>
        <w:t>Copy:</w:t>
      </w:r>
      <w:r w:rsidRPr="00EC3F87">
        <w:rPr>
          <w:rFonts w:ascii="Arial" w:hAnsi="Arial" w:cs="Arial"/>
          <w:sz w:val="20"/>
          <w:szCs w:val="22"/>
          <w:shd w:val="clear" w:color="auto" w:fill="FFFFFF"/>
        </w:rPr>
        <w:t xml:space="preserve"> </w:t>
      </w:r>
      <w:r w:rsidR="00BF164B" w:rsidRPr="00EC3F87">
        <w:rPr>
          <w:rFonts w:ascii="Arial" w:hAnsi="Arial" w:cs="Arial"/>
          <w:sz w:val="20"/>
          <w:szCs w:val="22"/>
          <w:shd w:val="clear" w:color="auto" w:fill="FFFFFF"/>
        </w:rPr>
        <w:t>Outside of Canada</w:t>
      </w:r>
      <w:r w:rsidR="00872965">
        <w:rPr>
          <w:rFonts w:ascii="Arial" w:hAnsi="Arial" w:cs="Arial"/>
          <w:sz w:val="20"/>
          <w:szCs w:val="22"/>
          <w:shd w:val="clear" w:color="auto" w:fill="FFFFFF"/>
        </w:rPr>
        <w:t>,</w:t>
      </w:r>
      <w:r w:rsidR="00BF164B" w:rsidRPr="00EC3F87">
        <w:rPr>
          <w:rFonts w:ascii="Arial" w:hAnsi="Arial" w:cs="Arial"/>
          <w:sz w:val="20"/>
          <w:szCs w:val="22"/>
          <w:shd w:val="clear" w:color="auto" w:fill="FFFFFF"/>
        </w:rPr>
        <w:t xml:space="preserve"> an</w:t>
      </w:r>
      <w:r w:rsidRPr="00EC3F87">
        <w:rPr>
          <w:rFonts w:ascii="Arial" w:hAnsi="Arial" w:cs="Arial"/>
          <w:sz w:val="20"/>
          <w:szCs w:val="22"/>
          <w:shd w:val="clear" w:color="auto" w:fill="FFFFFF"/>
        </w:rPr>
        <w:t xml:space="preserve"> individual may receive a copy of his/her Kiwanis International background check by requesting it</w:t>
      </w:r>
      <w:r w:rsidR="00872965">
        <w:rPr>
          <w:rFonts w:ascii="Arial" w:hAnsi="Arial" w:cs="Arial"/>
          <w:sz w:val="20"/>
          <w:szCs w:val="22"/>
          <w:shd w:val="clear" w:color="auto" w:fill="FFFFFF"/>
        </w:rPr>
        <w:t>,</w:t>
      </w:r>
      <w:r w:rsidRPr="00EC3F87">
        <w:rPr>
          <w:rFonts w:ascii="Arial" w:hAnsi="Arial" w:cs="Arial"/>
          <w:sz w:val="20"/>
          <w:szCs w:val="22"/>
          <w:shd w:val="clear" w:color="auto" w:fill="FFFFFF"/>
        </w:rPr>
        <w:t xml:space="preserve"> in writing</w:t>
      </w:r>
      <w:r w:rsidR="00872965">
        <w:rPr>
          <w:rFonts w:ascii="Arial" w:hAnsi="Arial" w:cs="Arial"/>
          <w:sz w:val="20"/>
          <w:szCs w:val="22"/>
          <w:shd w:val="clear" w:color="auto" w:fill="FFFFFF"/>
        </w:rPr>
        <w:t>,</w:t>
      </w:r>
      <w:r w:rsidRPr="00EC3F87">
        <w:rPr>
          <w:rFonts w:ascii="Arial" w:hAnsi="Arial" w:cs="Arial"/>
          <w:sz w:val="20"/>
          <w:szCs w:val="22"/>
          <w:shd w:val="clear" w:color="auto" w:fill="FFFFFF"/>
        </w:rPr>
        <w:t xml:space="preserve"> from Kiwanis International. This needs to be submitted to the </w:t>
      </w:r>
      <w:r w:rsidR="00ED5497">
        <w:rPr>
          <w:rFonts w:ascii="Arial" w:hAnsi="Arial" w:cs="Arial"/>
          <w:sz w:val="20"/>
          <w:szCs w:val="22"/>
          <w:shd w:val="clear" w:color="auto" w:fill="FFFFFF"/>
        </w:rPr>
        <w:t>C</w:t>
      </w:r>
      <w:r w:rsidRPr="00EC3F87">
        <w:rPr>
          <w:rFonts w:ascii="Arial" w:hAnsi="Arial" w:cs="Arial"/>
          <w:sz w:val="20"/>
          <w:szCs w:val="22"/>
          <w:shd w:val="clear" w:color="auto" w:fill="FFFFFF"/>
        </w:rPr>
        <w:t xml:space="preserve">lub </w:t>
      </w:r>
      <w:r w:rsidR="00ED5497">
        <w:rPr>
          <w:rFonts w:ascii="Arial" w:hAnsi="Arial" w:cs="Arial"/>
          <w:sz w:val="20"/>
          <w:szCs w:val="22"/>
          <w:shd w:val="clear" w:color="auto" w:fill="FFFFFF"/>
        </w:rPr>
        <w:t>S</w:t>
      </w:r>
      <w:r w:rsidRPr="00EC3F87">
        <w:rPr>
          <w:rFonts w:ascii="Arial" w:hAnsi="Arial" w:cs="Arial"/>
          <w:sz w:val="20"/>
          <w:szCs w:val="22"/>
          <w:shd w:val="clear" w:color="auto" w:fill="FFFFFF"/>
        </w:rPr>
        <w:t>ecretary who will indicate this on the Secretary’s dashboard</w:t>
      </w:r>
      <w:r w:rsidR="00BF164B" w:rsidRPr="00EC3F87">
        <w:rPr>
          <w:rFonts w:ascii="Arial" w:hAnsi="Arial" w:cs="Arial"/>
          <w:sz w:val="20"/>
          <w:szCs w:val="22"/>
          <w:shd w:val="clear" w:color="auto" w:fill="FFFFFF"/>
        </w:rPr>
        <w:t xml:space="preserve"> or request it from KI directly.</w:t>
      </w:r>
      <w:r w:rsidRPr="00EC3F87">
        <w:rPr>
          <w:rFonts w:ascii="Arial" w:hAnsi="Arial" w:cs="Arial"/>
          <w:sz w:val="20"/>
          <w:szCs w:val="22"/>
          <w:shd w:val="clear" w:color="auto" w:fill="FFFFFF"/>
        </w:rPr>
        <w:t xml:space="preserve"> </w:t>
      </w:r>
      <w:r w:rsidR="00BF164B" w:rsidRPr="00EC3F87">
        <w:rPr>
          <w:rFonts w:ascii="Arial" w:hAnsi="Arial" w:cs="Arial"/>
          <w:sz w:val="20"/>
          <w:szCs w:val="22"/>
          <w:shd w:val="clear" w:color="auto" w:fill="FFFFFF"/>
        </w:rPr>
        <w:t>In Canada, an individual may receive a copy of his/her Vulnerable Sector Check results by requesting it in writing from his/her Club Secretary.</w:t>
      </w:r>
    </w:p>
    <w:p w14:paraId="73F8C655" w14:textId="77777777" w:rsidR="0065503E" w:rsidRPr="00EC3F87" w:rsidRDefault="0065503E" w:rsidP="006640B3">
      <w:pPr>
        <w:pStyle w:val="Style"/>
        <w:shd w:val="clear" w:color="auto" w:fill="FFFFFF"/>
        <w:spacing w:line="276" w:lineRule="auto"/>
        <w:rPr>
          <w:rFonts w:ascii="Arial" w:hAnsi="Arial" w:cs="Arial"/>
          <w:sz w:val="20"/>
          <w:szCs w:val="22"/>
          <w:shd w:val="clear" w:color="auto" w:fill="FFFFFF"/>
        </w:rPr>
      </w:pPr>
    </w:p>
    <w:p w14:paraId="29DD968D" w14:textId="77777777" w:rsidR="0065503E" w:rsidRPr="00027C62" w:rsidRDefault="0065503E" w:rsidP="006640B3">
      <w:pPr>
        <w:pStyle w:val="Style"/>
        <w:shd w:val="clear" w:color="auto" w:fill="FFFFFF"/>
        <w:spacing w:line="276" w:lineRule="auto"/>
        <w:rPr>
          <w:rFonts w:ascii="Arial" w:hAnsi="Arial" w:cs="Arial"/>
          <w:sz w:val="20"/>
          <w:szCs w:val="22"/>
          <w:shd w:val="clear" w:color="auto" w:fill="FFFFFF"/>
        </w:rPr>
      </w:pPr>
      <w:r w:rsidRPr="00027C62">
        <w:rPr>
          <w:rFonts w:ascii="Arial" w:hAnsi="Arial" w:cs="Arial"/>
          <w:b/>
          <w:sz w:val="20"/>
          <w:szCs w:val="22"/>
          <w:shd w:val="clear" w:color="auto" w:fill="FFFFFF"/>
        </w:rPr>
        <w:t xml:space="preserve">Responsibility for Costs: </w:t>
      </w:r>
      <w:r w:rsidRPr="00027C62">
        <w:rPr>
          <w:rFonts w:ascii="Arial" w:hAnsi="Arial" w:cs="Arial"/>
          <w:sz w:val="20"/>
          <w:szCs w:val="22"/>
          <w:shd w:val="clear" w:color="auto" w:fill="FFFFFF"/>
        </w:rPr>
        <w:t>(select the appropriate option)</w:t>
      </w:r>
    </w:p>
    <w:p w14:paraId="34E579D0" w14:textId="77777777" w:rsidR="0065503E" w:rsidRPr="00027C62" w:rsidRDefault="0065503E" w:rsidP="00550B4A">
      <w:pPr>
        <w:pStyle w:val="Style"/>
        <w:numPr>
          <w:ilvl w:val="0"/>
          <w:numId w:val="26"/>
        </w:numPr>
        <w:shd w:val="clear" w:color="auto" w:fill="FFFFFF"/>
        <w:spacing w:line="276" w:lineRule="auto"/>
        <w:rPr>
          <w:rFonts w:ascii="Arial" w:hAnsi="Arial" w:cs="Arial"/>
          <w:sz w:val="20"/>
          <w:szCs w:val="22"/>
          <w:shd w:val="clear" w:color="auto" w:fill="FFFFFF"/>
        </w:rPr>
      </w:pPr>
      <w:r w:rsidRPr="00027C62">
        <w:rPr>
          <w:rFonts w:ascii="Arial" w:hAnsi="Arial" w:cs="Arial"/>
          <w:sz w:val="20"/>
          <w:szCs w:val="22"/>
          <w:shd w:val="clear" w:color="auto" w:fill="FFFFFF"/>
        </w:rPr>
        <w:t xml:space="preserve">The Club shall be responsible to pay the charges. Checks shall be conducted as inexpensively as reasonably possible to assure accurate results. </w:t>
      </w:r>
    </w:p>
    <w:p w14:paraId="627EEB30" w14:textId="77777777" w:rsidR="0065503E" w:rsidRPr="00027C62" w:rsidRDefault="0065503E" w:rsidP="00550B4A">
      <w:pPr>
        <w:pStyle w:val="Style"/>
        <w:numPr>
          <w:ilvl w:val="0"/>
          <w:numId w:val="26"/>
        </w:numPr>
        <w:shd w:val="clear" w:color="auto" w:fill="FFFFFF"/>
        <w:spacing w:line="276" w:lineRule="auto"/>
        <w:rPr>
          <w:rFonts w:ascii="Arial" w:hAnsi="Arial" w:cs="Arial"/>
          <w:sz w:val="20"/>
          <w:szCs w:val="22"/>
          <w:shd w:val="clear" w:color="auto" w:fill="FFFFFF"/>
        </w:rPr>
      </w:pPr>
      <w:r w:rsidRPr="00027C62">
        <w:rPr>
          <w:rFonts w:ascii="Arial" w:hAnsi="Arial" w:cs="Arial"/>
          <w:sz w:val="20"/>
          <w:szCs w:val="22"/>
          <w:shd w:val="clear" w:color="auto" w:fill="FFFFFF"/>
        </w:rPr>
        <w:t>Each individual member responsible for a background check will be responsible to pay the cost. Checks shall be conducted as inexpensively as reasonably possible to assure accurate results.</w:t>
      </w:r>
    </w:p>
    <w:p w14:paraId="3A118D58" w14:textId="77777777" w:rsidR="0065503E" w:rsidRPr="00027C62" w:rsidRDefault="0065503E" w:rsidP="00550B4A">
      <w:pPr>
        <w:pStyle w:val="Style"/>
        <w:numPr>
          <w:ilvl w:val="0"/>
          <w:numId w:val="26"/>
        </w:numPr>
        <w:shd w:val="clear" w:color="auto" w:fill="FFFFFF"/>
        <w:spacing w:line="276" w:lineRule="auto"/>
        <w:rPr>
          <w:rFonts w:ascii="Arial" w:hAnsi="Arial" w:cs="Arial"/>
          <w:sz w:val="20"/>
          <w:szCs w:val="22"/>
          <w:shd w:val="clear" w:color="auto" w:fill="FFFFFF"/>
        </w:rPr>
      </w:pPr>
      <w:r w:rsidRPr="00027C62">
        <w:rPr>
          <w:rFonts w:ascii="Arial" w:hAnsi="Arial" w:cs="Arial"/>
          <w:sz w:val="20"/>
          <w:szCs w:val="22"/>
          <w:shd w:val="clear" w:color="auto" w:fill="FFFFFF"/>
        </w:rPr>
        <w:t>Each applicant for membership will be responsible to pay the cost. Checks shall be conducted as inexpensively as reasonably possible to assure accurate results.</w:t>
      </w:r>
    </w:p>
    <w:p w14:paraId="008BEEA9" w14:textId="26F5F68A" w:rsidR="003D3E95" w:rsidRDefault="0065503E" w:rsidP="003D3E95">
      <w:pPr>
        <w:pStyle w:val="Style"/>
        <w:shd w:val="clear" w:color="auto" w:fill="FFFFFF"/>
        <w:spacing w:before="297"/>
        <w:rPr>
          <w:rFonts w:ascii="Arial" w:hAnsi="Arial" w:cs="Arial"/>
          <w:w w:val="105"/>
          <w:sz w:val="20"/>
          <w:szCs w:val="22"/>
          <w:shd w:val="clear" w:color="auto" w:fill="FFFFFF"/>
        </w:rPr>
      </w:pPr>
      <w:r w:rsidRPr="00027C62">
        <w:rPr>
          <w:rFonts w:ascii="Arial" w:hAnsi="Arial" w:cs="Arial"/>
          <w:b/>
          <w:w w:val="105"/>
          <w:sz w:val="20"/>
          <w:szCs w:val="22"/>
          <w:shd w:val="clear" w:color="auto" w:fill="FFFFFF"/>
        </w:rPr>
        <w:t>Convictions that Cause Ineligibility</w:t>
      </w:r>
      <w:r w:rsidRPr="00027C62">
        <w:rPr>
          <w:rFonts w:ascii="Arial" w:hAnsi="Arial" w:cs="Arial"/>
          <w:w w:val="105"/>
          <w:sz w:val="20"/>
          <w:szCs w:val="22"/>
          <w:shd w:val="clear" w:color="auto" w:fill="FFFFFF"/>
        </w:rPr>
        <w:t>: A criminal history background check is considered "not clear" if it indicates: a felony or misdemeanor involving moral turpitude</w:t>
      </w:r>
      <w:r w:rsidR="00872965">
        <w:rPr>
          <w:rFonts w:ascii="Arial" w:hAnsi="Arial" w:cs="Arial"/>
          <w:w w:val="105"/>
          <w:sz w:val="20"/>
          <w:szCs w:val="22"/>
          <w:shd w:val="clear" w:color="auto" w:fill="FFFFFF"/>
        </w:rPr>
        <w:t>,</w:t>
      </w:r>
      <w:r w:rsidRPr="00027C62">
        <w:rPr>
          <w:rFonts w:ascii="Arial" w:hAnsi="Arial" w:cs="Arial"/>
          <w:w w:val="105"/>
          <w:sz w:val="20"/>
          <w:szCs w:val="22"/>
          <w:shd w:val="clear" w:color="auto" w:fill="FFFFFF"/>
        </w:rPr>
        <w:t xml:space="preserve"> a felony or conviction or sex offender registration of a violent and/or sexual nature, involving any type of abuse of a child, involving threatening or intimidating behavior, or otherwise of a physical nature; or a felony related to larceny or theft. The club shall refer to the representative examples of such convictions found in Kiwanis International Procedure 197</w:t>
      </w:r>
      <w:r w:rsidR="00C401D4">
        <w:rPr>
          <w:rFonts w:ascii="Arial" w:hAnsi="Arial" w:cs="Arial"/>
          <w:w w:val="105"/>
          <w:sz w:val="20"/>
          <w:szCs w:val="22"/>
          <w:shd w:val="clear" w:color="auto" w:fill="FFFFFF"/>
        </w:rPr>
        <w:t>.</w:t>
      </w:r>
    </w:p>
    <w:p w14:paraId="0FA9FE74" w14:textId="5264CFFD" w:rsidR="0065503E" w:rsidRPr="00027C62" w:rsidRDefault="0065503E" w:rsidP="003D3E95">
      <w:pPr>
        <w:pStyle w:val="Style"/>
        <w:shd w:val="clear" w:color="auto" w:fill="FFFFFF"/>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Other types of felony convictions will be reviewed on a case-by-case basis by the Club Secretary. </w:t>
      </w:r>
    </w:p>
    <w:p w14:paraId="079365E3" w14:textId="77777777" w:rsidR="0065503E" w:rsidRPr="00027C62" w:rsidRDefault="0065503E" w:rsidP="003D3E95">
      <w:pPr>
        <w:pStyle w:val="Style"/>
        <w:shd w:val="clear" w:color="auto" w:fill="FFFFFF"/>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Any conviction legally reversed or overturned by the proper authorities shall not be considered when evaluating the background check. </w:t>
      </w:r>
    </w:p>
    <w:p w14:paraId="3CB85C5A" w14:textId="244C5F7D" w:rsidR="0065503E" w:rsidRPr="00027C62" w:rsidRDefault="0065503E" w:rsidP="006640B3">
      <w:pPr>
        <w:pStyle w:val="Style"/>
        <w:shd w:val="clear" w:color="auto" w:fill="FFFFFF"/>
        <w:spacing w:before="345" w:line="276" w:lineRule="auto"/>
        <w:ind w:left="9"/>
        <w:rPr>
          <w:rFonts w:ascii="Arial" w:hAnsi="Arial" w:cs="Arial"/>
          <w:w w:val="105"/>
          <w:sz w:val="20"/>
          <w:szCs w:val="22"/>
          <w:shd w:val="clear" w:color="auto" w:fill="FFFFFF"/>
        </w:rPr>
      </w:pPr>
      <w:r w:rsidRPr="00027C62">
        <w:rPr>
          <w:rFonts w:ascii="Arial" w:hAnsi="Arial" w:cs="Arial"/>
          <w:b/>
          <w:w w:val="105"/>
          <w:sz w:val="20"/>
          <w:szCs w:val="22"/>
          <w:shd w:val="clear" w:color="auto" w:fill="FFFFFF"/>
        </w:rPr>
        <w:t>Discipline:</w:t>
      </w:r>
      <w:r w:rsidRPr="00027C62">
        <w:rPr>
          <w:rFonts w:ascii="Arial" w:hAnsi="Arial" w:cs="Arial"/>
          <w:w w:val="105"/>
          <w:sz w:val="20"/>
          <w:szCs w:val="22"/>
          <w:shd w:val="clear" w:color="auto" w:fill="FFFFFF"/>
        </w:rPr>
        <w:t xml:space="preserve"> A check that is not clear causes automatic denial of the right to participate in the event in question</w:t>
      </w:r>
      <w:r w:rsidR="00872965">
        <w:rPr>
          <w:rFonts w:ascii="Arial" w:hAnsi="Arial" w:cs="Arial"/>
          <w:w w:val="105"/>
          <w:sz w:val="20"/>
          <w:szCs w:val="22"/>
          <w:shd w:val="clear" w:color="auto" w:fill="FFFFFF"/>
        </w:rPr>
        <w:t>,</w:t>
      </w:r>
      <w:r w:rsidRPr="00027C62">
        <w:rPr>
          <w:rFonts w:ascii="Arial" w:hAnsi="Arial" w:cs="Arial"/>
          <w:w w:val="105"/>
          <w:sz w:val="20"/>
          <w:szCs w:val="22"/>
          <w:shd w:val="clear" w:color="auto" w:fill="FFFFFF"/>
        </w:rPr>
        <w:t xml:space="preserve"> or to hold the office or position in question</w:t>
      </w:r>
      <w:r w:rsidR="00872965">
        <w:rPr>
          <w:rFonts w:ascii="Arial" w:hAnsi="Arial" w:cs="Arial"/>
          <w:w w:val="105"/>
          <w:sz w:val="20"/>
          <w:szCs w:val="22"/>
          <w:shd w:val="clear" w:color="auto" w:fill="FFFFFF"/>
        </w:rPr>
        <w:t>,</w:t>
      </w:r>
      <w:r w:rsidRPr="00027C62">
        <w:rPr>
          <w:rFonts w:ascii="Arial" w:hAnsi="Arial" w:cs="Arial"/>
          <w:w w:val="105"/>
          <w:sz w:val="20"/>
          <w:szCs w:val="22"/>
          <w:shd w:val="clear" w:color="auto" w:fill="FFFFFF"/>
        </w:rPr>
        <w:t xml:space="preserve"> or to be a candidate for such office or position. </w:t>
      </w:r>
    </w:p>
    <w:p w14:paraId="07BBCCF4" w14:textId="77777777" w:rsidR="0065503E" w:rsidRPr="00027C62" w:rsidRDefault="0065503E" w:rsidP="006640B3">
      <w:pPr>
        <w:pStyle w:val="Style"/>
        <w:shd w:val="clear" w:color="auto" w:fill="FFFFFF"/>
        <w:spacing w:before="302" w:line="276" w:lineRule="auto"/>
        <w:rPr>
          <w:rFonts w:ascii="Arial" w:hAnsi="Arial" w:cs="Arial"/>
          <w:w w:val="105"/>
          <w:sz w:val="20"/>
          <w:szCs w:val="22"/>
          <w:shd w:val="clear" w:color="auto" w:fill="FFFFFF"/>
        </w:rPr>
      </w:pPr>
      <w:r w:rsidRPr="00027C62">
        <w:rPr>
          <w:rFonts w:ascii="Arial" w:hAnsi="Arial" w:cs="Arial"/>
          <w:b/>
          <w:w w:val="105"/>
          <w:sz w:val="20"/>
          <w:szCs w:val="22"/>
          <w:shd w:val="clear" w:color="auto" w:fill="FFFFFF"/>
        </w:rPr>
        <w:t>Appeal</w:t>
      </w:r>
      <w:r w:rsidRPr="00027C62">
        <w:rPr>
          <w:rFonts w:ascii="Arial" w:hAnsi="Arial" w:cs="Arial"/>
          <w:w w:val="105"/>
          <w:sz w:val="20"/>
          <w:szCs w:val="22"/>
          <w:shd w:val="clear" w:color="auto" w:fill="FFFFFF"/>
        </w:rPr>
        <w:t>: Anyone subject to action as a result of a background check shall have the right to appeal such action.  However, they will not have a right to appeal or retry the original conviction.</w:t>
      </w:r>
    </w:p>
    <w:p w14:paraId="4AB26177" w14:textId="77777777" w:rsidR="0065503E" w:rsidRPr="00027C62" w:rsidRDefault="0065503E" w:rsidP="00550B4A">
      <w:pPr>
        <w:pStyle w:val="Style"/>
        <w:numPr>
          <w:ilvl w:val="0"/>
          <w:numId w:val="29"/>
        </w:numPr>
        <w:shd w:val="clear" w:color="auto" w:fill="FFFFFF"/>
        <w:spacing w:before="297" w:line="276" w:lineRule="auto"/>
        <w:ind w:left="720" w:hanging="270"/>
        <w:rPr>
          <w:rFonts w:ascii="Arial" w:hAnsi="Arial" w:cs="Arial"/>
          <w:b/>
          <w:sz w:val="20"/>
          <w:szCs w:val="22"/>
          <w:shd w:val="clear" w:color="auto" w:fill="FFFFFF"/>
        </w:rPr>
      </w:pPr>
      <w:r w:rsidRPr="00027C62">
        <w:rPr>
          <w:rFonts w:ascii="Arial" w:hAnsi="Arial" w:cs="Arial"/>
          <w:b/>
          <w:sz w:val="20"/>
          <w:szCs w:val="22"/>
          <w:shd w:val="clear" w:color="auto" w:fill="FFFFFF"/>
        </w:rPr>
        <w:t xml:space="preserve">Appeal Committee </w:t>
      </w:r>
    </w:p>
    <w:p w14:paraId="3851EE3E" w14:textId="77777777" w:rsidR="0065503E" w:rsidRPr="00027C62" w:rsidRDefault="0065503E" w:rsidP="006640B3">
      <w:pPr>
        <w:pStyle w:val="Style"/>
        <w:shd w:val="clear" w:color="auto" w:fill="FFFFFF"/>
        <w:spacing w:before="9" w:line="276" w:lineRule="auto"/>
        <w:ind w:left="696"/>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Secretary and President of the Club will constitute the Appeal Committee. </w:t>
      </w:r>
    </w:p>
    <w:p w14:paraId="3A2D9C76" w14:textId="77777777" w:rsidR="0065503E" w:rsidRPr="00027C62" w:rsidRDefault="0065503E" w:rsidP="00550B4A">
      <w:pPr>
        <w:pStyle w:val="Style"/>
        <w:numPr>
          <w:ilvl w:val="0"/>
          <w:numId w:val="24"/>
        </w:numPr>
        <w:shd w:val="clear" w:color="auto" w:fill="FFFFFF"/>
        <w:spacing w:before="297" w:line="276" w:lineRule="auto"/>
        <w:ind w:left="691" w:hanging="421"/>
        <w:rPr>
          <w:rFonts w:ascii="Arial" w:hAnsi="Arial" w:cs="Arial"/>
          <w:b/>
          <w:sz w:val="20"/>
          <w:szCs w:val="22"/>
          <w:shd w:val="clear" w:color="auto" w:fill="FFFFFF"/>
        </w:rPr>
      </w:pPr>
      <w:r w:rsidRPr="00027C62">
        <w:rPr>
          <w:rFonts w:ascii="Arial" w:hAnsi="Arial" w:cs="Arial"/>
          <w:b/>
          <w:sz w:val="20"/>
          <w:szCs w:val="22"/>
          <w:shd w:val="clear" w:color="auto" w:fill="FFFFFF"/>
        </w:rPr>
        <w:t xml:space="preserve">Appeal Process </w:t>
      </w:r>
    </w:p>
    <w:p w14:paraId="02D82FD7" w14:textId="77777777" w:rsidR="0065503E" w:rsidRPr="00027C62" w:rsidRDefault="0065503E" w:rsidP="006640B3">
      <w:pPr>
        <w:pStyle w:val="Style"/>
        <w:shd w:val="clear" w:color="auto" w:fill="FFFFFF"/>
        <w:spacing w:before="9" w:line="276" w:lineRule="auto"/>
        <w:ind w:left="691"/>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action resulting from a conviction shown on a background check may be appealed by the following process: </w:t>
      </w:r>
    </w:p>
    <w:p w14:paraId="3AAFFDD5" w14:textId="77777777" w:rsidR="0065503E" w:rsidRPr="00027C62" w:rsidRDefault="0065503E" w:rsidP="00550B4A">
      <w:pPr>
        <w:pStyle w:val="Style"/>
        <w:numPr>
          <w:ilvl w:val="0"/>
          <w:numId w:val="30"/>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appeal must be submitted in writing to the Club Secretary within thirty (30) days from notification, stating the grounds of the appeal. The appeal may only come from the person who has been checked. </w:t>
      </w:r>
    </w:p>
    <w:p w14:paraId="0CA9AD1A" w14:textId="77777777" w:rsidR="0065503E" w:rsidRPr="00027C62" w:rsidRDefault="0065503E" w:rsidP="00550B4A">
      <w:pPr>
        <w:pStyle w:val="Style"/>
        <w:numPr>
          <w:ilvl w:val="0"/>
          <w:numId w:val="30"/>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Club Secretary shall refer the matter to the Club President within fifteen (15) days of receipt. </w:t>
      </w:r>
    </w:p>
    <w:p w14:paraId="646264F5" w14:textId="77777777" w:rsidR="0065503E" w:rsidRPr="00027C62" w:rsidRDefault="0065503E" w:rsidP="00550B4A">
      <w:pPr>
        <w:pStyle w:val="Style"/>
        <w:numPr>
          <w:ilvl w:val="0"/>
          <w:numId w:val="30"/>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Club President shall consider the merits of the appeal within ten (10) days to determine if a hearing is warranted. </w:t>
      </w:r>
    </w:p>
    <w:p w14:paraId="2DC7F2C8" w14:textId="77777777" w:rsidR="0065503E" w:rsidRPr="00027C62" w:rsidRDefault="0065503E" w:rsidP="00550B4A">
      <w:pPr>
        <w:pStyle w:val="Style"/>
        <w:numPr>
          <w:ilvl w:val="0"/>
          <w:numId w:val="30"/>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If a hearing is warranted, the Club President and Secretary shall meet within thirty (30) days to consider the grounds of the appeal and the alleged facts. The person making the appeal shall be given twenty (20) days’ notice of meeting and shall have the right to attend at his/her own expense. </w:t>
      </w:r>
    </w:p>
    <w:p w14:paraId="6AB9AC15" w14:textId="64F5F2DA" w:rsidR="0065503E" w:rsidRPr="00027C62" w:rsidRDefault="0065503E" w:rsidP="00550B4A">
      <w:pPr>
        <w:pStyle w:val="Style"/>
        <w:numPr>
          <w:ilvl w:val="0"/>
          <w:numId w:val="30"/>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appellant shall have the option to have legal counsel present, at his/her own expense. If the appellant has legal counsel present, the </w:t>
      </w:r>
      <w:r w:rsidR="004C633A">
        <w:rPr>
          <w:rFonts w:ascii="Arial" w:hAnsi="Arial" w:cs="Arial"/>
          <w:w w:val="105"/>
          <w:sz w:val="20"/>
          <w:szCs w:val="22"/>
          <w:shd w:val="clear" w:color="auto" w:fill="FFFFFF"/>
        </w:rPr>
        <w:t>C</w:t>
      </w:r>
      <w:r w:rsidRPr="00027C62">
        <w:rPr>
          <w:rFonts w:ascii="Arial" w:hAnsi="Arial" w:cs="Arial"/>
          <w:w w:val="105"/>
          <w:sz w:val="20"/>
          <w:szCs w:val="22"/>
          <w:shd w:val="clear" w:color="auto" w:fill="FFFFFF"/>
        </w:rPr>
        <w:t>lub may also wish to have legal counsel present and/or seek the guidance of the District Risk Manager.</w:t>
      </w:r>
    </w:p>
    <w:p w14:paraId="700BA221" w14:textId="77777777" w:rsidR="0065503E" w:rsidRPr="00027C62" w:rsidRDefault="0065503E" w:rsidP="00550B4A">
      <w:pPr>
        <w:pStyle w:val="Style"/>
        <w:numPr>
          <w:ilvl w:val="0"/>
          <w:numId w:val="30"/>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Appeals Committee shall hear testimony and consider the evidence presented. All parties shall be allowed to ask questions of witnesses. The hearing shall be recorded. </w:t>
      </w:r>
    </w:p>
    <w:p w14:paraId="0957B98A" w14:textId="77777777" w:rsidR="0065503E" w:rsidRPr="00027C62" w:rsidRDefault="0065503E" w:rsidP="00550B4A">
      <w:pPr>
        <w:pStyle w:val="Style"/>
        <w:numPr>
          <w:ilvl w:val="0"/>
          <w:numId w:val="30"/>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Appeals Committee shall report its findings to the appellant within fifteen </w:t>
      </w:r>
      <w:r w:rsidRPr="00027C62">
        <w:rPr>
          <w:rFonts w:ascii="Arial" w:hAnsi="Arial" w:cs="Arial"/>
          <w:sz w:val="20"/>
          <w:szCs w:val="22"/>
          <w:shd w:val="clear" w:color="auto" w:fill="FFFFFF"/>
        </w:rPr>
        <w:t xml:space="preserve">(15) </w:t>
      </w:r>
      <w:r w:rsidRPr="00027C62">
        <w:rPr>
          <w:rFonts w:ascii="Arial" w:hAnsi="Arial" w:cs="Arial"/>
          <w:w w:val="105"/>
          <w:sz w:val="20"/>
          <w:szCs w:val="22"/>
          <w:shd w:val="clear" w:color="auto" w:fill="FFFFFF"/>
        </w:rPr>
        <w:t xml:space="preserve">days after meeting.  </w:t>
      </w:r>
    </w:p>
    <w:p w14:paraId="057585D4" w14:textId="77777777" w:rsidR="002A59D3" w:rsidRPr="002A59D3" w:rsidRDefault="0065503E" w:rsidP="00550B4A">
      <w:pPr>
        <w:pStyle w:val="Style"/>
        <w:numPr>
          <w:ilvl w:val="0"/>
          <w:numId w:val="30"/>
        </w:numPr>
        <w:shd w:val="clear" w:color="auto" w:fill="FFFFFF"/>
        <w:spacing w:before="124" w:line="276" w:lineRule="auto"/>
        <w:ind w:left="1170" w:hanging="450"/>
        <w:rPr>
          <w:b/>
          <w:color w:val="000000"/>
          <w:u w:color="9BBB59"/>
        </w:rPr>
      </w:pPr>
      <w:r w:rsidRPr="002A59D3">
        <w:rPr>
          <w:rFonts w:ascii="Arial" w:hAnsi="Arial" w:cs="Arial"/>
          <w:w w:val="105"/>
          <w:sz w:val="20"/>
          <w:szCs w:val="22"/>
          <w:shd w:val="clear" w:color="auto" w:fill="FFFFFF"/>
        </w:rPr>
        <w:t>If the Appeals Committee cannot come to a consensus, the Club’s Board of Directors shall have final authority on these matters.</w:t>
      </w:r>
    </w:p>
    <w:p w14:paraId="089BCD51" w14:textId="15168D66" w:rsidR="0065503E" w:rsidRPr="00431BB6" w:rsidRDefault="0065503E" w:rsidP="00686467">
      <w:pPr>
        <w:pStyle w:val="Heading3"/>
        <w:rPr>
          <w:rStyle w:val="IntenseReference"/>
          <w:rFonts w:ascii="Times New Roman" w:eastAsiaTheme="minorEastAsia" w:hAnsi="Times New Roman" w:cs="Times New Roman"/>
          <w:b/>
          <w:bCs w:val="0"/>
          <w:iCs w:val="0"/>
          <w:color w:val="FF0000"/>
          <w:u w:val="none"/>
          <w:lang w:bidi="ar-SA"/>
        </w:rPr>
      </w:pPr>
      <w:bookmarkStart w:id="492" w:name="_Toc47344770"/>
      <w:r w:rsidRPr="00C369D3">
        <w:rPr>
          <w:rStyle w:val="IntenseReference"/>
          <w:b/>
          <w:bCs w:val="0"/>
          <w:color w:val="FF0000"/>
          <w:u w:val="none"/>
        </w:rPr>
        <w:t>Youth Protection Guidelines</w:t>
      </w:r>
      <w:r w:rsidR="00431BB6">
        <w:rPr>
          <w:rStyle w:val="IntenseReference"/>
          <w:b/>
          <w:bCs w:val="0"/>
          <w:color w:val="FF0000"/>
          <w:u w:val="none"/>
        </w:rPr>
        <w:t xml:space="preserve"> -17.2 </w:t>
      </w:r>
      <w:r w:rsidRPr="00C369D3">
        <w:rPr>
          <w:rStyle w:val="IntenseReference"/>
          <w:b/>
          <w:bCs w:val="0"/>
          <w:color w:val="FF0000"/>
          <w:u w:val="none"/>
        </w:rPr>
        <w:t>(updated</w:t>
      </w:r>
      <w:r w:rsidR="00CA79E9">
        <w:rPr>
          <w:rStyle w:val="IntenseReference"/>
          <w:color w:val="FF0000"/>
          <w:u w:val="none"/>
        </w:rPr>
        <w:t xml:space="preserve"> </w:t>
      </w:r>
      <w:r w:rsidR="00F60AE9" w:rsidRPr="00431BB6">
        <w:rPr>
          <w:rStyle w:val="IntenseReference"/>
          <w:b/>
          <w:bCs w:val="0"/>
          <w:color w:val="FF0000"/>
          <w:u w:val="none"/>
        </w:rPr>
        <w:t>February 2020</w:t>
      </w:r>
      <w:r w:rsidRPr="00431BB6">
        <w:rPr>
          <w:rStyle w:val="IntenseReference"/>
          <w:b/>
          <w:bCs w:val="0"/>
          <w:color w:val="FF0000"/>
          <w:u w:val="none"/>
        </w:rPr>
        <w:t>)</w:t>
      </w:r>
      <w:bookmarkEnd w:id="492"/>
    </w:p>
    <w:p w14:paraId="5EF0DF3A" w14:textId="77777777" w:rsidR="002A59D3" w:rsidRPr="001166FF" w:rsidRDefault="002A59D3" w:rsidP="00AA2B10">
      <w:pPr>
        <w:rPr>
          <w:b/>
          <w:bCs/>
          <w:i/>
          <w:highlight w:val="yellow"/>
        </w:rPr>
      </w:pPr>
      <w:r w:rsidRPr="001166FF">
        <w:rPr>
          <w:b/>
          <w:bCs/>
          <w:i/>
        </w:rPr>
        <w:t xml:space="preserve">All adults working with youth under the age of 18 at any Kiwanis event are expected to read/understand, agree to, and abide by these guidelines.  </w:t>
      </w:r>
    </w:p>
    <w:p w14:paraId="59B09567" w14:textId="77777777" w:rsidR="00AA2B10" w:rsidRPr="0050346E" w:rsidRDefault="00AA2B10" w:rsidP="00AA2B10">
      <w:pPr>
        <w:rPr>
          <w:highlight w:val="yellow"/>
        </w:rPr>
      </w:pPr>
    </w:p>
    <w:p w14:paraId="66606862" w14:textId="03395DD2" w:rsidR="002A59D3" w:rsidRPr="008563A1" w:rsidRDefault="002A59D3" w:rsidP="00AA2B10">
      <w:r w:rsidRPr="008563A1">
        <w:t xml:space="preserve">Every Kiwanis </w:t>
      </w:r>
      <w:r w:rsidR="004C633A">
        <w:t>C</w:t>
      </w:r>
      <w:r w:rsidRPr="008563A1">
        <w:t xml:space="preserve">lub is expected to educate its members on the Kiwanis Youth Protection </w:t>
      </w:r>
      <w:r w:rsidRPr="00431BB6">
        <w:t>Guidelines</w:t>
      </w:r>
      <w:r w:rsidR="00F60AE9" w:rsidRPr="00431BB6">
        <w:t xml:space="preserve"> as found on the KI website, </w:t>
      </w:r>
      <w:r w:rsidR="00CA79E9" w:rsidRPr="00431BB6">
        <w:rPr>
          <w:i/>
          <w:iCs/>
          <w:color w:val="0070C0"/>
        </w:rPr>
        <w:t>www.</w:t>
      </w:r>
      <w:r w:rsidR="00F60AE9" w:rsidRPr="00431BB6">
        <w:rPr>
          <w:i/>
          <w:iCs/>
          <w:color w:val="0070C0"/>
        </w:rPr>
        <w:t>Kiwanis .org</w:t>
      </w:r>
      <w:r w:rsidR="00CA79E9" w:rsidRPr="00431BB6">
        <w:rPr>
          <w:i/>
          <w:iCs/>
          <w:color w:val="0070C0"/>
        </w:rPr>
        <w:t>/Youth-protection</w:t>
      </w:r>
      <w:r w:rsidR="00CA79E9" w:rsidRPr="00431BB6">
        <w:t xml:space="preserve">. </w:t>
      </w:r>
      <w:r w:rsidRPr="00431BB6">
        <w:t xml:space="preserve"> </w:t>
      </w:r>
      <w:r w:rsidR="00CA79E9" w:rsidRPr="00431BB6">
        <w:t>By October 31</w:t>
      </w:r>
      <w:r w:rsidR="00CA79E9" w:rsidRPr="001166FF">
        <w:rPr>
          <w:vertAlign w:val="superscript"/>
        </w:rPr>
        <w:t>st</w:t>
      </w:r>
      <w:r w:rsidR="00CA79E9" w:rsidRPr="00431BB6">
        <w:t xml:space="preserve"> of each </w:t>
      </w:r>
      <w:r w:rsidRPr="00431BB6">
        <w:t xml:space="preserve">year, a club </w:t>
      </w:r>
      <w:r w:rsidRPr="008563A1">
        <w:t xml:space="preserve">should provide members with a copy of the Guidelines with educational training—informing them of the highest standards of conduct and awareness.    </w:t>
      </w:r>
    </w:p>
    <w:p w14:paraId="1B915AE2" w14:textId="77777777" w:rsidR="00AA2B10" w:rsidRPr="008563A1" w:rsidRDefault="00AA2B10" w:rsidP="00AA2B10"/>
    <w:p w14:paraId="32585D6E" w14:textId="69D2E55F" w:rsidR="00AA2B10" w:rsidRPr="008563A1" w:rsidRDefault="002A59D3" w:rsidP="00AA2B10">
      <w:r w:rsidRPr="008563A1">
        <w:t xml:space="preserve">In addition, every Kiwanis </w:t>
      </w:r>
      <w:r w:rsidR="001F0BD6">
        <w:t>D</w:t>
      </w:r>
      <w:r w:rsidRPr="008563A1">
        <w:t xml:space="preserve">istrict is expected to help inform and educate. During every district-produced convention and conference, the district is expected to provide an educational forum or workshop regarding the Guidelines and best practices for adults who work with youth. Districts should use materials provided by Kiwanis International. </w:t>
      </w:r>
    </w:p>
    <w:p w14:paraId="030509D3" w14:textId="77777777" w:rsidR="002A59D3" w:rsidRPr="008563A1" w:rsidRDefault="002A59D3" w:rsidP="00AA2B10">
      <w:r w:rsidRPr="008563A1">
        <w:t xml:space="preserve"> </w:t>
      </w:r>
    </w:p>
    <w:p w14:paraId="7356945A" w14:textId="1CE5AE6C" w:rsidR="002A59D3" w:rsidRPr="008563A1" w:rsidRDefault="002A59D3" w:rsidP="00AA2B10">
      <w:r w:rsidRPr="008563A1">
        <w:t>Every member should attend a training annually</w:t>
      </w:r>
      <w:r w:rsidR="00872965">
        <w:t xml:space="preserve">, </w:t>
      </w:r>
      <w:r w:rsidRPr="008563A1">
        <w:t xml:space="preserve">whether offered by the </w:t>
      </w:r>
      <w:r w:rsidR="004C633A">
        <w:t>C</w:t>
      </w:r>
      <w:r w:rsidRPr="008563A1">
        <w:t xml:space="preserve">lub or </w:t>
      </w:r>
      <w:r w:rsidR="004C633A">
        <w:t>D</w:t>
      </w:r>
      <w:r w:rsidRPr="008563A1">
        <w:t xml:space="preserve">istrict, or via the online tool.  </w:t>
      </w:r>
    </w:p>
    <w:p w14:paraId="7C305622" w14:textId="77777777" w:rsidR="0065503E" w:rsidRPr="008563A1" w:rsidRDefault="0065503E" w:rsidP="00686467">
      <w:pPr>
        <w:pStyle w:val="Heading3"/>
      </w:pPr>
      <w:bookmarkStart w:id="493" w:name="_Toc47344771"/>
      <w:r w:rsidRPr="008563A1">
        <w:t>K</w:t>
      </w:r>
      <w:r w:rsidR="003E3E1A" w:rsidRPr="008563A1">
        <w:t xml:space="preserve">iwanis Youth Protection Week </w:t>
      </w:r>
      <w:r w:rsidRPr="008563A1">
        <w:t>-17.3</w:t>
      </w:r>
      <w:bookmarkEnd w:id="493"/>
    </w:p>
    <w:p w14:paraId="656557FA" w14:textId="77777777" w:rsidR="0065503E" w:rsidRPr="003C5792" w:rsidRDefault="0065503E" w:rsidP="00C401D4">
      <w:pPr>
        <w:pStyle w:val="Style"/>
        <w:shd w:val="clear" w:color="auto" w:fill="FFFFFF"/>
        <w:spacing w:before="336"/>
        <w:rPr>
          <w:rFonts w:ascii="Arial" w:eastAsiaTheme="minorHAnsi" w:hAnsi="Arial"/>
          <w:sz w:val="20"/>
          <w:szCs w:val="22"/>
          <w:lang w:val="en-CA"/>
        </w:rPr>
      </w:pPr>
      <w:r w:rsidRPr="008563A1">
        <w:rPr>
          <w:rFonts w:ascii="Arial" w:eastAsiaTheme="minorHAnsi" w:hAnsi="Arial"/>
          <w:sz w:val="20"/>
          <w:szCs w:val="22"/>
          <w:lang w:val="en-CA"/>
        </w:rPr>
        <w:t xml:space="preserve">Kiwanis International designates a week each year to be Kiwanis Youth Protection Week, with a twofold purpose: (1) Encouraging clubs to use the club meeting that week (or the next scheduled meeting) to educate all club </w:t>
      </w:r>
      <w:r w:rsidRPr="003C5792">
        <w:rPr>
          <w:rFonts w:ascii="Arial" w:eastAsiaTheme="minorHAnsi" w:hAnsi="Arial"/>
          <w:sz w:val="20"/>
          <w:szCs w:val="22"/>
          <w:lang w:val="en-CA"/>
        </w:rPr>
        <w:t xml:space="preserve">members on Kiwanis Youth Protection Guidelines, best practices, and individual responsibilities; and (2) Building public awareness of Kiwanis’s commitment to youth protection. Educational materials will be provided by Kiwanis International for use by clubs when participating in this observance.  </w:t>
      </w:r>
    </w:p>
    <w:p w14:paraId="1B3176CA" w14:textId="732F3552" w:rsidR="00664B03" w:rsidRDefault="00664B03">
      <w:pPr>
        <w:rPr>
          <w:iCs/>
          <w:sz w:val="24"/>
          <w:szCs w:val="24"/>
        </w:rPr>
      </w:pPr>
    </w:p>
    <w:p w14:paraId="751D78DB" w14:textId="77777777" w:rsidR="00211184" w:rsidRPr="00211184" w:rsidRDefault="00211184">
      <w:pPr>
        <w:rPr>
          <w:iCs/>
          <w:sz w:val="24"/>
          <w:szCs w:val="24"/>
        </w:rPr>
      </w:pPr>
    </w:p>
    <w:p w14:paraId="590D6D84" w14:textId="77777777" w:rsidR="00211184" w:rsidRPr="001166FF" w:rsidRDefault="00211184">
      <w:pPr>
        <w:rPr>
          <w:iCs/>
          <w:sz w:val="24"/>
          <w:szCs w:val="24"/>
        </w:rPr>
      </w:pPr>
    </w:p>
    <w:p w14:paraId="53A6D835" w14:textId="3EEA62D9" w:rsidR="00B25C83" w:rsidRPr="00C32654" w:rsidRDefault="00B25C83" w:rsidP="00CE77C0">
      <w:pPr>
        <w:pStyle w:val="Heading1"/>
      </w:pPr>
      <w:bookmarkStart w:id="494" w:name="_Toc47344772"/>
      <w:r w:rsidRPr="00C32654">
        <w:rPr>
          <w:rStyle w:val="Strong"/>
          <w:b/>
          <w:spacing w:val="-2"/>
        </w:rPr>
        <w:t>District Policy for Broadcast Emails</w:t>
      </w:r>
      <w:r w:rsidR="00AF31BF">
        <w:rPr>
          <w:rStyle w:val="Strong"/>
          <w:b/>
          <w:spacing w:val="-2"/>
        </w:rPr>
        <w:t xml:space="preserve"> </w:t>
      </w:r>
      <w:r w:rsidRPr="00C32654">
        <w:rPr>
          <w:rStyle w:val="Strong"/>
          <w:b/>
          <w:spacing w:val="-2"/>
        </w:rPr>
        <w:t>-18.0</w:t>
      </w:r>
      <w:bookmarkEnd w:id="494"/>
      <w:r w:rsidRPr="00C32654">
        <w:rPr>
          <w:rStyle w:val="Strong"/>
          <w:b/>
          <w:spacing w:val="-2"/>
        </w:rPr>
        <w:t xml:space="preserve"> </w:t>
      </w:r>
    </w:p>
    <w:p w14:paraId="0B8B1DA5" w14:textId="0E8EF697" w:rsidR="00AD3444" w:rsidRPr="001166FF" w:rsidRDefault="00AD3444" w:rsidP="00686467">
      <w:pPr>
        <w:pStyle w:val="Heading3"/>
        <w:rPr>
          <w:rStyle w:val="IntenseReference"/>
          <w:rFonts w:cs="Times New Roman"/>
          <w:iCs w:val="0"/>
          <w:color w:val="FF0000"/>
          <w:sz w:val="20"/>
          <w:u w:val="none"/>
        </w:rPr>
      </w:pPr>
      <w:bookmarkStart w:id="495" w:name="_Toc47344773"/>
      <w:r w:rsidRPr="00204A69">
        <w:rPr>
          <w:rStyle w:val="IntenseReference"/>
          <w:b/>
          <w:bCs w:val="0"/>
          <w:color w:val="FF0000"/>
          <w:u w:val="none"/>
        </w:rPr>
        <w:t>Definitions -18.1</w:t>
      </w:r>
      <w:bookmarkEnd w:id="495"/>
    </w:p>
    <w:p w14:paraId="6CCB60F2" w14:textId="77777777" w:rsidR="00AD3444" w:rsidRPr="003C5792" w:rsidRDefault="00AD3444" w:rsidP="00AD3444">
      <w:pPr>
        <w:pStyle w:val="NoSpacing"/>
        <w:jc w:val="both"/>
        <w:rPr>
          <w:rFonts w:cs="Arial"/>
          <w:szCs w:val="20"/>
        </w:rPr>
      </w:pPr>
      <w:r w:rsidRPr="003C5792">
        <w:rPr>
          <w:rFonts w:eastAsia="Bookman Old Style" w:cs="Arial"/>
          <w:b/>
          <w:bCs/>
          <w:szCs w:val="20"/>
          <w:u w:val="single"/>
        </w:rPr>
        <w:t>BROADCAST EMAIL</w:t>
      </w:r>
      <w:r w:rsidRPr="003C5792">
        <w:rPr>
          <w:rFonts w:eastAsia="Bookman Old Style" w:cs="Arial"/>
          <w:szCs w:val="20"/>
        </w:rPr>
        <w:t xml:space="preserve"> – Email sent by an individual to a number of recipients usually via distribution lists.</w:t>
      </w:r>
    </w:p>
    <w:p w14:paraId="51532311" w14:textId="77777777" w:rsidR="00AD3444" w:rsidRPr="003C5792" w:rsidRDefault="00AD3444" w:rsidP="00AD3444">
      <w:pPr>
        <w:pStyle w:val="NoSpacing"/>
        <w:jc w:val="both"/>
        <w:rPr>
          <w:rFonts w:cs="Arial"/>
          <w:szCs w:val="20"/>
        </w:rPr>
      </w:pPr>
    </w:p>
    <w:p w14:paraId="7D752674" w14:textId="77777777" w:rsidR="00AD3444" w:rsidRPr="003C5792" w:rsidRDefault="00AD3444" w:rsidP="00AD3444">
      <w:pPr>
        <w:pStyle w:val="NoSpacing"/>
        <w:jc w:val="both"/>
        <w:rPr>
          <w:rFonts w:cs="Arial"/>
          <w:b/>
          <w:szCs w:val="20"/>
        </w:rPr>
      </w:pPr>
      <w:r w:rsidRPr="003C5792">
        <w:rPr>
          <w:rFonts w:eastAsia="Bookman Old Style" w:cs="Arial"/>
          <w:b/>
          <w:bCs/>
          <w:szCs w:val="20"/>
          <w:u w:val="single"/>
        </w:rPr>
        <w:t>DISTRIBUTION LISTS</w:t>
      </w:r>
      <w:r w:rsidRPr="003C5792">
        <w:rPr>
          <w:rFonts w:eastAsia="Bookman Old Style" w:cs="Arial"/>
          <w:szCs w:val="20"/>
        </w:rPr>
        <w:t xml:space="preserve"> – These are groupings of email addresses which are composed to target a certain audience.</w:t>
      </w:r>
    </w:p>
    <w:p w14:paraId="4DD8673D" w14:textId="101605A5" w:rsidR="00AD3444" w:rsidRPr="003C5792" w:rsidRDefault="00AD3444" w:rsidP="00686467">
      <w:pPr>
        <w:pStyle w:val="Heading3"/>
        <w:rPr>
          <w:rFonts w:eastAsia="Bookman Old Style"/>
        </w:rPr>
      </w:pPr>
      <w:bookmarkStart w:id="496" w:name="_Toc47344774"/>
      <w:r w:rsidRPr="003C5792">
        <w:rPr>
          <w:rFonts w:eastAsia="Bookman Old Style"/>
        </w:rPr>
        <w:t>Policy</w:t>
      </w:r>
      <w:r w:rsidR="00A434D9">
        <w:rPr>
          <w:rFonts w:eastAsia="Bookman Old Style"/>
        </w:rPr>
        <w:t xml:space="preserve"> -</w:t>
      </w:r>
      <w:r w:rsidRPr="003C5792">
        <w:rPr>
          <w:rFonts w:eastAsia="Bookman Old Style"/>
        </w:rPr>
        <w:t>18.2</w:t>
      </w:r>
      <w:bookmarkEnd w:id="496"/>
    </w:p>
    <w:p w14:paraId="71479B74" w14:textId="03F52768" w:rsidR="00AD3444" w:rsidRPr="003C5792" w:rsidRDefault="00AD3444" w:rsidP="00F33ADD">
      <w:pPr>
        <w:pStyle w:val="ListParagraph"/>
        <w:numPr>
          <w:ilvl w:val="0"/>
          <w:numId w:val="32"/>
        </w:numPr>
        <w:spacing w:after="200" w:line="360" w:lineRule="auto"/>
        <w:rPr>
          <w:rFonts w:eastAsia="Bookman Old Style" w:cs="Arial"/>
          <w:szCs w:val="20"/>
        </w:rPr>
      </w:pPr>
      <w:r w:rsidRPr="003C5792">
        <w:rPr>
          <w:rFonts w:eastAsia="Bookman Old Style" w:cs="Arial"/>
          <w:bCs/>
          <w:szCs w:val="20"/>
        </w:rPr>
        <w:t xml:space="preserve">Only </w:t>
      </w:r>
      <w:r w:rsidR="00A17D3D">
        <w:rPr>
          <w:rFonts w:eastAsia="Bookman Old Style" w:cs="Arial"/>
          <w:bCs/>
          <w:szCs w:val="20"/>
        </w:rPr>
        <w:t>d</w:t>
      </w:r>
      <w:r w:rsidRPr="003C5792">
        <w:rPr>
          <w:rFonts w:eastAsia="Bookman Old Style" w:cs="Arial"/>
          <w:bCs/>
          <w:szCs w:val="20"/>
        </w:rPr>
        <w:t>esignated Officers are allowed to send out broadcast emails</w:t>
      </w:r>
      <w:r w:rsidRPr="003C5792">
        <w:rPr>
          <w:rFonts w:eastAsia="Bookman Old Style" w:cs="Arial"/>
          <w:szCs w:val="20"/>
        </w:rPr>
        <w:t xml:space="preserve">. </w:t>
      </w:r>
    </w:p>
    <w:p w14:paraId="6323AFEB" w14:textId="4089B6CA" w:rsidR="00AD3444" w:rsidRPr="003C5792" w:rsidRDefault="00AD3444" w:rsidP="00F33ADD">
      <w:pPr>
        <w:pStyle w:val="ListParagraph"/>
        <w:numPr>
          <w:ilvl w:val="0"/>
          <w:numId w:val="32"/>
        </w:numPr>
        <w:spacing w:after="200" w:line="360" w:lineRule="auto"/>
        <w:rPr>
          <w:rFonts w:eastAsia="Bookman Old Style" w:cs="Arial"/>
          <w:szCs w:val="20"/>
        </w:rPr>
      </w:pPr>
      <w:r w:rsidRPr="003C5792">
        <w:rPr>
          <w:rFonts w:eastAsia="Bookman Old Style" w:cs="Arial"/>
          <w:bCs/>
          <w:szCs w:val="20"/>
        </w:rPr>
        <w:t>To protect recipients' email addresses, place them only</w:t>
      </w:r>
      <w:r w:rsidRPr="003C5792">
        <w:rPr>
          <w:rFonts w:eastAsia="Bookman Old Style" w:cs="Arial"/>
          <w:szCs w:val="20"/>
        </w:rPr>
        <w:t xml:space="preserve"> in the blind copy (</w:t>
      </w:r>
      <w:r w:rsidR="00AA1F7A">
        <w:rPr>
          <w:rFonts w:eastAsia="Bookman Old Style" w:cs="Arial"/>
          <w:szCs w:val="20"/>
        </w:rPr>
        <w:t>B</w:t>
      </w:r>
      <w:r w:rsidRPr="003C5792">
        <w:rPr>
          <w:rFonts w:eastAsia="Bookman Old Style" w:cs="Arial"/>
          <w:szCs w:val="20"/>
        </w:rPr>
        <w:t>cc) distribution area of each email.</w:t>
      </w:r>
    </w:p>
    <w:p w14:paraId="6B20C82C" w14:textId="77777777" w:rsidR="00AD3444" w:rsidRPr="00C369D3" w:rsidRDefault="00AD3444" w:rsidP="00F33ADD">
      <w:pPr>
        <w:pStyle w:val="ListParagraph"/>
        <w:numPr>
          <w:ilvl w:val="0"/>
          <w:numId w:val="32"/>
        </w:numPr>
        <w:spacing w:after="200" w:line="360" w:lineRule="auto"/>
        <w:rPr>
          <w:rFonts w:eastAsia="Bookman Old Style" w:cs="Arial"/>
          <w:bCs/>
          <w:szCs w:val="20"/>
        </w:rPr>
      </w:pPr>
      <w:r w:rsidRPr="003C5792">
        <w:rPr>
          <w:rFonts w:eastAsia="Bookman Old Style" w:cs="Arial"/>
          <w:szCs w:val="20"/>
        </w:rPr>
        <w:t xml:space="preserve">The first line of each email should specify to whom the email is being sent.  For </w:t>
      </w:r>
      <w:r w:rsidR="000D49D8" w:rsidRPr="003C5792">
        <w:rPr>
          <w:rFonts w:eastAsia="Bookman Old Style" w:cs="Arial"/>
          <w:szCs w:val="20"/>
        </w:rPr>
        <w:t>example</w:t>
      </w:r>
      <w:r w:rsidR="000D49D8">
        <w:rPr>
          <w:rFonts w:eastAsia="Bookman Old Style" w:cs="Arial"/>
          <w:szCs w:val="20"/>
        </w:rPr>
        <w:t xml:space="preserve">, </w:t>
      </w:r>
      <w:r w:rsidRPr="001166FF">
        <w:rPr>
          <w:rFonts w:eastAsia="Bookman Old Style" w:cs="Arial"/>
          <w:bCs/>
          <w:szCs w:val="20"/>
        </w:rPr>
        <w:t xml:space="preserve">“This email is being distributed to all </w:t>
      </w:r>
      <w:r w:rsidR="00A31197" w:rsidRPr="001166FF">
        <w:rPr>
          <w:rFonts w:eastAsia="Bookman Old Style" w:cs="Arial"/>
          <w:bCs/>
          <w:szCs w:val="20"/>
        </w:rPr>
        <w:t>District Trustee</w:t>
      </w:r>
      <w:r w:rsidRPr="001166FF">
        <w:rPr>
          <w:rFonts w:eastAsia="Bookman Old Style" w:cs="Arial"/>
          <w:bCs/>
          <w:szCs w:val="20"/>
        </w:rPr>
        <w:t>s; Lt. Governors; District Administrators; and John Doe, Manager KI Widgets.”</w:t>
      </w:r>
    </w:p>
    <w:p w14:paraId="63AC3F36" w14:textId="31E3F23D" w:rsidR="00AD3444" w:rsidRPr="003C5792" w:rsidRDefault="00AD3444" w:rsidP="00F33ADD">
      <w:pPr>
        <w:pStyle w:val="ListParagraph"/>
        <w:numPr>
          <w:ilvl w:val="0"/>
          <w:numId w:val="32"/>
        </w:numPr>
        <w:spacing w:after="200" w:line="360" w:lineRule="auto"/>
        <w:rPr>
          <w:rFonts w:eastAsia="Bookman Old Style" w:cs="Arial"/>
          <w:szCs w:val="20"/>
        </w:rPr>
      </w:pPr>
      <w:r w:rsidRPr="003C5792">
        <w:rPr>
          <w:rFonts w:eastAsia="Bookman Old Style" w:cs="Arial"/>
          <w:szCs w:val="20"/>
        </w:rPr>
        <w:t xml:space="preserve">Use </w:t>
      </w:r>
      <w:r w:rsidR="00C401D4" w:rsidRPr="00C401D4">
        <w:rPr>
          <w:rFonts w:eastAsia="Bookman Old Style" w:cs="Arial"/>
          <w:b/>
          <w:bCs/>
          <w:szCs w:val="20"/>
        </w:rPr>
        <w:t>‘</w:t>
      </w:r>
      <w:r w:rsidRPr="001166FF">
        <w:rPr>
          <w:rFonts w:eastAsia="Bookman Old Style" w:cs="Arial"/>
          <w:b/>
          <w:bCs/>
          <w:szCs w:val="20"/>
        </w:rPr>
        <w:t>R</w:t>
      </w:r>
      <w:r w:rsidR="00A17D3D" w:rsidRPr="001166FF">
        <w:rPr>
          <w:rFonts w:eastAsia="Bookman Old Style" w:cs="Arial"/>
          <w:b/>
          <w:bCs/>
          <w:szCs w:val="20"/>
        </w:rPr>
        <w:t>eply</w:t>
      </w:r>
      <w:r w:rsidR="00C401D4" w:rsidRPr="00C401D4">
        <w:rPr>
          <w:rFonts w:eastAsia="Bookman Old Style" w:cs="Arial"/>
          <w:b/>
          <w:bCs/>
          <w:szCs w:val="20"/>
        </w:rPr>
        <w:t>’</w:t>
      </w:r>
      <w:r w:rsidRPr="003C5792">
        <w:rPr>
          <w:rFonts w:eastAsia="Bookman Old Style" w:cs="Arial"/>
          <w:szCs w:val="20"/>
        </w:rPr>
        <w:t xml:space="preserve"> only – </w:t>
      </w:r>
      <w:r w:rsidRPr="003C5792">
        <w:rPr>
          <w:rFonts w:eastAsia="Bookman Old Style" w:cs="Arial"/>
          <w:bCs/>
          <w:szCs w:val="20"/>
        </w:rPr>
        <w:t>You should be careful when replying to the broadcast email</w:t>
      </w:r>
      <w:r w:rsidRPr="003C5792">
        <w:rPr>
          <w:rFonts w:eastAsia="Bookman Old Style" w:cs="Arial"/>
          <w:szCs w:val="20"/>
        </w:rPr>
        <w:t xml:space="preserve">. This will prevent someone accidentally selecting </w:t>
      </w:r>
      <w:r w:rsidR="006E5F56" w:rsidRPr="00C401D4">
        <w:rPr>
          <w:rFonts w:eastAsia="Bookman Old Style" w:cs="Arial"/>
          <w:b/>
          <w:bCs/>
          <w:szCs w:val="20"/>
        </w:rPr>
        <w:t>‘</w:t>
      </w:r>
      <w:r w:rsidR="00A17D3D" w:rsidRPr="00C401D4">
        <w:rPr>
          <w:rFonts w:eastAsia="Bookman Old Style" w:cs="Arial"/>
          <w:b/>
          <w:bCs/>
          <w:szCs w:val="20"/>
        </w:rPr>
        <w:t>R</w:t>
      </w:r>
      <w:r w:rsidR="00A17D3D" w:rsidRPr="00C401D4">
        <w:rPr>
          <w:rFonts w:eastAsia="Bookman Old Style" w:cs="Arial"/>
          <w:b/>
          <w:bCs/>
          <w:sz w:val="22"/>
        </w:rPr>
        <w:t>eply</w:t>
      </w:r>
      <w:r w:rsidRPr="001166FF">
        <w:rPr>
          <w:rFonts w:eastAsia="Bookman Old Style" w:cs="Arial"/>
          <w:b/>
          <w:bCs/>
          <w:sz w:val="22"/>
        </w:rPr>
        <w:t xml:space="preserve"> </w:t>
      </w:r>
      <w:r w:rsidRPr="00C401D4">
        <w:rPr>
          <w:rFonts w:eastAsia="Bookman Old Style" w:cs="Arial"/>
          <w:b/>
          <w:bCs/>
          <w:szCs w:val="20"/>
        </w:rPr>
        <w:t>A</w:t>
      </w:r>
      <w:r w:rsidR="009A052E" w:rsidRPr="00C401D4">
        <w:rPr>
          <w:rFonts w:eastAsia="Bookman Old Style" w:cs="Arial"/>
          <w:b/>
          <w:bCs/>
          <w:szCs w:val="20"/>
        </w:rPr>
        <w:t>ll</w:t>
      </w:r>
      <w:r w:rsidR="006E5F56" w:rsidRPr="00C401D4">
        <w:rPr>
          <w:rFonts w:eastAsia="Bookman Old Style" w:cs="Arial"/>
          <w:b/>
          <w:bCs/>
          <w:szCs w:val="20"/>
        </w:rPr>
        <w:t>’</w:t>
      </w:r>
      <w:r w:rsidRPr="003C5792">
        <w:rPr>
          <w:rFonts w:eastAsia="Bookman Old Style" w:cs="Arial"/>
          <w:szCs w:val="20"/>
        </w:rPr>
        <w:t xml:space="preserve"> which will cause excessive flooding of emails. Should there be any questions or comments, the sender should email separately to whomever they want to address the issue. </w:t>
      </w:r>
    </w:p>
    <w:p w14:paraId="6201E4F0" w14:textId="35EEA160" w:rsidR="00AD3444" w:rsidRPr="003C5792" w:rsidRDefault="00A17D3D" w:rsidP="00F33ADD">
      <w:pPr>
        <w:pStyle w:val="ListParagraph"/>
        <w:numPr>
          <w:ilvl w:val="0"/>
          <w:numId w:val="32"/>
        </w:numPr>
        <w:spacing w:after="200" w:line="360" w:lineRule="auto"/>
        <w:rPr>
          <w:rFonts w:eastAsia="Bookman Old Style" w:cs="Arial"/>
          <w:szCs w:val="20"/>
        </w:rPr>
      </w:pPr>
      <w:r>
        <w:rPr>
          <w:rFonts w:eastAsia="Bookman Old Style" w:cs="Arial"/>
          <w:szCs w:val="20"/>
        </w:rPr>
        <w:t>A</w:t>
      </w:r>
      <w:r w:rsidRPr="00A17D3D">
        <w:rPr>
          <w:rFonts w:eastAsia="Bookman Old Style" w:cs="Arial"/>
          <w:szCs w:val="20"/>
        </w:rPr>
        <w:t>ttachments</w:t>
      </w:r>
      <w:r w:rsidR="00AD3444" w:rsidRPr="003C5792">
        <w:rPr>
          <w:rFonts w:eastAsia="Bookman Old Style" w:cs="Arial"/>
          <w:szCs w:val="20"/>
        </w:rPr>
        <w:t xml:space="preserve"> should be in a secure format such as PDF and should be scanned (checked) for any viruses before it is attached.</w:t>
      </w:r>
    </w:p>
    <w:p w14:paraId="7DB8C1B8" w14:textId="77777777" w:rsidR="00AD3444" w:rsidRPr="003C5792" w:rsidRDefault="00AD3444" w:rsidP="00F33ADD">
      <w:pPr>
        <w:pStyle w:val="ListParagraph"/>
        <w:numPr>
          <w:ilvl w:val="0"/>
          <w:numId w:val="32"/>
        </w:numPr>
        <w:spacing w:after="200" w:line="360" w:lineRule="auto"/>
        <w:rPr>
          <w:rFonts w:eastAsia="Bookman Old Style" w:cs="Arial"/>
          <w:szCs w:val="20"/>
        </w:rPr>
      </w:pPr>
      <w:r w:rsidRPr="003C5792">
        <w:rPr>
          <w:rFonts w:eastAsia="Bookman Old Style" w:cs="Arial"/>
          <w:szCs w:val="20"/>
        </w:rPr>
        <w:t>Ensure that the email is dealing only with Kiwanis business, and its subject and content matches or agrees.</w:t>
      </w:r>
    </w:p>
    <w:p w14:paraId="33ECBDAF" w14:textId="22FD955A" w:rsidR="00AD3444" w:rsidRPr="003C5792" w:rsidRDefault="00AD3444" w:rsidP="00F33ADD">
      <w:pPr>
        <w:pStyle w:val="ListParagraph"/>
        <w:numPr>
          <w:ilvl w:val="0"/>
          <w:numId w:val="32"/>
        </w:numPr>
        <w:spacing w:after="200" w:line="360" w:lineRule="auto"/>
        <w:rPr>
          <w:rFonts w:eastAsia="Bookman Old Style" w:cs="Arial"/>
          <w:szCs w:val="20"/>
        </w:rPr>
      </w:pPr>
      <w:r w:rsidRPr="003C5792">
        <w:rPr>
          <w:rFonts w:eastAsia="Bookman Old Style" w:cs="Arial"/>
          <w:bCs/>
          <w:szCs w:val="20"/>
        </w:rPr>
        <w:t xml:space="preserve">Sensitive data </w:t>
      </w:r>
      <w:r w:rsidR="009A052E" w:rsidRPr="003C5792">
        <w:rPr>
          <w:rFonts w:eastAsia="Bookman Old Style" w:cs="Arial"/>
          <w:bCs/>
          <w:szCs w:val="20"/>
        </w:rPr>
        <w:t>must</w:t>
      </w:r>
      <w:r w:rsidRPr="003C5792">
        <w:rPr>
          <w:rFonts w:eastAsia="Bookman Old Style" w:cs="Arial"/>
          <w:bCs/>
          <w:szCs w:val="20"/>
        </w:rPr>
        <w:t xml:space="preserve"> </w:t>
      </w:r>
      <w:r w:rsidR="009A052E" w:rsidRPr="003C5792">
        <w:rPr>
          <w:rFonts w:eastAsia="Bookman Old Style" w:cs="Arial"/>
          <w:bCs/>
          <w:szCs w:val="20"/>
        </w:rPr>
        <w:t>NOT</w:t>
      </w:r>
      <w:r w:rsidRPr="003C5792">
        <w:rPr>
          <w:rFonts w:eastAsia="Bookman Old Style" w:cs="Arial"/>
          <w:bCs/>
          <w:szCs w:val="20"/>
        </w:rPr>
        <w:t xml:space="preserve"> be sent via broadcast email message</w:t>
      </w:r>
      <w:r w:rsidRPr="003C5792">
        <w:rPr>
          <w:rFonts w:eastAsia="Bookman Old Style" w:cs="Arial"/>
          <w:szCs w:val="20"/>
        </w:rPr>
        <w:t>. It should be sent by person</w:t>
      </w:r>
      <w:r w:rsidR="009A052E">
        <w:rPr>
          <w:rFonts w:eastAsia="Bookman Old Style" w:cs="Arial"/>
          <w:szCs w:val="20"/>
        </w:rPr>
        <w:t>-</w:t>
      </w:r>
      <w:r w:rsidRPr="003C5792">
        <w:rPr>
          <w:rFonts w:eastAsia="Bookman Old Style" w:cs="Arial"/>
          <w:szCs w:val="20"/>
        </w:rPr>
        <w:t>to</w:t>
      </w:r>
      <w:r w:rsidR="009A052E">
        <w:rPr>
          <w:rFonts w:eastAsia="Bookman Old Style" w:cs="Arial"/>
          <w:szCs w:val="20"/>
        </w:rPr>
        <w:t>-</w:t>
      </w:r>
      <w:r w:rsidRPr="003C5792">
        <w:rPr>
          <w:rFonts w:eastAsia="Bookman Old Style" w:cs="Arial"/>
          <w:szCs w:val="20"/>
        </w:rPr>
        <w:t>person email and the attachments should be password protected or encrypted.</w:t>
      </w:r>
    </w:p>
    <w:p w14:paraId="53A9CA44" w14:textId="368080BA" w:rsidR="0026337A" w:rsidRPr="00211184" w:rsidRDefault="00AD3444" w:rsidP="001166FF">
      <w:pPr>
        <w:pStyle w:val="ListParagraph"/>
        <w:numPr>
          <w:ilvl w:val="0"/>
          <w:numId w:val="32"/>
        </w:numPr>
        <w:spacing w:after="200" w:line="360" w:lineRule="auto"/>
        <w:rPr>
          <w:rFonts w:eastAsia="Bookman Old Style" w:cs="Arial"/>
          <w:bCs/>
          <w:i/>
          <w:szCs w:val="20"/>
        </w:rPr>
      </w:pPr>
      <w:r w:rsidRPr="00211184">
        <w:rPr>
          <w:rFonts w:eastAsia="Bookman Old Style" w:cs="Arial"/>
          <w:bCs/>
          <w:szCs w:val="20"/>
        </w:rPr>
        <w:t>Do not forward broadcast emails</w:t>
      </w:r>
      <w:r w:rsidR="009A052E" w:rsidRPr="00211184">
        <w:rPr>
          <w:rFonts w:eastAsia="Bookman Old Style" w:cs="Arial"/>
          <w:bCs/>
          <w:szCs w:val="20"/>
        </w:rPr>
        <w:t xml:space="preserve"> unless the email message specifically asks you to do so. </w:t>
      </w:r>
      <w:r w:rsidRPr="00211184">
        <w:rPr>
          <w:rFonts w:eastAsia="Bookman Old Style" w:cs="Arial"/>
          <w:bCs/>
          <w:szCs w:val="20"/>
        </w:rPr>
        <w:t xml:space="preserve"> </w:t>
      </w:r>
      <w:r w:rsidR="009A052E" w:rsidRPr="00211184">
        <w:rPr>
          <w:rFonts w:eastAsia="Bookman Old Style" w:cs="Arial"/>
          <w:bCs/>
          <w:szCs w:val="20"/>
        </w:rPr>
        <w:t>Otherwise, i</w:t>
      </w:r>
      <w:r w:rsidRPr="00211184">
        <w:rPr>
          <w:rFonts w:eastAsia="Bookman Old Style" w:cs="Arial"/>
          <w:bCs/>
          <w:szCs w:val="20"/>
        </w:rPr>
        <w:t>f you want to share information, you should put it in a new email message with only the address you want to send it to.</w:t>
      </w:r>
    </w:p>
    <w:p w14:paraId="33C17AA1" w14:textId="2CC1C45E" w:rsidR="00AD3444" w:rsidRDefault="00AD3444" w:rsidP="00686467">
      <w:pPr>
        <w:pStyle w:val="Heading3"/>
        <w:rPr>
          <w:rFonts w:eastAsia="Bookman Old Style"/>
        </w:rPr>
      </w:pPr>
      <w:bookmarkStart w:id="497" w:name="_Toc47344775"/>
      <w:r w:rsidRPr="003C5792">
        <w:rPr>
          <w:rFonts w:eastAsia="Bookman Old Style"/>
        </w:rPr>
        <w:t>Distribution Lists -18.3</w:t>
      </w:r>
      <w:bookmarkEnd w:id="497"/>
    </w:p>
    <w:p w14:paraId="74402874" w14:textId="77777777" w:rsidR="00AD3444" w:rsidRDefault="00AD3444" w:rsidP="00AD3444">
      <w:pPr>
        <w:pStyle w:val="NoSpacing"/>
        <w:jc w:val="both"/>
        <w:rPr>
          <w:rFonts w:eastAsia="Bookman Old Style" w:cs="Arial"/>
          <w:szCs w:val="20"/>
        </w:rPr>
      </w:pPr>
      <w:r w:rsidRPr="00BB51AF">
        <w:rPr>
          <w:rFonts w:eastAsia="Bookman Old Style" w:cs="Arial"/>
          <w:szCs w:val="20"/>
        </w:rPr>
        <w:t xml:space="preserve">The following hierarchy </w:t>
      </w:r>
      <w:r>
        <w:rPr>
          <w:rFonts w:eastAsia="Bookman Old Style" w:cs="Arial"/>
          <w:szCs w:val="20"/>
        </w:rPr>
        <w:t xml:space="preserve">is a guide to be </w:t>
      </w:r>
      <w:r w:rsidRPr="00BB51AF">
        <w:rPr>
          <w:rFonts w:eastAsia="Bookman Old Style" w:cs="Arial"/>
          <w:szCs w:val="20"/>
        </w:rPr>
        <w:t xml:space="preserve">used for determining the distribution lists </w:t>
      </w:r>
      <w:r>
        <w:rPr>
          <w:rFonts w:eastAsia="Bookman Old Style" w:cs="Arial"/>
          <w:szCs w:val="20"/>
        </w:rPr>
        <w:t xml:space="preserve">needed </w:t>
      </w:r>
      <w:r w:rsidRPr="00BB51AF">
        <w:rPr>
          <w:rFonts w:eastAsia="Bookman Old Style" w:cs="Arial"/>
          <w:szCs w:val="20"/>
        </w:rPr>
        <w:t>for sending broadcast</w:t>
      </w:r>
      <w:r>
        <w:rPr>
          <w:rFonts w:eastAsia="Bookman Old Style" w:cs="Arial"/>
          <w:szCs w:val="20"/>
        </w:rPr>
        <w:t xml:space="preserve"> </w:t>
      </w:r>
      <w:r w:rsidRPr="00BB51AF">
        <w:rPr>
          <w:rFonts w:eastAsia="Bookman Old Style" w:cs="Arial"/>
          <w:szCs w:val="20"/>
        </w:rPr>
        <w:t>emails:</w:t>
      </w:r>
    </w:p>
    <w:p w14:paraId="5C5CD86F" w14:textId="77777777" w:rsidR="00AD3444" w:rsidRPr="00BB51AF" w:rsidRDefault="00AD3444" w:rsidP="00AD3444">
      <w:pPr>
        <w:pStyle w:val="NoSpacing"/>
        <w:jc w:val="both"/>
        <w:rPr>
          <w:rFonts w:eastAsia="Bookman Old Style" w:cs="Arial"/>
          <w:szCs w:val="20"/>
        </w:rPr>
      </w:pPr>
    </w:p>
    <w:p w14:paraId="70E8028C" w14:textId="77777777" w:rsidR="00AD3444" w:rsidRPr="00BB51AF" w:rsidRDefault="00920A8B" w:rsidP="00AD3444">
      <w:pPr>
        <w:pStyle w:val="NoSpacing"/>
        <w:spacing w:line="480" w:lineRule="auto"/>
        <w:rPr>
          <w:rFonts w:eastAsia="Bookman Old Style" w:cs="Arial"/>
          <w:szCs w:val="20"/>
        </w:rPr>
      </w:pPr>
      <w:r w:rsidRPr="00BB51AF">
        <w:rPr>
          <w:rFonts w:eastAsia="Bookman Old Style" w:cs="Arial"/>
          <w:noProof/>
          <w:szCs w:val="20"/>
          <w:lang w:val="en-CA" w:eastAsia="en-CA" w:bidi="ar-SA"/>
        </w:rPr>
        <mc:AlternateContent>
          <mc:Choice Requires="wps">
            <w:drawing>
              <wp:anchor distT="45720" distB="45720" distL="114300" distR="114300" simplePos="0" relativeHeight="251662336" behindDoc="0" locked="0" layoutInCell="1" allowOverlap="1" wp14:anchorId="1ABB6E38" wp14:editId="7658D9CA">
                <wp:simplePos x="0" y="0"/>
                <wp:positionH relativeFrom="column">
                  <wp:posOffset>3209925</wp:posOffset>
                </wp:positionH>
                <wp:positionV relativeFrom="paragraph">
                  <wp:posOffset>119380</wp:posOffset>
                </wp:positionV>
                <wp:extent cx="2360930" cy="504825"/>
                <wp:effectExtent l="0" t="0" r="2286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825"/>
                        </a:xfrm>
                        <a:prstGeom prst="rect">
                          <a:avLst/>
                        </a:prstGeom>
                        <a:solidFill>
                          <a:srgbClr val="FFFFFF"/>
                        </a:solidFill>
                        <a:ln w="9525">
                          <a:solidFill>
                            <a:srgbClr val="000000"/>
                          </a:solidFill>
                          <a:miter lim="800000"/>
                          <a:headEnd/>
                          <a:tailEnd/>
                        </a:ln>
                      </wps:spPr>
                      <wps:txbx>
                        <w:txbxContent>
                          <w:p w14:paraId="7903F9EF" w14:textId="77777777" w:rsidR="009A1B22" w:rsidRDefault="009A1B22" w:rsidP="00AD3444">
                            <w:r>
                              <w:t>Includes… The Governors, and Club Presidents / Secretaries Lists</w:t>
                            </w:r>
                          </w:p>
                          <w:p w14:paraId="28984E0C" w14:textId="77777777" w:rsidR="009A1B22" w:rsidRDefault="009A1B22" w:rsidP="00AD344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BB6E38" id="_x0000_t202" coordsize="21600,21600" o:spt="202" path="m,l,21600r21600,l21600,xe">
                <v:stroke joinstyle="miter"/>
                <v:path gradientshapeok="t" o:connecttype="rect"/>
              </v:shapetype>
              <v:shape id="Text Box 2" o:spid="_x0000_s1026" type="#_x0000_t202" style="position:absolute;margin-left:252.75pt;margin-top:9.4pt;width:185.9pt;height:39.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">
                <v:textbox>
                  <w:txbxContent>
                    <w:p w14:paraId="7903F9EF" w14:textId="77777777" w:rsidR="009A1B22" w:rsidRDefault="009A1B22" w:rsidP="00AD3444">
                      <w:r>
                        <w:t>Includes… The Governors, and Club Presidents / Secretaries Lists</w:t>
                      </w:r>
                    </w:p>
                    <w:p w14:paraId="28984E0C" w14:textId="77777777" w:rsidR="009A1B22" w:rsidRDefault="009A1B22" w:rsidP="00AD3444"/>
                  </w:txbxContent>
                </v:textbox>
                <w10:wrap type="square"/>
              </v:shape>
            </w:pict>
          </mc:Fallback>
        </mc:AlternateContent>
      </w:r>
      <w:r w:rsidR="006B3F5A" w:rsidRPr="00BB51AF">
        <w:rPr>
          <w:rFonts w:cs="Arial"/>
          <w:noProof/>
          <w:szCs w:val="20"/>
          <w:lang w:val="en-CA" w:eastAsia="en-CA" w:bidi="ar-SA"/>
        </w:rPr>
        <mc:AlternateContent>
          <mc:Choice Requires="wps">
            <w:drawing>
              <wp:anchor distT="0" distB="0" distL="114300" distR="114300" simplePos="0" relativeHeight="251646976" behindDoc="1" locked="0" layoutInCell="1" allowOverlap="1" wp14:anchorId="01AD8DD4" wp14:editId="49A820A7">
                <wp:simplePos x="0" y="0"/>
                <wp:positionH relativeFrom="column">
                  <wp:posOffset>0</wp:posOffset>
                </wp:positionH>
                <wp:positionV relativeFrom="paragraph">
                  <wp:posOffset>138430</wp:posOffset>
                </wp:positionV>
                <wp:extent cx="2294890" cy="552450"/>
                <wp:effectExtent l="0" t="0" r="10160" b="19050"/>
                <wp:wrapTight wrapText="bothSides">
                  <wp:wrapPolygon edited="0">
                    <wp:start x="0" y="0"/>
                    <wp:lineTo x="0" y="21600"/>
                    <wp:lineTo x="21516" y="21600"/>
                    <wp:lineTo x="21516" y="0"/>
                    <wp:lineTo x="0" y="0"/>
                  </wp:wrapPolygon>
                </wp:wrapTight>
                <wp:docPr id="1" name="Rectangle 1"/>
                <wp:cNvGraphicFramePr/>
                <a:graphic xmlns:a="http://schemas.openxmlformats.org/drawingml/2006/main">
                  <a:graphicData uri="http://schemas.microsoft.com/office/word/2010/wordprocessingShape">
                    <wps:wsp>
                      <wps:cNvSpPr/>
                      <wps:spPr>
                        <a:xfrm>
                          <a:off x="0" y="0"/>
                          <a:ext cx="229489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C3B56A" w14:textId="77777777" w:rsidR="009A1B22" w:rsidRPr="00CD41CC" w:rsidRDefault="009A1B22" w:rsidP="00AD3444">
                            <w:pPr>
                              <w:jc w:val="center"/>
                              <w:rPr>
                                <w:sz w:val="24"/>
                                <w:szCs w:val="24"/>
                              </w:rPr>
                            </w:pPr>
                            <w:r w:rsidRPr="00CD41CC">
                              <w:rPr>
                                <w:sz w:val="24"/>
                                <w:szCs w:val="24"/>
                              </w:rPr>
                              <w:t>DISTRICT OFFICE</w:t>
                            </w:r>
                            <w:r>
                              <w:rPr>
                                <w:sz w:val="24"/>
                                <w:szCs w:val="24"/>
                              </w:rPr>
                              <w:t xml:space="preserve">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D8DD4" id="Rectangle 1" o:spid="_x0000_s1027" style="position:absolute;margin-left:0;margin-top:10.9pt;width:180.7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" fillcolor="#5b9bd5 [3204]" strokecolor="#1f4d78 [1604]" strokeweight="1pt">
                <v:textbox>
                  <w:txbxContent>
                    <w:p w14:paraId="1AC3B56A" w14:textId="77777777" w:rsidR="009A1B22" w:rsidRPr="00CD41CC" w:rsidRDefault="009A1B22" w:rsidP="00AD3444">
                      <w:pPr>
                        <w:jc w:val="center"/>
                        <w:rPr>
                          <w:sz w:val="24"/>
                          <w:szCs w:val="24"/>
                        </w:rPr>
                      </w:pPr>
                      <w:r w:rsidRPr="00CD41CC">
                        <w:rPr>
                          <w:sz w:val="24"/>
                          <w:szCs w:val="24"/>
                        </w:rPr>
                        <w:t>DISTRICT OFFICE</w:t>
                      </w:r>
                      <w:r>
                        <w:rPr>
                          <w:sz w:val="24"/>
                          <w:szCs w:val="24"/>
                        </w:rPr>
                        <w:t xml:space="preserve"> LISTS</w:t>
                      </w:r>
                    </w:p>
                  </w:txbxContent>
                </v:textbox>
                <w10:wrap type="tight"/>
              </v:rect>
            </w:pict>
          </mc:Fallback>
        </mc:AlternateContent>
      </w:r>
    </w:p>
    <w:p w14:paraId="0FB6A81A" w14:textId="77777777" w:rsidR="00AD3444" w:rsidRPr="00BB51AF" w:rsidRDefault="00AD3444" w:rsidP="00AD3444">
      <w:pPr>
        <w:pStyle w:val="NoSpacing"/>
        <w:spacing w:line="480" w:lineRule="auto"/>
        <w:rPr>
          <w:rFonts w:cs="Arial"/>
          <w:szCs w:val="20"/>
        </w:rPr>
      </w:pPr>
    </w:p>
    <w:p w14:paraId="6D5BAF01" w14:textId="77777777" w:rsidR="00AD3444" w:rsidRPr="00BB51AF" w:rsidRDefault="00920A8B" w:rsidP="00AD3444">
      <w:pPr>
        <w:pStyle w:val="NoSpacing"/>
        <w:spacing w:line="480" w:lineRule="auto"/>
        <w:rPr>
          <w:rFonts w:eastAsia="Bookman Old Style" w:cs="Arial"/>
          <w:szCs w:val="20"/>
        </w:rPr>
      </w:pPr>
      <w:r>
        <w:rPr>
          <w:rFonts w:cs="Arial"/>
          <w:noProof/>
          <w:szCs w:val="20"/>
          <w:lang w:val="en-CA" w:eastAsia="en-CA" w:bidi="ar-SA"/>
        </w:rPr>
        <mc:AlternateContent>
          <mc:Choice Requires="wps">
            <w:drawing>
              <wp:anchor distT="0" distB="0" distL="114300" distR="114300" simplePos="0" relativeHeight="251667456" behindDoc="0" locked="0" layoutInCell="1" allowOverlap="1" wp14:anchorId="39853FAC" wp14:editId="51F993B0">
                <wp:simplePos x="0" y="0"/>
                <wp:positionH relativeFrom="column">
                  <wp:posOffset>-1351915</wp:posOffset>
                </wp:positionH>
                <wp:positionV relativeFrom="paragraph">
                  <wp:posOffset>40005</wp:posOffset>
                </wp:positionV>
                <wp:extent cx="1" cy="2095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5DF2C" id="Straight Connector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45pt,3.15pt" to="-106.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" strokecolor="#5b9bd5 [3204]" strokeweight=".5pt">
                <v:stroke joinstyle="miter"/>
              </v:line>
            </w:pict>
          </mc:Fallback>
        </mc:AlternateContent>
      </w:r>
      <w:r w:rsidRPr="00BB51AF">
        <w:rPr>
          <w:rFonts w:cs="Arial"/>
          <w:noProof/>
          <w:szCs w:val="20"/>
          <w:lang w:val="en-CA" w:eastAsia="en-CA" w:bidi="ar-SA"/>
        </w:rPr>
        <mc:AlternateContent>
          <mc:Choice Requires="wps">
            <w:drawing>
              <wp:anchor distT="0" distB="0" distL="114300" distR="114300" simplePos="0" relativeHeight="251648000" behindDoc="0" locked="0" layoutInCell="1" allowOverlap="1" wp14:anchorId="3DB25C72" wp14:editId="6EA3ABCA">
                <wp:simplePos x="0" y="0"/>
                <wp:positionH relativeFrom="column">
                  <wp:posOffset>-2085340</wp:posOffset>
                </wp:positionH>
                <wp:positionV relativeFrom="paragraph">
                  <wp:posOffset>249555</wp:posOffset>
                </wp:positionV>
                <wp:extent cx="1624965" cy="495300"/>
                <wp:effectExtent l="0" t="0" r="13335" b="19050"/>
                <wp:wrapNone/>
                <wp:docPr id="5" name="Rectangle 5"/>
                <wp:cNvGraphicFramePr/>
                <a:graphic xmlns:a="http://schemas.openxmlformats.org/drawingml/2006/main">
                  <a:graphicData uri="http://schemas.microsoft.com/office/word/2010/wordprocessingShape">
                    <wps:wsp>
                      <wps:cNvSpPr/>
                      <wps:spPr>
                        <a:xfrm>
                          <a:off x="0" y="0"/>
                          <a:ext cx="1624965"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0AB00B" w14:textId="77777777" w:rsidR="009A1B22" w:rsidRDefault="009A1B22" w:rsidP="00AD3444">
                            <w:pPr>
                              <w:jc w:val="center"/>
                            </w:pPr>
                            <w:r>
                              <w:t>GOVERNOR LISTS</w:t>
                            </w:r>
                          </w:p>
                          <w:p w14:paraId="521066FE" w14:textId="77777777" w:rsidR="009A1B22" w:rsidRDefault="009A1B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25C72" id="Rectangle 5" o:spid="_x0000_s1028" style="position:absolute;margin-left:-164.2pt;margin-top:19.65pt;width:127.95pt;height: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" fillcolor="#5b9bd5 [3204]" strokecolor="#1f4d78 [1604]" strokeweight="1pt">
                <v:textbox>
                  <w:txbxContent>
                    <w:p w14:paraId="410AB00B" w14:textId="77777777" w:rsidR="009A1B22" w:rsidRDefault="009A1B22" w:rsidP="00AD3444">
                      <w:pPr>
                        <w:jc w:val="center"/>
                      </w:pPr>
                      <w:r>
                        <w:t>GOVERNOR LISTS</w:t>
                      </w:r>
                    </w:p>
                    <w:p w14:paraId="521066FE" w14:textId="77777777" w:rsidR="009A1B22" w:rsidRDefault="009A1B22"/>
                  </w:txbxContent>
                </v:textbox>
              </v:rect>
            </w:pict>
          </mc:Fallback>
        </mc:AlternateContent>
      </w:r>
      <w:r w:rsidRPr="00BB51AF">
        <w:rPr>
          <w:rFonts w:cs="Arial"/>
          <w:noProof/>
          <w:szCs w:val="20"/>
          <w:lang w:val="en-CA" w:eastAsia="en-CA" w:bidi="ar-SA"/>
        </w:rPr>
        <mc:AlternateContent>
          <mc:Choice Requires="wps">
            <w:drawing>
              <wp:anchor distT="45720" distB="45720" distL="114300" distR="114300" simplePos="0" relativeHeight="251659264" behindDoc="0" locked="0" layoutInCell="1" allowOverlap="1" wp14:anchorId="2960DE8C" wp14:editId="180250F5">
                <wp:simplePos x="0" y="0"/>
                <wp:positionH relativeFrom="column">
                  <wp:posOffset>800735</wp:posOffset>
                </wp:positionH>
                <wp:positionV relativeFrom="paragraph">
                  <wp:posOffset>411480</wp:posOffset>
                </wp:positionV>
                <wp:extent cx="2357120" cy="44767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447675"/>
                        </a:xfrm>
                        <a:prstGeom prst="rect">
                          <a:avLst/>
                        </a:prstGeom>
                        <a:solidFill>
                          <a:srgbClr val="FFFFFF"/>
                        </a:solidFill>
                        <a:ln w="9525">
                          <a:solidFill>
                            <a:srgbClr val="000000"/>
                          </a:solidFill>
                          <a:miter lim="800000"/>
                          <a:headEnd/>
                          <a:tailEnd/>
                        </a:ln>
                      </wps:spPr>
                      <wps:txbx>
                        <w:txbxContent>
                          <w:p w14:paraId="31828ACD" w14:textId="77777777" w:rsidR="009A1B22" w:rsidRDefault="009A1B22" w:rsidP="00AD3444">
                            <w:r>
                              <w:t>Includes… The Board of Trustees, the LG’s, and District Administrators Lists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0DE8C" id="_x0000_s1029" type="#_x0000_t202" style="position:absolute;margin-left:63.05pt;margin-top:32.4pt;width:185.6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">
                <v:textbox>
                  <w:txbxContent>
                    <w:p w14:paraId="31828ACD" w14:textId="77777777" w:rsidR="009A1B22" w:rsidRDefault="009A1B22" w:rsidP="00AD3444">
                      <w:r>
                        <w:t>Includes… The Board of Trustees, the LG’s, and District Administrators Lists</w:t>
                      </w:r>
                    </w:p>
                  </w:txbxContent>
                </v:textbox>
                <w10:wrap type="square"/>
              </v:shape>
            </w:pict>
          </mc:Fallback>
        </mc:AlternateContent>
      </w:r>
      <w:r w:rsidR="00AD3444" w:rsidRPr="00BB51AF">
        <w:rPr>
          <w:rFonts w:eastAsia="Bookman Old Style" w:cs="Arial"/>
          <w:szCs w:val="20"/>
        </w:rPr>
        <w:t xml:space="preserve"> </w:t>
      </w:r>
    </w:p>
    <w:p w14:paraId="7155B717" w14:textId="77777777" w:rsidR="00AD3444" w:rsidRPr="00BB51AF" w:rsidRDefault="00AD3444" w:rsidP="00AD3444">
      <w:pPr>
        <w:pStyle w:val="NoSpacing"/>
        <w:spacing w:line="480" w:lineRule="auto"/>
        <w:rPr>
          <w:rFonts w:cs="Arial"/>
          <w:szCs w:val="20"/>
        </w:rPr>
      </w:pPr>
      <w:r w:rsidRPr="00BB51AF">
        <w:rPr>
          <w:rFonts w:cs="Arial"/>
          <w:szCs w:val="20"/>
        </w:rPr>
        <w:tab/>
        <w:t xml:space="preserve">  </w:t>
      </w:r>
    </w:p>
    <w:p w14:paraId="51BD7A95" w14:textId="1588B748" w:rsidR="00920A8B" w:rsidRDefault="00863CD6" w:rsidP="000E6798">
      <w:pPr>
        <w:pStyle w:val="NoSpacing"/>
        <w:rPr>
          <w:rFonts w:cs="Arial"/>
          <w:szCs w:val="20"/>
        </w:rPr>
      </w:pPr>
      <w:r>
        <w:rPr>
          <w:rFonts w:cs="Arial"/>
          <w:noProof/>
          <w:szCs w:val="20"/>
          <w:lang w:val="en-CA" w:eastAsia="en-CA" w:bidi="ar-SA"/>
        </w:rPr>
        <mc:AlternateContent>
          <mc:Choice Requires="wps">
            <w:drawing>
              <wp:anchor distT="0" distB="0" distL="114300" distR="114300" simplePos="0" relativeHeight="251668480" behindDoc="0" locked="0" layoutInCell="1" allowOverlap="1" wp14:anchorId="1A492B77" wp14:editId="2BE88220">
                <wp:simplePos x="0" y="0"/>
                <wp:positionH relativeFrom="column">
                  <wp:posOffset>1085850</wp:posOffset>
                </wp:positionH>
                <wp:positionV relativeFrom="paragraph">
                  <wp:posOffset>1791970</wp:posOffset>
                </wp:positionV>
                <wp:extent cx="0" cy="149860"/>
                <wp:effectExtent l="0" t="0" r="19050" b="21590"/>
                <wp:wrapNone/>
                <wp:docPr id="23" name="Straight Connector 23"/>
                <wp:cNvGraphicFramePr/>
                <a:graphic xmlns:a="http://schemas.openxmlformats.org/drawingml/2006/main">
                  <a:graphicData uri="http://schemas.microsoft.com/office/word/2010/wordprocessingShape">
                    <wps:wsp>
                      <wps:cNvCnPr/>
                      <wps:spPr>
                        <a:xfrm>
                          <a:off x="0" y="0"/>
                          <a:ext cx="0" cy="149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ED7C5"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41.1pt" to="85.5pt,1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" strokecolor="#5b9bd5 [3204]" strokeweight=".5pt">
                <v:stroke joinstyle="miter"/>
              </v:line>
            </w:pict>
          </mc:Fallback>
        </mc:AlternateContent>
      </w:r>
      <w:r w:rsidR="00920A8B">
        <w:rPr>
          <w:rFonts w:cs="Arial"/>
          <w:noProof/>
          <w:szCs w:val="20"/>
          <w:lang w:val="en-CA" w:eastAsia="en-CA" w:bidi="ar-SA"/>
        </w:rPr>
        <mc:AlternateContent>
          <mc:Choice Requires="wps">
            <w:drawing>
              <wp:anchor distT="0" distB="0" distL="114300" distR="114300" simplePos="0" relativeHeight="251666432" behindDoc="0" locked="0" layoutInCell="1" allowOverlap="1" wp14:anchorId="3F52A65E" wp14:editId="11D4C52B">
                <wp:simplePos x="0" y="0"/>
                <wp:positionH relativeFrom="column">
                  <wp:posOffset>1047750</wp:posOffset>
                </wp:positionH>
                <wp:positionV relativeFrom="paragraph">
                  <wp:posOffset>1000760</wp:posOffset>
                </wp:positionV>
                <wp:extent cx="0" cy="198120"/>
                <wp:effectExtent l="0" t="0" r="19050" b="11430"/>
                <wp:wrapNone/>
                <wp:docPr id="21" name="Straight Connector 21"/>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45BDB"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78.8pt" to="82.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" strokecolor="#5b9bd5 [3204]" strokeweight=".5pt">
                <v:stroke joinstyle="miter"/>
              </v:line>
            </w:pict>
          </mc:Fallback>
        </mc:AlternateContent>
      </w:r>
      <w:r w:rsidR="00920A8B" w:rsidRPr="00BB51AF">
        <w:rPr>
          <w:rFonts w:cs="Arial"/>
          <w:noProof/>
          <w:szCs w:val="20"/>
          <w:lang w:val="en-CA" w:eastAsia="en-CA" w:bidi="ar-SA"/>
        </w:rPr>
        <mc:AlternateContent>
          <mc:Choice Requires="wps">
            <w:drawing>
              <wp:anchor distT="45720" distB="45720" distL="114300" distR="114300" simplePos="0" relativeHeight="251661312" behindDoc="0" locked="0" layoutInCell="1" allowOverlap="1" wp14:anchorId="0A665EE5" wp14:editId="2A9CB74C">
                <wp:simplePos x="0" y="0"/>
                <wp:positionH relativeFrom="column">
                  <wp:posOffset>3206115</wp:posOffset>
                </wp:positionH>
                <wp:positionV relativeFrom="paragraph">
                  <wp:posOffset>1992630</wp:posOffset>
                </wp:positionV>
                <wp:extent cx="2360930" cy="1404620"/>
                <wp:effectExtent l="0" t="0" r="2286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5B70DF" w14:textId="77777777" w:rsidR="009A1B22" w:rsidRDefault="009A1B22" w:rsidP="00AD3444">
                            <w:r>
                              <w:t>Includes… Club Officers &amp; Directors, and the Club Members lists.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665EE5" id="_x0000_s1030" type="#_x0000_t202" style="position:absolute;margin-left:252.45pt;margin-top:156.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v+Jw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">
                <v:textbox style="mso-fit-shape-to-text:t">
                  <w:txbxContent>
                    <w:p w14:paraId="245B70DF" w14:textId="77777777" w:rsidR="009A1B22" w:rsidRDefault="009A1B22" w:rsidP="00AD3444">
                      <w:r>
                        <w:t>Includes… Club Officers &amp; Directors, and the Club Members lists.</w:t>
                      </w:r>
                    </w:p>
                  </w:txbxContent>
                </v:textbox>
                <w10:wrap type="square"/>
              </v:shape>
            </w:pict>
          </mc:Fallback>
        </mc:AlternateContent>
      </w:r>
      <w:r w:rsidR="00920A8B" w:rsidRPr="00BB51AF">
        <w:rPr>
          <w:rFonts w:cs="Arial"/>
          <w:noProof/>
          <w:szCs w:val="20"/>
          <w:lang w:val="en-CA" w:eastAsia="en-CA" w:bidi="ar-SA"/>
        </w:rPr>
        <mc:AlternateContent>
          <mc:Choice Requires="wps">
            <w:drawing>
              <wp:anchor distT="45720" distB="45720" distL="114300" distR="114300" simplePos="0" relativeHeight="251660288" behindDoc="0" locked="0" layoutInCell="1" allowOverlap="1" wp14:anchorId="5719E276" wp14:editId="5930ACAF">
                <wp:simplePos x="0" y="0"/>
                <wp:positionH relativeFrom="column">
                  <wp:posOffset>3200400</wp:posOffset>
                </wp:positionH>
                <wp:positionV relativeFrom="paragraph">
                  <wp:posOffset>1246505</wp:posOffset>
                </wp:positionV>
                <wp:extent cx="2360930" cy="466725"/>
                <wp:effectExtent l="0" t="0" r="2286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solidFill>
                            <a:srgbClr val="000000"/>
                          </a:solidFill>
                          <a:miter lim="800000"/>
                          <a:headEnd/>
                          <a:tailEnd/>
                        </a:ln>
                      </wps:spPr>
                      <wps:txbx>
                        <w:txbxContent>
                          <w:p w14:paraId="70EC21C9" w14:textId="77777777" w:rsidR="009A1B22" w:rsidRDefault="009A1B22" w:rsidP="00AD3444">
                            <w:r>
                              <w:t>Includes… The Club Presidents and Club Secretaries List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19E276" id="_x0000_s1031" type="#_x0000_t202" style="position:absolute;margin-left:252pt;margin-top:98.15pt;width:185.9pt;height:36.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">
                <v:textbox>
                  <w:txbxContent>
                    <w:p w14:paraId="70EC21C9" w14:textId="77777777" w:rsidR="009A1B22" w:rsidRDefault="009A1B22" w:rsidP="00AD3444">
                      <w:r>
                        <w:t>Includes… The Club Presidents and Club Secretaries List</w:t>
                      </w:r>
                    </w:p>
                  </w:txbxContent>
                </v:textbox>
                <w10:wrap type="square"/>
              </v:shape>
            </w:pict>
          </mc:Fallback>
        </mc:AlternateContent>
      </w:r>
      <w:r w:rsidR="00920A8B" w:rsidRPr="00BB51AF">
        <w:rPr>
          <w:rFonts w:cs="Arial"/>
          <w:noProof/>
          <w:szCs w:val="20"/>
          <w:lang w:val="en-CA" w:eastAsia="en-CA" w:bidi="ar-SA"/>
        </w:rPr>
        <mc:AlternateContent>
          <mc:Choice Requires="wps">
            <w:drawing>
              <wp:anchor distT="0" distB="0" distL="114300" distR="114300" simplePos="0" relativeHeight="251663360" behindDoc="0" locked="0" layoutInCell="1" allowOverlap="1" wp14:anchorId="1E05A41D" wp14:editId="3B5D99C1">
                <wp:simplePos x="0" y="0"/>
                <wp:positionH relativeFrom="column">
                  <wp:posOffset>1047750</wp:posOffset>
                </wp:positionH>
                <wp:positionV relativeFrom="paragraph">
                  <wp:posOffset>151130</wp:posOffset>
                </wp:positionV>
                <wp:extent cx="0" cy="256540"/>
                <wp:effectExtent l="0" t="0" r="19050" b="10160"/>
                <wp:wrapNone/>
                <wp:docPr id="7" name="Straight Connector 7"/>
                <wp:cNvGraphicFramePr/>
                <a:graphic xmlns:a="http://schemas.openxmlformats.org/drawingml/2006/main">
                  <a:graphicData uri="http://schemas.microsoft.com/office/word/2010/wordprocessingShape">
                    <wps:wsp>
                      <wps:cNvCnPr/>
                      <wps:spPr>
                        <a:xfrm>
                          <a:off x="0" y="0"/>
                          <a:ext cx="0" cy="2565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D4C032"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1.9pt" to="82.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" strokecolor="#4a7ebb"/>
            </w:pict>
          </mc:Fallback>
        </mc:AlternateContent>
      </w:r>
      <w:r w:rsidR="00920A8B" w:rsidRPr="00BB51AF">
        <w:rPr>
          <w:rFonts w:cs="Arial"/>
          <w:noProof/>
          <w:szCs w:val="20"/>
          <w:lang w:val="en-CA" w:eastAsia="en-CA" w:bidi="ar-SA"/>
        </w:rPr>
        <mc:AlternateContent>
          <mc:Choice Requires="wps">
            <w:drawing>
              <wp:anchor distT="0" distB="0" distL="114300" distR="114300" simplePos="0" relativeHeight="251651072" behindDoc="0" locked="0" layoutInCell="1" allowOverlap="1" wp14:anchorId="12710EC8" wp14:editId="10E05556">
                <wp:simplePos x="0" y="0"/>
                <wp:positionH relativeFrom="column">
                  <wp:posOffset>330835</wp:posOffset>
                </wp:positionH>
                <wp:positionV relativeFrom="paragraph">
                  <wp:posOffset>1201420</wp:posOffset>
                </wp:positionV>
                <wp:extent cx="1556385" cy="593090"/>
                <wp:effectExtent l="0" t="0" r="24765" b="16510"/>
                <wp:wrapNone/>
                <wp:docPr id="9" name="Rectangle 9"/>
                <wp:cNvGraphicFramePr/>
                <a:graphic xmlns:a="http://schemas.openxmlformats.org/drawingml/2006/main">
                  <a:graphicData uri="http://schemas.microsoft.com/office/word/2010/wordprocessingShape">
                    <wps:wsp>
                      <wps:cNvSpPr/>
                      <wps:spPr>
                        <a:xfrm>
                          <a:off x="0" y="0"/>
                          <a:ext cx="1556385" cy="5930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9E0E24" w14:textId="45B57D66" w:rsidR="009A1B22" w:rsidRDefault="009A1B22" w:rsidP="00AD3444">
                            <w:pPr>
                              <w:jc w:val="center"/>
                            </w:pPr>
                            <w:r>
                              <w:t>LIEUTENANT GOVERNORS</w:t>
                            </w:r>
                          </w:p>
                          <w:p w14:paraId="5691774F" w14:textId="77777777" w:rsidR="009A1B22" w:rsidRDefault="009A1B22" w:rsidP="00AD3444">
                            <w:pPr>
                              <w:jc w:val="center"/>
                            </w:pPr>
                            <w:r>
                              <w:t>LISTS</w:t>
                            </w:r>
                          </w:p>
                          <w:p w14:paraId="259AF1D6" w14:textId="77777777" w:rsidR="009A1B22" w:rsidRDefault="009A1B22" w:rsidP="00AD34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10EC8" id="Rectangle 9" o:spid="_x0000_s1032" style="position:absolute;margin-left:26.05pt;margin-top:94.6pt;width:122.55pt;height:4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" fillcolor="#5b9bd5 [3204]" strokecolor="#1f4d78 [1604]" strokeweight="1pt">
                <v:textbox>
                  <w:txbxContent>
                    <w:p w14:paraId="7C9E0E24" w14:textId="45B57D66" w:rsidR="009A1B22" w:rsidRDefault="009A1B22" w:rsidP="00AD3444">
                      <w:pPr>
                        <w:jc w:val="center"/>
                      </w:pPr>
                      <w:r>
                        <w:t>LIEUTENANT GOVERNORS</w:t>
                      </w:r>
                    </w:p>
                    <w:p w14:paraId="5691774F" w14:textId="77777777" w:rsidR="009A1B22" w:rsidRDefault="009A1B22" w:rsidP="00AD3444">
                      <w:pPr>
                        <w:jc w:val="center"/>
                      </w:pPr>
                      <w:r>
                        <w:t>LISTS</w:t>
                      </w:r>
                    </w:p>
                    <w:p w14:paraId="259AF1D6" w14:textId="77777777" w:rsidR="009A1B22" w:rsidRDefault="009A1B22" w:rsidP="00AD3444"/>
                  </w:txbxContent>
                </v:textbox>
              </v:rect>
            </w:pict>
          </mc:Fallback>
        </mc:AlternateContent>
      </w:r>
      <w:r w:rsidR="00920A8B" w:rsidRPr="00BB51AF">
        <w:rPr>
          <w:rFonts w:cs="Arial"/>
          <w:noProof/>
          <w:szCs w:val="20"/>
          <w:lang w:val="en-CA" w:eastAsia="en-CA" w:bidi="ar-SA"/>
        </w:rPr>
        <mc:AlternateContent>
          <mc:Choice Requires="wps">
            <w:drawing>
              <wp:anchor distT="0" distB="0" distL="114300" distR="114300" simplePos="0" relativeHeight="251655168" behindDoc="0" locked="0" layoutInCell="1" allowOverlap="1" wp14:anchorId="31A1F621" wp14:editId="09367E04">
                <wp:simplePos x="0" y="0"/>
                <wp:positionH relativeFrom="column">
                  <wp:posOffset>1095375</wp:posOffset>
                </wp:positionH>
                <wp:positionV relativeFrom="paragraph">
                  <wp:posOffset>2551430</wp:posOffset>
                </wp:positionV>
                <wp:extent cx="0" cy="156210"/>
                <wp:effectExtent l="0" t="0" r="19050" b="15240"/>
                <wp:wrapNone/>
                <wp:docPr id="12" name="Straight Connector 12"/>
                <wp:cNvGraphicFramePr/>
                <a:graphic xmlns:a="http://schemas.openxmlformats.org/drawingml/2006/main">
                  <a:graphicData uri="http://schemas.microsoft.com/office/word/2010/wordprocessingShape">
                    <wps:wsp>
                      <wps:cNvCnPr/>
                      <wps:spPr>
                        <a:xfrm>
                          <a:off x="0" y="0"/>
                          <a:ext cx="0" cy="156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F365D"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200.9pt" to="86.25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" strokecolor="#5b9bd5 [3204]" strokeweight=".5pt">
                <v:stroke joinstyle="miter"/>
              </v:line>
            </w:pict>
          </mc:Fallback>
        </mc:AlternateContent>
      </w:r>
      <w:r w:rsidR="00920A8B" w:rsidRPr="00BB51AF">
        <w:rPr>
          <w:rFonts w:cs="Arial"/>
          <w:noProof/>
          <w:szCs w:val="20"/>
          <w:lang w:val="en-CA" w:eastAsia="en-CA" w:bidi="ar-SA"/>
        </w:rPr>
        <mc:AlternateContent>
          <mc:Choice Requires="wps">
            <w:drawing>
              <wp:anchor distT="0" distB="0" distL="114300" distR="114300" simplePos="0" relativeHeight="251656192" behindDoc="0" locked="0" layoutInCell="1" allowOverlap="1" wp14:anchorId="29B5B9E1" wp14:editId="0A8D14A8">
                <wp:simplePos x="0" y="0"/>
                <wp:positionH relativeFrom="column">
                  <wp:posOffset>330835</wp:posOffset>
                </wp:positionH>
                <wp:positionV relativeFrom="paragraph">
                  <wp:posOffset>2705735</wp:posOffset>
                </wp:positionV>
                <wp:extent cx="1539875" cy="419100"/>
                <wp:effectExtent l="0" t="0" r="22225" b="19050"/>
                <wp:wrapNone/>
                <wp:docPr id="13" name="Rectangle 13"/>
                <wp:cNvGraphicFramePr/>
                <a:graphic xmlns:a="http://schemas.openxmlformats.org/drawingml/2006/main">
                  <a:graphicData uri="http://schemas.microsoft.com/office/word/2010/wordprocessingShape">
                    <wps:wsp>
                      <wps:cNvSpPr/>
                      <wps:spPr>
                        <a:xfrm>
                          <a:off x="0" y="0"/>
                          <a:ext cx="153987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6D1D0A" w14:textId="77777777" w:rsidR="009A1B22" w:rsidRDefault="009A1B22" w:rsidP="00AD3444">
                            <w:pPr>
                              <w:jc w:val="center"/>
                            </w:pPr>
                            <w:r>
                              <w:t>CLUB MEMBERSHIP</w:t>
                            </w:r>
                          </w:p>
                          <w:p w14:paraId="49FFF654" w14:textId="77777777" w:rsidR="009A1B22" w:rsidRDefault="009A1B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5B9E1" id="Rectangle 13" o:spid="_x0000_s1033" style="position:absolute;margin-left:26.05pt;margin-top:213.05pt;width:121.25pt;height:3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" fillcolor="#5b9bd5 [3204]" strokecolor="#1f4d78 [1604]" strokeweight="1pt">
                <v:textbox>
                  <w:txbxContent>
                    <w:p w14:paraId="596D1D0A" w14:textId="77777777" w:rsidR="009A1B22" w:rsidRDefault="009A1B22" w:rsidP="00AD3444">
                      <w:pPr>
                        <w:jc w:val="center"/>
                      </w:pPr>
                      <w:r>
                        <w:t>CLUB MEMBERSHIP</w:t>
                      </w:r>
                    </w:p>
                    <w:p w14:paraId="49FFF654" w14:textId="77777777" w:rsidR="009A1B22" w:rsidRDefault="009A1B22"/>
                  </w:txbxContent>
                </v:textbox>
              </v:rect>
            </w:pict>
          </mc:Fallback>
        </mc:AlternateContent>
      </w:r>
      <w:r w:rsidR="00920A8B" w:rsidRPr="00BB51AF">
        <w:rPr>
          <w:rFonts w:cs="Arial"/>
          <w:noProof/>
          <w:szCs w:val="20"/>
          <w:lang w:val="en-CA" w:eastAsia="en-CA" w:bidi="ar-SA"/>
        </w:rPr>
        <mc:AlternateContent>
          <mc:Choice Requires="wps">
            <w:drawing>
              <wp:anchor distT="0" distB="0" distL="114300" distR="114300" simplePos="0" relativeHeight="251654144" behindDoc="0" locked="0" layoutInCell="1" allowOverlap="1" wp14:anchorId="51E00F94" wp14:editId="615E2328">
                <wp:simplePos x="0" y="0"/>
                <wp:positionH relativeFrom="column">
                  <wp:posOffset>334010</wp:posOffset>
                </wp:positionH>
                <wp:positionV relativeFrom="paragraph">
                  <wp:posOffset>1941830</wp:posOffset>
                </wp:positionV>
                <wp:extent cx="1548130" cy="609600"/>
                <wp:effectExtent l="0" t="0" r="13970" b="19050"/>
                <wp:wrapNone/>
                <wp:docPr id="11" name="Flowchart: Process 11"/>
                <wp:cNvGraphicFramePr/>
                <a:graphic xmlns:a="http://schemas.openxmlformats.org/drawingml/2006/main">
                  <a:graphicData uri="http://schemas.microsoft.com/office/word/2010/wordprocessingShape">
                    <wps:wsp>
                      <wps:cNvSpPr/>
                      <wps:spPr>
                        <a:xfrm>
                          <a:off x="0" y="0"/>
                          <a:ext cx="1548130" cy="6096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1B4FE7" w14:textId="77777777" w:rsidR="009A1B22" w:rsidRDefault="009A1B22" w:rsidP="00AD3444">
                            <w:pPr>
                              <w:jc w:val="center"/>
                            </w:pPr>
                            <w:r>
                              <w:t>CLUB PRESIDENT / SECRETARY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00F94" id="_x0000_t109" coordsize="21600,21600" o:spt="109" path="m,l,21600r21600,l21600,xe">
                <v:stroke joinstyle="miter"/>
                <v:path gradientshapeok="t" o:connecttype="rect"/>
              </v:shapetype>
              <v:shape id="Flowchart: Process 11" o:spid="_x0000_s1034" type="#_x0000_t109" style="position:absolute;margin-left:26.3pt;margin-top:152.9pt;width:121.9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" fillcolor="#5b9bd5 [3204]" strokecolor="#1f4d78 [1604]" strokeweight="1pt">
                <v:textbox>
                  <w:txbxContent>
                    <w:p w14:paraId="561B4FE7" w14:textId="77777777" w:rsidR="009A1B22" w:rsidRDefault="009A1B22" w:rsidP="00AD3444">
                      <w:pPr>
                        <w:jc w:val="center"/>
                      </w:pPr>
                      <w:r>
                        <w:t>CLUB PRESIDENT / SECRETARY  LISTS</w:t>
                      </w:r>
                    </w:p>
                  </w:txbxContent>
                </v:textbox>
              </v:shape>
            </w:pict>
          </mc:Fallback>
        </mc:AlternateContent>
      </w:r>
      <w:r w:rsidR="0051691A" w:rsidRPr="00BB51AF">
        <w:rPr>
          <w:rFonts w:cs="Arial"/>
          <w:noProof/>
          <w:szCs w:val="20"/>
          <w:lang w:val="en-CA" w:eastAsia="en-CA" w:bidi="ar-SA"/>
        </w:rPr>
        <mc:AlternateContent>
          <mc:Choice Requires="wps">
            <w:drawing>
              <wp:anchor distT="0" distB="0" distL="114300" distR="114300" simplePos="0" relativeHeight="251649024" behindDoc="0" locked="0" layoutInCell="1" allowOverlap="1" wp14:anchorId="10E606F7" wp14:editId="7377A339">
                <wp:simplePos x="0" y="0"/>
                <wp:positionH relativeFrom="column">
                  <wp:posOffset>334010</wp:posOffset>
                </wp:positionH>
                <wp:positionV relativeFrom="paragraph">
                  <wp:posOffset>421640</wp:posOffset>
                </wp:positionV>
                <wp:extent cx="1605915" cy="593090"/>
                <wp:effectExtent l="0" t="0" r="13335" b="16510"/>
                <wp:wrapNone/>
                <wp:docPr id="14" name="Rectangle 14"/>
                <wp:cNvGraphicFramePr/>
                <a:graphic xmlns:a="http://schemas.openxmlformats.org/drawingml/2006/main">
                  <a:graphicData uri="http://schemas.microsoft.com/office/word/2010/wordprocessingShape">
                    <wps:wsp>
                      <wps:cNvSpPr/>
                      <wps:spPr>
                        <a:xfrm>
                          <a:off x="0" y="0"/>
                          <a:ext cx="1605915" cy="5930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7F9302" w14:textId="77777777" w:rsidR="009A1B22" w:rsidRDefault="009A1B22" w:rsidP="00AD3444">
                            <w:pPr>
                              <w:jc w:val="center"/>
                            </w:pPr>
                            <w:r>
                              <w:t>BOARD OF  TRUSTEES</w:t>
                            </w:r>
                          </w:p>
                          <w:p w14:paraId="3F37912A" w14:textId="77777777" w:rsidR="009A1B22" w:rsidRDefault="009A1B22" w:rsidP="00AD3444">
                            <w:pPr>
                              <w:jc w:val="center"/>
                            </w:pPr>
                            <w:r>
                              <w:t>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606F7" id="Rectangle 14" o:spid="_x0000_s1035" style="position:absolute;margin-left:26.3pt;margin-top:33.2pt;width:126.45pt;height:46.7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" fillcolor="#5b9bd5 [3204]" strokecolor="#1f4d78 [1604]" strokeweight="1pt">
                <v:textbox>
                  <w:txbxContent>
                    <w:p w14:paraId="3E7F9302" w14:textId="77777777" w:rsidR="009A1B22" w:rsidRDefault="009A1B22" w:rsidP="00AD3444">
                      <w:pPr>
                        <w:jc w:val="center"/>
                      </w:pPr>
                      <w:r>
                        <w:t>BOARD OF  TRUSTEES</w:t>
                      </w:r>
                    </w:p>
                    <w:p w14:paraId="3F37912A" w14:textId="77777777" w:rsidR="009A1B22" w:rsidRDefault="009A1B22" w:rsidP="00AD3444">
                      <w:pPr>
                        <w:jc w:val="center"/>
                      </w:pPr>
                      <w:r>
                        <w:t>LISTS</w:t>
                      </w:r>
                    </w:p>
                  </w:txbxContent>
                </v:textbox>
              </v:rect>
            </w:pict>
          </mc:Fallback>
        </mc:AlternateContent>
      </w:r>
      <w:r w:rsidR="00AD3444" w:rsidRPr="00BB51AF">
        <w:rPr>
          <w:rFonts w:cs="Arial"/>
          <w:noProof/>
          <w:szCs w:val="20"/>
          <w:lang w:val="en-CA" w:eastAsia="en-CA" w:bidi="ar-SA"/>
        </w:rPr>
        <mc:AlternateContent>
          <mc:Choice Requires="wps">
            <w:drawing>
              <wp:anchor distT="0" distB="0" distL="114300" distR="114300" simplePos="0" relativeHeight="251652096" behindDoc="0" locked="0" layoutInCell="1" allowOverlap="1" wp14:anchorId="6D937CB8" wp14:editId="4FBDBEE9">
                <wp:simplePos x="0" y="0"/>
                <wp:positionH relativeFrom="column">
                  <wp:posOffset>1076325</wp:posOffset>
                </wp:positionH>
                <wp:positionV relativeFrom="paragraph">
                  <wp:posOffset>2066925</wp:posOffset>
                </wp:positionV>
                <wp:extent cx="0" cy="3048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61E47" id="Straight Connector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62.75pt" to="84.7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" strokecolor="#5b9bd5 [3204]" strokeweight=".5pt">
                <v:stroke joinstyle="miter"/>
              </v:line>
            </w:pict>
          </mc:Fallback>
        </mc:AlternateContent>
      </w:r>
      <w:r w:rsidR="00AD3444" w:rsidRPr="00BB51AF">
        <w:rPr>
          <w:rFonts w:cs="Arial"/>
          <w:noProof/>
          <w:szCs w:val="20"/>
          <w:lang w:val="en-CA" w:eastAsia="en-CA" w:bidi="ar-SA"/>
        </w:rPr>
        <mc:AlternateContent>
          <mc:Choice Requires="wps">
            <w:drawing>
              <wp:anchor distT="0" distB="0" distL="114300" distR="114300" simplePos="0" relativeHeight="251650048" behindDoc="0" locked="0" layoutInCell="1" allowOverlap="1" wp14:anchorId="69E5CFEB" wp14:editId="3D51DE91">
                <wp:simplePos x="0" y="0"/>
                <wp:positionH relativeFrom="column">
                  <wp:posOffset>1047750</wp:posOffset>
                </wp:positionH>
                <wp:positionV relativeFrom="paragraph">
                  <wp:posOffset>1165225</wp:posOffset>
                </wp:positionV>
                <wp:extent cx="0" cy="3048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08184" id="Straight Connector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91.75pt" to="82.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" strokecolor="#5b9bd5 [3204]" strokeweight=".5pt">
                <v:stroke joinstyle="miter"/>
              </v:line>
            </w:pict>
          </mc:Fallback>
        </mc:AlternateContent>
      </w:r>
      <w:r w:rsidR="00AD3444" w:rsidRPr="00BB51AF">
        <w:rPr>
          <w:rFonts w:cs="Arial"/>
          <w:noProof/>
          <w:szCs w:val="20"/>
          <w:lang w:val="en-CA" w:eastAsia="en-CA" w:bidi="ar-SA"/>
        </w:rPr>
        <mc:AlternateContent>
          <mc:Choice Requires="wps">
            <w:drawing>
              <wp:anchor distT="45720" distB="45720" distL="114300" distR="114300" simplePos="0" relativeHeight="251653120" behindDoc="0" locked="0" layoutInCell="1" allowOverlap="1" wp14:anchorId="6466B752" wp14:editId="08D42610">
                <wp:simplePos x="0" y="0"/>
                <wp:positionH relativeFrom="column">
                  <wp:posOffset>3213100</wp:posOffset>
                </wp:positionH>
                <wp:positionV relativeFrom="paragraph">
                  <wp:posOffset>603885</wp:posOffset>
                </wp:positionV>
                <wp:extent cx="2360930" cy="1404620"/>
                <wp:effectExtent l="0" t="0" r="2286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599B7A" w14:textId="77777777" w:rsidR="009A1B22" w:rsidRDefault="009A1B22" w:rsidP="00AD3444">
                            <w:r>
                              <w:t>Includes… The LG’s, and the Club Presidents / Secretaries Lists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66B752" id="_x0000_s1036" type="#_x0000_t202" style="position:absolute;margin-left:253pt;margin-top:47.5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8pJw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">
                <v:textbox style="mso-fit-shape-to-text:t">
                  <w:txbxContent>
                    <w:p w14:paraId="1D599B7A" w14:textId="77777777" w:rsidR="009A1B22" w:rsidRDefault="009A1B22" w:rsidP="00AD3444">
                      <w:r>
                        <w:t>Includes… The LG’s, and the Club Presidents / Secretaries Lists</w:t>
                      </w:r>
                    </w:p>
                  </w:txbxContent>
                </v:textbox>
                <w10:wrap type="square"/>
              </v:shape>
            </w:pict>
          </mc:Fallback>
        </mc:AlternateContent>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AD3444" w:rsidRPr="00BB51AF">
        <w:rPr>
          <w:rFonts w:cs="Arial"/>
          <w:szCs w:val="20"/>
        </w:rPr>
        <w:tab/>
      </w:r>
      <w:r w:rsidR="00920A8B" w:rsidRPr="00BB51AF">
        <w:rPr>
          <w:rFonts w:cs="Arial"/>
          <w:noProof/>
          <w:szCs w:val="20"/>
          <w:lang w:val="en-CA" w:eastAsia="en-CA" w:bidi="ar-SA"/>
        </w:rPr>
        <mc:AlternateContent>
          <mc:Choice Requires="wps">
            <w:drawing>
              <wp:anchor distT="0" distB="0" distL="114300" distR="114300" simplePos="0" relativeHeight="251664384" behindDoc="0" locked="0" layoutInCell="1" allowOverlap="1" wp14:anchorId="663E3E59" wp14:editId="4DC4EEEE">
                <wp:simplePos x="0" y="0"/>
                <wp:positionH relativeFrom="column">
                  <wp:posOffset>1247775</wp:posOffset>
                </wp:positionH>
                <wp:positionV relativeFrom="paragraph">
                  <wp:posOffset>2703830</wp:posOffset>
                </wp:positionV>
                <wp:extent cx="0" cy="156210"/>
                <wp:effectExtent l="0" t="0" r="19050" b="15240"/>
                <wp:wrapNone/>
                <wp:docPr id="4" name="Straight Connector 4"/>
                <wp:cNvGraphicFramePr/>
                <a:graphic xmlns:a="http://schemas.openxmlformats.org/drawingml/2006/main">
                  <a:graphicData uri="http://schemas.microsoft.com/office/word/2010/wordprocessingShape">
                    <wps:wsp>
                      <wps:cNvCnPr/>
                      <wps:spPr>
                        <a:xfrm>
                          <a:off x="0" y="0"/>
                          <a:ext cx="0" cy="1562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22D16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212.9pt" to="98.25pt,2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" strokecolor="#5b9bd5" strokeweight=".5pt">
                <v:stroke joinstyle="miter"/>
              </v:line>
            </w:pict>
          </mc:Fallback>
        </mc:AlternateContent>
      </w:r>
      <w:r w:rsidR="00920A8B" w:rsidRPr="00BB51AF">
        <w:rPr>
          <w:rFonts w:cs="Arial"/>
          <w:noProof/>
          <w:szCs w:val="20"/>
          <w:lang w:val="en-CA" w:eastAsia="en-CA" w:bidi="ar-SA"/>
        </w:rPr>
        <mc:AlternateContent>
          <mc:Choice Requires="wps">
            <w:drawing>
              <wp:anchor distT="0" distB="0" distL="114300" distR="114300" simplePos="0" relativeHeight="251665408" behindDoc="0" locked="0" layoutInCell="1" allowOverlap="1" wp14:anchorId="58F02761" wp14:editId="170F065E">
                <wp:simplePos x="0" y="0"/>
                <wp:positionH relativeFrom="column">
                  <wp:posOffset>1400175</wp:posOffset>
                </wp:positionH>
                <wp:positionV relativeFrom="paragraph">
                  <wp:posOffset>2856230</wp:posOffset>
                </wp:positionV>
                <wp:extent cx="0" cy="156210"/>
                <wp:effectExtent l="0" t="0" r="19050" b="15240"/>
                <wp:wrapNone/>
                <wp:docPr id="20" name="Straight Connector 20"/>
                <wp:cNvGraphicFramePr/>
                <a:graphic xmlns:a="http://schemas.openxmlformats.org/drawingml/2006/main">
                  <a:graphicData uri="http://schemas.microsoft.com/office/word/2010/wordprocessingShape">
                    <wps:wsp>
                      <wps:cNvCnPr/>
                      <wps:spPr>
                        <a:xfrm>
                          <a:off x="0" y="0"/>
                          <a:ext cx="0" cy="15621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A07323"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224.9pt" to="110.25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" strokecolor="#5b9bd5" strokeweight=".5pt">
                <v:stroke joinstyle="miter"/>
              </v:line>
            </w:pict>
          </mc:Fallback>
        </mc:AlternateContent>
      </w:r>
    </w:p>
    <w:p w14:paraId="6D148270" w14:textId="77777777" w:rsidR="00920A8B" w:rsidRDefault="00920A8B" w:rsidP="000E6798">
      <w:pPr>
        <w:pStyle w:val="NoSpacing"/>
        <w:rPr>
          <w:rFonts w:cs="Arial"/>
          <w:szCs w:val="20"/>
        </w:rPr>
      </w:pPr>
    </w:p>
    <w:p w14:paraId="46DCFA7F" w14:textId="77777777" w:rsidR="00920A8B" w:rsidRDefault="00920A8B" w:rsidP="000E6798">
      <w:pPr>
        <w:pStyle w:val="NoSpacing"/>
        <w:rPr>
          <w:rFonts w:cs="Arial"/>
          <w:szCs w:val="20"/>
        </w:rPr>
      </w:pPr>
    </w:p>
    <w:p w14:paraId="07878420" w14:textId="77777777" w:rsidR="00525B90" w:rsidRDefault="00525B90" w:rsidP="000E6798">
      <w:pPr>
        <w:pStyle w:val="NoSpacing"/>
        <w:rPr>
          <w:rFonts w:cs="Arial"/>
          <w:szCs w:val="20"/>
        </w:rPr>
      </w:pPr>
    </w:p>
    <w:p w14:paraId="7996AFD5" w14:textId="77777777" w:rsidR="00525B90" w:rsidRDefault="00525B90" w:rsidP="000E6798">
      <w:pPr>
        <w:pStyle w:val="NoSpacing"/>
        <w:rPr>
          <w:rFonts w:cs="Arial"/>
          <w:szCs w:val="20"/>
        </w:rPr>
      </w:pPr>
    </w:p>
    <w:p w14:paraId="6B29BF46" w14:textId="77777777" w:rsidR="00525B90" w:rsidRDefault="00525B90" w:rsidP="000E6798">
      <w:pPr>
        <w:pStyle w:val="NoSpacing"/>
        <w:rPr>
          <w:rFonts w:cs="Arial"/>
          <w:szCs w:val="20"/>
        </w:rPr>
      </w:pPr>
    </w:p>
    <w:p w14:paraId="61E687FC" w14:textId="77777777" w:rsidR="00525B90" w:rsidRDefault="00525B90" w:rsidP="000E6798">
      <w:pPr>
        <w:pStyle w:val="NoSpacing"/>
        <w:rPr>
          <w:rFonts w:cs="Arial"/>
          <w:szCs w:val="20"/>
        </w:rPr>
      </w:pPr>
    </w:p>
    <w:p w14:paraId="6BF396E0" w14:textId="77777777" w:rsidR="009A052E" w:rsidRDefault="009A052E" w:rsidP="000E6798">
      <w:pPr>
        <w:pStyle w:val="NoSpacing"/>
        <w:rPr>
          <w:rFonts w:cs="Arial"/>
          <w:szCs w:val="20"/>
        </w:rPr>
      </w:pPr>
    </w:p>
    <w:p w14:paraId="61BE6A1F" w14:textId="77777777" w:rsidR="009A052E" w:rsidRDefault="009A052E" w:rsidP="000E6798">
      <w:pPr>
        <w:pStyle w:val="NoSpacing"/>
        <w:rPr>
          <w:rFonts w:cs="Arial"/>
          <w:szCs w:val="20"/>
        </w:rPr>
      </w:pPr>
    </w:p>
    <w:p w14:paraId="741FBC0F" w14:textId="77777777" w:rsidR="009A052E" w:rsidRDefault="009A052E" w:rsidP="000E6798">
      <w:pPr>
        <w:pStyle w:val="NoSpacing"/>
        <w:rPr>
          <w:rFonts w:cs="Arial"/>
          <w:szCs w:val="20"/>
        </w:rPr>
      </w:pPr>
    </w:p>
    <w:p w14:paraId="11CBD6E7" w14:textId="77777777" w:rsidR="009A052E" w:rsidRDefault="009A052E" w:rsidP="000E6798">
      <w:pPr>
        <w:pStyle w:val="NoSpacing"/>
        <w:rPr>
          <w:rFonts w:cs="Arial"/>
          <w:szCs w:val="20"/>
        </w:rPr>
      </w:pPr>
    </w:p>
    <w:p w14:paraId="1FDD2411" w14:textId="77777777" w:rsidR="009A052E" w:rsidRDefault="009A052E" w:rsidP="000E6798">
      <w:pPr>
        <w:pStyle w:val="NoSpacing"/>
        <w:rPr>
          <w:rFonts w:cs="Arial"/>
          <w:szCs w:val="20"/>
        </w:rPr>
      </w:pPr>
    </w:p>
    <w:p w14:paraId="5B07B3C1" w14:textId="77777777" w:rsidR="009A052E" w:rsidRDefault="009A052E" w:rsidP="000E6798">
      <w:pPr>
        <w:pStyle w:val="NoSpacing"/>
        <w:rPr>
          <w:rFonts w:cs="Arial"/>
          <w:szCs w:val="20"/>
        </w:rPr>
      </w:pPr>
    </w:p>
    <w:p w14:paraId="66550132" w14:textId="77777777" w:rsidR="009A052E" w:rsidRDefault="009A052E" w:rsidP="000E6798">
      <w:pPr>
        <w:pStyle w:val="NoSpacing"/>
        <w:rPr>
          <w:rFonts w:cs="Arial"/>
          <w:szCs w:val="20"/>
        </w:rPr>
      </w:pPr>
    </w:p>
    <w:p w14:paraId="765FC7E7" w14:textId="77777777" w:rsidR="00233A78" w:rsidRDefault="00233A78" w:rsidP="000E6798">
      <w:pPr>
        <w:pStyle w:val="NoSpacing"/>
        <w:rPr>
          <w:rFonts w:cs="Arial"/>
          <w:szCs w:val="20"/>
        </w:rPr>
      </w:pPr>
    </w:p>
    <w:p w14:paraId="5384DA35" w14:textId="77777777" w:rsidR="00233A78" w:rsidRDefault="00233A78" w:rsidP="000E6798">
      <w:pPr>
        <w:pStyle w:val="NoSpacing"/>
        <w:rPr>
          <w:rFonts w:cs="Arial"/>
          <w:szCs w:val="20"/>
        </w:rPr>
      </w:pPr>
    </w:p>
    <w:p w14:paraId="2AB415AC" w14:textId="77777777" w:rsidR="00233A78" w:rsidRDefault="00233A78" w:rsidP="000E6798">
      <w:pPr>
        <w:pStyle w:val="NoSpacing"/>
        <w:rPr>
          <w:rFonts w:cs="Arial"/>
          <w:szCs w:val="20"/>
        </w:rPr>
      </w:pPr>
    </w:p>
    <w:p w14:paraId="2682C510" w14:textId="522F33AF" w:rsidR="00AD3444" w:rsidRPr="00BB51AF" w:rsidRDefault="00AD3444" w:rsidP="000E6798">
      <w:pPr>
        <w:pStyle w:val="NoSpacing"/>
        <w:rPr>
          <w:rFonts w:cs="Arial"/>
          <w:szCs w:val="20"/>
        </w:rPr>
      </w:pPr>
      <w:r>
        <w:rPr>
          <w:rFonts w:cs="Arial"/>
          <w:szCs w:val="20"/>
        </w:rPr>
        <w:t>O</w:t>
      </w:r>
      <w:r w:rsidR="00920A8B">
        <w:rPr>
          <w:rFonts w:cs="Arial"/>
          <w:szCs w:val="20"/>
        </w:rPr>
        <w:t>t</w:t>
      </w:r>
      <w:r>
        <w:rPr>
          <w:rFonts w:cs="Arial"/>
          <w:szCs w:val="20"/>
        </w:rPr>
        <w:t xml:space="preserve">her distribution lists may be assembled as required by the various District, Divisional and Club </w:t>
      </w:r>
      <w:r w:rsidR="004C633A">
        <w:rPr>
          <w:rFonts w:cs="Arial"/>
          <w:szCs w:val="20"/>
        </w:rPr>
        <w:t>O</w:t>
      </w:r>
      <w:r>
        <w:rPr>
          <w:rFonts w:cs="Arial"/>
          <w:szCs w:val="20"/>
        </w:rPr>
        <w:t>fficers</w:t>
      </w:r>
      <w:r w:rsidR="00907C80">
        <w:rPr>
          <w:rFonts w:cs="Arial"/>
          <w:szCs w:val="20"/>
        </w:rPr>
        <w:t>.</w:t>
      </w:r>
      <w:r>
        <w:rPr>
          <w:rFonts w:cs="Arial"/>
          <w:szCs w:val="20"/>
        </w:rPr>
        <w:t xml:space="preserve"> </w:t>
      </w:r>
      <w:r w:rsidR="00907C80">
        <w:rPr>
          <w:rFonts w:cs="Arial"/>
          <w:szCs w:val="20"/>
        </w:rPr>
        <w:t>T</w:t>
      </w:r>
      <w:r>
        <w:rPr>
          <w:rFonts w:cs="Arial"/>
          <w:szCs w:val="20"/>
        </w:rPr>
        <w:t xml:space="preserve">he above only represents a portion needed. </w:t>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p>
    <w:p w14:paraId="01CEB203" w14:textId="77777777" w:rsidR="00AD3444" w:rsidRPr="00C06CE4" w:rsidRDefault="00AD3444" w:rsidP="00686467">
      <w:pPr>
        <w:pStyle w:val="Heading3"/>
      </w:pPr>
      <w:bookmarkStart w:id="498" w:name="_Toc47344776"/>
      <w:r w:rsidRPr="003C5792">
        <w:t>Administration of Contact Information Lists -18.4</w:t>
      </w:r>
      <w:bookmarkEnd w:id="498"/>
    </w:p>
    <w:p w14:paraId="325B7DB8" w14:textId="655F1451" w:rsidR="00AD3444" w:rsidRDefault="00AD3444" w:rsidP="00AD3444">
      <w:pPr>
        <w:pStyle w:val="NoSpacing"/>
        <w:tabs>
          <w:tab w:val="left" w:pos="180"/>
        </w:tabs>
        <w:ind w:left="180"/>
        <w:rPr>
          <w:rFonts w:cs="Arial"/>
          <w:szCs w:val="20"/>
        </w:rPr>
      </w:pPr>
      <w:r>
        <w:rPr>
          <w:rFonts w:cs="Arial"/>
          <w:szCs w:val="20"/>
        </w:rPr>
        <w:t>The District Secretary</w:t>
      </w:r>
      <w:r w:rsidR="00907C80">
        <w:rPr>
          <w:rFonts w:cs="Arial"/>
          <w:szCs w:val="20"/>
        </w:rPr>
        <w:t>-</w:t>
      </w:r>
      <w:r>
        <w:rPr>
          <w:rFonts w:cs="Arial"/>
          <w:szCs w:val="20"/>
        </w:rPr>
        <w:t xml:space="preserve">Treasurer </w:t>
      </w:r>
      <w:r w:rsidRPr="004C633A">
        <w:rPr>
          <w:rFonts w:cs="Arial"/>
          <w:szCs w:val="20"/>
        </w:rPr>
        <w:t>(DST)</w:t>
      </w:r>
      <w:r>
        <w:rPr>
          <w:rFonts w:cs="Arial"/>
          <w:szCs w:val="20"/>
        </w:rPr>
        <w:t xml:space="preserve"> will </w:t>
      </w:r>
      <w:r w:rsidR="00411695">
        <w:rPr>
          <w:rFonts w:cs="Arial"/>
          <w:szCs w:val="20"/>
        </w:rPr>
        <w:t>assemble</w:t>
      </w:r>
      <w:r w:rsidR="00907C80">
        <w:rPr>
          <w:rFonts w:cs="Arial"/>
          <w:szCs w:val="20"/>
        </w:rPr>
        <w:t>,</w:t>
      </w:r>
      <w:r>
        <w:rPr>
          <w:rFonts w:cs="Arial"/>
          <w:szCs w:val="20"/>
        </w:rPr>
        <w:t xml:space="preserve"> issue and maintain all significant contact information lists for the district.  These include lists of the Board of Trustees, Lt. Governors, District Committee Chairs, District Administrators, </w:t>
      </w:r>
      <w:r w:rsidR="00907C80">
        <w:rPr>
          <w:rFonts w:cs="Arial"/>
          <w:szCs w:val="20"/>
        </w:rPr>
        <w:t>o</w:t>
      </w:r>
      <w:r>
        <w:rPr>
          <w:rFonts w:cs="Arial"/>
          <w:szCs w:val="20"/>
        </w:rPr>
        <w:t xml:space="preserve">ther District </w:t>
      </w:r>
      <w:r w:rsidR="00907C80">
        <w:rPr>
          <w:rFonts w:cs="Arial"/>
          <w:szCs w:val="20"/>
        </w:rPr>
        <w:t>O</w:t>
      </w:r>
      <w:r>
        <w:rPr>
          <w:rFonts w:cs="Arial"/>
          <w:szCs w:val="20"/>
        </w:rPr>
        <w:t xml:space="preserve">fficers, Club Presidents and Club Secretaries, and all Kiwanis members in the district.  These lists are held </w:t>
      </w:r>
      <w:r w:rsidR="007259A1">
        <w:rPr>
          <w:rFonts w:cs="Arial"/>
          <w:szCs w:val="20"/>
        </w:rPr>
        <w:t>i</w:t>
      </w:r>
      <w:r>
        <w:rPr>
          <w:rFonts w:cs="Arial"/>
          <w:szCs w:val="20"/>
        </w:rPr>
        <w:t xml:space="preserve">n the relevant folders by Kiwanis </w:t>
      </w:r>
      <w:r w:rsidR="000556BC">
        <w:rPr>
          <w:rFonts w:cs="Arial"/>
          <w:szCs w:val="20"/>
        </w:rPr>
        <w:t>year in</w:t>
      </w:r>
      <w:r>
        <w:rPr>
          <w:rFonts w:cs="Arial"/>
          <w:szCs w:val="20"/>
        </w:rPr>
        <w:t xml:space="preserve"> Dropbox. </w:t>
      </w:r>
    </w:p>
    <w:p w14:paraId="7AF2BB01" w14:textId="77777777" w:rsidR="00AD3444" w:rsidRDefault="00AD3444" w:rsidP="00AD3444">
      <w:pPr>
        <w:pStyle w:val="NoSpacing"/>
        <w:tabs>
          <w:tab w:val="left" w:pos="180"/>
        </w:tabs>
        <w:ind w:left="180"/>
        <w:rPr>
          <w:rFonts w:cs="Arial"/>
          <w:szCs w:val="20"/>
        </w:rPr>
      </w:pPr>
    </w:p>
    <w:p w14:paraId="4CFD1A49" w14:textId="3992474B" w:rsidR="00E64B48" w:rsidRDefault="00AD3444" w:rsidP="000E6798">
      <w:pPr>
        <w:pStyle w:val="NoSpacing"/>
        <w:tabs>
          <w:tab w:val="left" w:pos="180"/>
        </w:tabs>
        <w:ind w:left="180"/>
      </w:pPr>
      <w:r>
        <w:rPr>
          <w:rFonts w:cs="Arial"/>
          <w:szCs w:val="20"/>
        </w:rPr>
        <w:t>Individuals will have their own distribution lists for email purposes and refer to the contact information lists issued by the DST for creating and maintaining their own distribution lists</w:t>
      </w:r>
      <w:r w:rsidR="00907C80">
        <w:rPr>
          <w:rFonts w:cs="Arial"/>
          <w:szCs w:val="20"/>
        </w:rPr>
        <w:t>.</w:t>
      </w:r>
      <w:r w:rsidRPr="001166FF">
        <w:rPr>
          <w:rFonts w:cs="Arial"/>
          <w:strike/>
          <w:szCs w:val="20"/>
        </w:rPr>
        <w:t xml:space="preserve"> </w:t>
      </w:r>
      <w:r w:rsidR="00A42499">
        <w:br w:type="page"/>
      </w:r>
      <w:bookmarkStart w:id="499" w:name="_Toc235423622"/>
    </w:p>
    <w:p w14:paraId="24E6455A" w14:textId="0C8BB0BB" w:rsidR="00A42499" w:rsidRPr="00E64B48" w:rsidRDefault="00B42E20" w:rsidP="00CE77C0">
      <w:pPr>
        <w:pStyle w:val="Heading1"/>
      </w:pPr>
      <w:bookmarkStart w:id="500" w:name="_Toc47344777"/>
      <w:r w:rsidRPr="00E64B48">
        <w:t>A</w:t>
      </w:r>
      <w:r>
        <w:t>ppendix</w:t>
      </w:r>
      <w:r w:rsidR="00A42499" w:rsidRPr="00E64B48">
        <w:t xml:space="preserve"> A</w:t>
      </w:r>
      <w:bookmarkEnd w:id="499"/>
      <w:bookmarkEnd w:id="500"/>
    </w:p>
    <w:p w14:paraId="4ECF7FFD" w14:textId="544A4CC6" w:rsidR="00E64B48" w:rsidRDefault="00B42E20" w:rsidP="00686467">
      <w:pPr>
        <w:pStyle w:val="Heading3"/>
        <w:rPr>
          <w:highlight w:val="yellow"/>
        </w:rPr>
      </w:pPr>
      <w:bookmarkStart w:id="501" w:name="_Toc228948841"/>
      <w:bookmarkStart w:id="502" w:name="_Toc47344778"/>
      <w:bookmarkStart w:id="503" w:name="_Toc235423623"/>
      <w:r w:rsidRPr="00A42499">
        <w:t>E</w:t>
      </w:r>
      <w:r>
        <w:t>C</w:t>
      </w:r>
      <w:r w:rsidRPr="00A42499">
        <w:t>&amp;C District Election Procedures</w:t>
      </w:r>
      <w:bookmarkEnd w:id="501"/>
      <w:bookmarkEnd w:id="502"/>
      <w:r>
        <w:t xml:space="preserve"> </w:t>
      </w:r>
      <w:bookmarkEnd w:id="503"/>
    </w:p>
    <w:p w14:paraId="096DE1BC" w14:textId="77777777" w:rsidR="009D42C0" w:rsidRPr="00CE7205" w:rsidRDefault="00155583" w:rsidP="00A42499">
      <w:pPr>
        <w:rPr>
          <w:rFonts w:cs="Arial"/>
          <w:b/>
          <w:szCs w:val="20"/>
          <w:u w:val="single"/>
        </w:rPr>
      </w:pPr>
      <w:r w:rsidRPr="00CE7205">
        <w:rPr>
          <w:rFonts w:cs="Arial"/>
          <w:b/>
          <w:szCs w:val="20"/>
          <w:u w:val="single"/>
        </w:rPr>
        <w:t>GENERAL</w:t>
      </w:r>
    </w:p>
    <w:p w14:paraId="57798E16" w14:textId="77777777" w:rsidR="009D42C0" w:rsidRPr="00CE7205" w:rsidRDefault="009D42C0" w:rsidP="00A42499">
      <w:pPr>
        <w:rPr>
          <w:rFonts w:cs="Arial"/>
          <w:szCs w:val="20"/>
          <w:u w:val="single"/>
        </w:rPr>
      </w:pPr>
    </w:p>
    <w:p w14:paraId="6D4CC2F2" w14:textId="77777777" w:rsidR="00A42499" w:rsidRPr="00CE7205" w:rsidRDefault="00A42499" w:rsidP="00A42499">
      <w:pPr>
        <w:rPr>
          <w:rFonts w:cs="Arial"/>
          <w:szCs w:val="20"/>
        </w:rPr>
      </w:pPr>
      <w:r w:rsidRPr="00CE7205">
        <w:rPr>
          <w:rFonts w:cs="Arial"/>
          <w:szCs w:val="20"/>
        </w:rPr>
        <w:t>The District Elections for Governor</w:t>
      </w:r>
      <w:r w:rsidR="000D49D8">
        <w:rPr>
          <w:rFonts w:cs="Arial"/>
          <w:szCs w:val="20"/>
        </w:rPr>
        <w:t>,</w:t>
      </w:r>
      <w:r w:rsidR="00CE7205" w:rsidRPr="00CE7205">
        <w:rPr>
          <w:rFonts w:cs="Arial"/>
          <w:szCs w:val="20"/>
        </w:rPr>
        <w:t xml:space="preserve"> </w:t>
      </w:r>
      <w:r w:rsidRPr="00CE7205">
        <w:rPr>
          <w:rFonts w:cs="Arial"/>
          <w:szCs w:val="20"/>
        </w:rPr>
        <w:t>Governor Elect</w:t>
      </w:r>
      <w:r w:rsidR="00446E81" w:rsidRPr="00CE7205">
        <w:rPr>
          <w:rFonts w:cs="Arial"/>
          <w:szCs w:val="20"/>
        </w:rPr>
        <w:t xml:space="preserve"> and Vice Governor</w:t>
      </w:r>
      <w:r w:rsidRPr="00CE7205">
        <w:rPr>
          <w:rFonts w:cs="Arial"/>
          <w:szCs w:val="20"/>
        </w:rPr>
        <w:t xml:space="preserve"> held at the Annual Convention, will be handled in the following manner: </w:t>
      </w:r>
    </w:p>
    <w:p w14:paraId="34DFBFC4" w14:textId="77777777" w:rsidR="00A42499" w:rsidRPr="00CE7205" w:rsidRDefault="00A42499" w:rsidP="00A42499">
      <w:pPr>
        <w:rPr>
          <w:rFonts w:cs="Arial"/>
          <w:szCs w:val="20"/>
        </w:rPr>
      </w:pPr>
    </w:p>
    <w:p w14:paraId="06CC93CE" w14:textId="09372587" w:rsidR="00A42499" w:rsidRPr="00FE0152" w:rsidRDefault="00A42499" w:rsidP="00A42499">
      <w:pPr>
        <w:rPr>
          <w:rFonts w:cs="Arial"/>
          <w:szCs w:val="20"/>
        </w:rPr>
      </w:pPr>
      <w:r w:rsidRPr="00CE7205">
        <w:rPr>
          <w:rFonts w:cs="Arial"/>
          <w:szCs w:val="20"/>
        </w:rPr>
        <w:t xml:space="preserve">The Governor appoints 5 </w:t>
      </w:r>
      <w:r w:rsidR="00790EEF" w:rsidRPr="00FE0152">
        <w:rPr>
          <w:rFonts w:cs="Arial"/>
          <w:szCs w:val="20"/>
        </w:rPr>
        <w:t xml:space="preserve">delegates </w:t>
      </w:r>
      <w:r w:rsidRPr="00FE0152">
        <w:rPr>
          <w:rFonts w:cs="Arial"/>
          <w:szCs w:val="20"/>
        </w:rPr>
        <w:t>to the Elections Committee, chaired by the Immediate Past Governor.</w:t>
      </w:r>
    </w:p>
    <w:p w14:paraId="714EF1E4" w14:textId="77777777" w:rsidR="00A42499" w:rsidRPr="00FE0152" w:rsidRDefault="00A42499" w:rsidP="00A42499">
      <w:pPr>
        <w:rPr>
          <w:rFonts w:cs="Arial"/>
          <w:szCs w:val="20"/>
        </w:rPr>
      </w:pPr>
    </w:p>
    <w:p w14:paraId="7CA2B089" w14:textId="09353371" w:rsidR="00A42499" w:rsidRPr="00FE0152" w:rsidRDefault="00A42499" w:rsidP="00A42499">
      <w:pPr>
        <w:rPr>
          <w:rFonts w:cs="Arial"/>
          <w:szCs w:val="20"/>
        </w:rPr>
      </w:pPr>
      <w:r w:rsidRPr="00FE0152">
        <w:rPr>
          <w:rFonts w:cs="Arial"/>
          <w:szCs w:val="20"/>
        </w:rPr>
        <w:t>The Governor appoints the Committee on Credentials</w:t>
      </w:r>
      <w:r w:rsidR="00790EEF" w:rsidRPr="00FE0152">
        <w:rPr>
          <w:rFonts w:cs="Arial"/>
          <w:szCs w:val="20"/>
        </w:rPr>
        <w:t xml:space="preserve"> of at least three (3) members </w:t>
      </w:r>
      <w:r w:rsidRPr="00FE0152">
        <w:rPr>
          <w:rFonts w:cs="Arial"/>
          <w:szCs w:val="20"/>
        </w:rPr>
        <w:t>who will look after the registration process. Historically the Past Lt. Governors’ Committee has agreed to this role</w:t>
      </w:r>
      <w:r w:rsidR="00883539" w:rsidRPr="00FE0152">
        <w:rPr>
          <w:rFonts w:cs="Arial"/>
          <w:szCs w:val="20"/>
        </w:rPr>
        <w:t>,</w:t>
      </w:r>
      <w:r w:rsidRPr="00FE0152">
        <w:rPr>
          <w:rFonts w:cs="Arial"/>
          <w:szCs w:val="20"/>
        </w:rPr>
        <w:t xml:space="preserve"> but it is the </w:t>
      </w:r>
      <w:r w:rsidR="00883539" w:rsidRPr="00FE0152">
        <w:rPr>
          <w:rFonts w:cs="Arial"/>
          <w:szCs w:val="20"/>
        </w:rPr>
        <w:t>Cred</w:t>
      </w:r>
      <w:r w:rsidR="001B30F7" w:rsidRPr="00FE0152">
        <w:rPr>
          <w:rFonts w:cs="Arial"/>
          <w:szCs w:val="20"/>
        </w:rPr>
        <w:t xml:space="preserve">entials </w:t>
      </w:r>
      <w:r w:rsidRPr="00FE0152">
        <w:rPr>
          <w:rFonts w:cs="Arial"/>
          <w:szCs w:val="20"/>
        </w:rPr>
        <w:t>Committee who is responsible.</w:t>
      </w:r>
    </w:p>
    <w:p w14:paraId="085B6997" w14:textId="77777777" w:rsidR="00A42499" w:rsidRPr="00CE7205" w:rsidRDefault="00A42499" w:rsidP="00A42499">
      <w:pPr>
        <w:rPr>
          <w:rFonts w:cs="Arial"/>
          <w:szCs w:val="20"/>
        </w:rPr>
      </w:pPr>
    </w:p>
    <w:p w14:paraId="35EE7609" w14:textId="59033E21" w:rsidR="00A42499" w:rsidRPr="00CE7205" w:rsidRDefault="00A42499" w:rsidP="00A42499">
      <w:pPr>
        <w:rPr>
          <w:rFonts w:cs="Arial"/>
          <w:szCs w:val="20"/>
        </w:rPr>
      </w:pPr>
      <w:r w:rsidRPr="00CE7205">
        <w:rPr>
          <w:rFonts w:cs="Arial"/>
          <w:szCs w:val="20"/>
        </w:rPr>
        <w:t xml:space="preserve">The Immediate Past Governor </w:t>
      </w:r>
      <w:r w:rsidR="001B30F7" w:rsidRPr="00CE7205">
        <w:rPr>
          <w:rFonts w:cs="Arial"/>
          <w:szCs w:val="20"/>
        </w:rPr>
        <w:t>chairs</w:t>
      </w:r>
      <w:r w:rsidRPr="00CE7205">
        <w:rPr>
          <w:rFonts w:cs="Arial"/>
          <w:szCs w:val="20"/>
        </w:rPr>
        <w:t xml:space="preserve"> the Election.</w:t>
      </w:r>
    </w:p>
    <w:p w14:paraId="1833093E" w14:textId="77777777" w:rsidR="00A42499" w:rsidRPr="00CE7205" w:rsidRDefault="00A42499" w:rsidP="00A42499">
      <w:pPr>
        <w:rPr>
          <w:rFonts w:cs="Arial"/>
          <w:szCs w:val="20"/>
        </w:rPr>
      </w:pPr>
    </w:p>
    <w:p w14:paraId="78F65E6B" w14:textId="6C736E26" w:rsidR="00A42499" w:rsidRPr="00CE7205" w:rsidRDefault="00A42499" w:rsidP="00A42499">
      <w:pPr>
        <w:rPr>
          <w:rFonts w:cs="Arial"/>
          <w:szCs w:val="20"/>
        </w:rPr>
      </w:pPr>
      <w:r w:rsidRPr="00CE7205">
        <w:rPr>
          <w:rFonts w:cs="Arial"/>
          <w:szCs w:val="20"/>
        </w:rPr>
        <w:t xml:space="preserve">A current copy of the </w:t>
      </w:r>
      <w:r w:rsidR="009D42C0" w:rsidRPr="00CE7205">
        <w:rPr>
          <w:rFonts w:cs="Arial"/>
          <w:szCs w:val="20"/>
        </w:rPr>
        <w:t xml:space="preserve">District </w:t>
      </w:r>
      <w:r w:rsidRPr="00CE7205">
        <w:rPr>
          <w:rFonts w:cs="Arial"/>
          <w:szCs w:val="20"/>
        </w:rPr>
        <w:t xml:space="preserve">Bylaws and </w:t>
      </w:r>
      <w:r w:rsidR="009D42C0" w:rsidRPr="00CE7205">
        <w:rPr>
          <w:rFonts w:cs="Arial"/>
          <w:szCs w:val="20"/>
        </w:rPr>
        <w:t xml:space="preserve">District </w:t>
      </w:r>
      <w:r w:rsidRPr="00CE7205">
        <w:rPr>
          <w:rFonts w:cs="Arial"/>
          <w:szCs w:val="20"/>
        </w:rPr>
        <w:t>Policies</w:t>
      </w:r>
      <w:r w:rsidR="005D11CB" w:rsidRPr="00CE7205">
        <w:rPr>
          <w:rFonts w:cs="Arial"/>
          <w:szCs w:val="20"/>
        </w:rPr>
        <w:t xml:space="preserve"> </w:t>
      </w:r>
      <w:r w:rsidRPr="00CE7205">
        <w:rPr>
          <w:rFonts w:cs="Arial"/>
          <w:szCs w:val="20"/>
        </w:rPr>
        <w:t>and Procedures should be on hand.</w:t>
      </w:r>
    </w:p>
    <w:p w14:paraId="1E913957" w14:textId="77777777" w:rsidR="00A42499" w:rsidRPr="00CE7205" w:rsidRDefault="00A42499" w:rsidP="00A42499">
      <w:pPr>
        <w:rPr>
          <w:rFonts w:cs="Arial"/>
          <w:szCs w:val="20"/>
        </w:rPr>
      </w:pPr>
    </w:p>
    <w:p w14:paraId="44518BDB" w14:textId="77777777" w:rsidR="00A42499" w:rsidRPr="00CE7205" w:rsidRDefault="00155583" w:rsidP="00A42499">
      <w:pPr>
        <w:rPr>
          <w:rFonts w:cs="Arial"/>
          <w:b/>
          <w:szCs w:val="20"/>
          <w:u w:val="single"/>
        </w:rPr>
      </w:pPr>
      <w:r w:rsidRPr="00CE7205">
        <w:rPr>
          <w:rFonts w:cs="Arial"/>
          <w:b/>
          <w:szCs w:val="20"/>
          <w:u w:val="single"/>
        </w:rPr>
        <w:t>AT THE FIRST PLENARY SESSION (GENERAL MEETING)</w:t>
      </w:r>
    </w:p>
    <w:p w14:paraId="076F34D1" w14:textId="77777777" w:rsidR="00155583" w:rsidRPr="00CE7205" w:rsidRDefault="00155583" w:rsidP="00A42499">
      <w:pPr>
        <w:rPr>
          <w:rFonts w:cs="Arial"/>
          <w:b/>
          <w:szCs w:val="20"/>
          <w:u w:val="single"/>
        </w:rPr>
      </w:pPr>
    </w:p>
    <w:p w14:paraId="5049EAC0" w14:textId="77777777" w:rsidR="00A42499" w:rsidRPr="00CE7205" w:rsidRDefault="00A42499" w:rsidP="00A42499">
      <w:pPr>
        <w:numPr>
          <w:ilvl w:val="0"/>
          <w:numId w:val="14"/>
        </w:numPr>
        <w:rPr>
          <w:rFonts w:cs="Arial"/>
          <w:szCs w:val="20"/>
        </w:rPr>
      </w:pPr>
      <w:r w:rsidRPr="00CE7205">
        <w:rPr>
          <w:rFonts w:cs="Arial"/>
          <w:szCs w:val="20"/>
        </w:rPr>
        <w:t xml:space="preserve">The Immediate Past Governor will introduce the candidates for </w:t>
      </w:r>
      <w:r w:rsidR="005D11CB" w:rsidRPr="00CE7205">
        <w:rPr>
          <w:rFonts w:cs="Arial"/>
          <w:szCs w:val="20"/>
        </w:rPr>
        <w:t xml:space="preserve">the three </w:t>
      </w:r>
      <w:r w:rsidRPr="00CE7205">
        <w:rPr>
          <w:rFonts w:cs="Arial"/>
          <w:szCs w:val="20"/>
        </w:rPr>
        <w:t>offices and in alphabetical order: Governor, Governor Elect</w:t>
      </w:r>
      <w:r w:rsidR="005D11CB" w:rsidRPr="00CE7205">
        <w:rPr>
          <w:rFonts w:cs="Arial"/>
          <w:szCs w:val="20"/>
        </w:rPr>
        <w:t xml:space="preserve"> and Vice-Governor</w:t>
      </w:r>
      <w:r w:rsidRPr="00CE7205">
        <w:rPr>
          <w:rFonts w:cs="Arial"/>
          <w:szCs w:val="20"/>
        </w:rPr>
        <w:t>.</w:t>
      </w:r>
    </w:p>
    <w:p w14:paraId="3EBFA3C3" w14:textId="36FB7E72" w:rsidR="00A42499" w:rsidRPr="00FE0152" w:rsidRDefault="00A42499" w:rsidP="00A42499">
      <w:pPr>
        <w:numPr>
          <w:ilvl w:val="0"/>
          <w:numId w:val="14"/>
        </w:numPr>
        <w:rPr>
          <w:rFonts w:cs="Arial"/>
          <w:szCs w:val="20"/>
        </w:rPr>
      </w:pPr>
      <w:r w:rsidRPr="00CE7205">
        <w:rPr>
          <w:rFonts w:cs="Arial"/>
          <w:szCs w:val="20"/>
        </w:rPr>
        <w:t>Each Candidate will have five (5) minutes to outline his/her proposed program for the benefit of Kiwanis and its members</w:t>
      </w:r>
      <w:r w:rsidRPr="00FE0152">
        <w:rPr>
          <w:rFonts w:cs="Arial"/>
          <w:szCs w:val="20"/>
        </w:rPr>
        <w:t>.</w:t>
      </w:r>
      <w:r w:rsidR="007E10CC" w:rsidRPr="00FE0152">
        <w:rPr>
          <w:rFonts w:cs="Arial"/>
          <w:szCs w:val="20"/>
        </w:rPr>
        <w:t xml:space="preserve"> In the case of a contested election, </w:t>
      </w:r>
      <w:r w:rsidR="00DE3EFE" w:rsidRPr="00FE0152">
        <w:rPr>
          <w:rFonts w:cs="Arial"/>
          <w:szCs w:val="20"/>
        </w:rPr>
        <w:t>a</w:t>
      </w:r>
      <w:r w:rsidR="007E10CC" w:rsidRPr="00FE0152">
        <w:rPr>
          <w:rFonts w:cs="Arial"/>
          <w:szCs w:val="20"/>
        </w:rPr>
        <w:t xml:space="preserve"> Sergeant-of-Arms will ensure that only the candidate addressing the delegates will be allowed in the room. </w:t>
      </w:r>
    </w:p>
    <w:p w14:paraId="58FA4BC7" w14:textId="0A55158A" w:rsidR="00A42499" w:rsidRPr="00CE7205" w:rsidRDefault="00A42499" w:rsidP="00A42499">
      <w:pPr>
        <w:numPr>
          <w:ilvl w:val="0"/>
          <w:numId w:val="14"/>
        </w:numPr>
        <w:rPr>
          <w:rFonts w:cs="Arial"/>
          <w:szCs w:val="20"/>
        </w:rPr>
      </w:pPr>
      <w:r w:rsidRPr="00CE7205">
        <w:rPr>
          <w:rFonts w:cs="Arial"/>
          <w:szCs w:val="20"/>
        </w:rPr>
        <w:t>The Immediate Past Governor will then ask if there are any further candidates preparing to run for the office of Governor</w:t>
      </w:r>
      <w:r w:rsidR="00CE7205" w:rsidRPr="00CE7205">
        <w:rPr>
          <w:rFonts w:cs="Arial"/>
          <w:szCs w:val="20"/>
        </w:rPr>
        <w:t>,</w:t>
      </w:r>
      <w:r w:rsidRPr="00CE7205">
        <w:rPr>
          <w:rFonts w:cs="Arial"/>
          <w:szCs w:val="20"/>
        </w:rPr>
        <w:t xml:space="preserve"> Governor Elect</w:t>
      </w:r>
      <w:r w:rsidR="005D11CB" w:rsidRPr="00CE7205">
        <w:rPr>
          <w:rFonts w:cs="Arial"/>
          <w:szCs w:val="20"/>
        </w:rPr>
        <w:t xml:space="preserve"> or Vice-Governor</w:t>
      </w:r>
      <w:r w:rsidRPr="00CE7205">
        <w:rPr>
          <w:rFonts w:cs="Arial"/>
          <w:szCs w:val="20"/>
        </w:rPr>
        <w:t>, and the status of the proper filing of Election Papers with the District Secretary</w:t>
      </w:r>
      <w:r w:rsidR="00ED5497">
        <w:rPr>
          <w:rFonts w:cs="Arial"/>
          <w:szCs w:val="20"/>
        </w:rPr>
        <w:t>-</w:t>
      </w:r>
      <w:r w:rsidRPr="00CE7205">
        <w:rPr>
          <w:rFonts w:cs="Arial"/>
          <w:szCs w:val="20"/>
        </w:rPr>
        <w:t xml:space="preserve">Treasurer </w:t>
      </w:r>
      <w:r w:rsidR="001E4A34">
        <w:rPr>
          <w:rFonts w:cs="Arial"/>
          <w:szCs w:val="20"/>
        </w:rPr>
        <w:t>and</w:t>
      </w:r>
      <w:r w:rsidRPr="00CE7205">
        <w:rPr>
          <w:rFonts w:cs="Arial"/>
          <w:szCs w:val="20"/>
        </w:rPr>
        <w:t xml:space="preserve"> the Kiwanis International Office, as applicable.</w:t>
      </w:r>
    </w:p>
    <w:p w14:paraId="1539E644" w14:textId="77777777" w:rsidR="00A42499" w:rsidRPr="00CE7205" w:rsidRDefault="00A42499" w:rsidP="00A42499">
      <w:pPr>
        <w:rPr>
          <w:rFonts w:cs="Arial"/>
          <w:szCs w:val="20"/>
          <w:u w:val="single"/>
        </w:rPr>
      </w:pPr>
    </w:p>
    <w:p w14:paraId="6943716D" w14:textId="77777777" w:rsidR="00A42499" w:rsidRPr="00CE7205" w:rsidRDefault="00155583" w:rsidP="00A42499">
      <w:pPr>
        <w:rPr>
          <w:rFonts w:cs="Arial"/>
          <w:b/>
          <w:szCs w:val="20"/>
          <w:u w:val="single"/>
        </w:rPr>
      </w:pPr>
      <w:r w:rsidRPr="00CE7205">
        <w:rPr>
          <w:rFonts w:cs="Arial"/>
          <w:b/>
          <w:szCs w:val="20"/>
          <w:u w:val="single"/>
        </w:rPr>
        <w:t>AT THE SECOND PLENARY SESSION (HOUSE OF DELEGATES)</w:t>
      </w:r>
    </w:p>
    <w:p w14:paraId="5B6361AD" w14:textId="77777777" w:rsidR="0022421F" w:rsidRPr="00CE7205" w:rsidRDefault="0022421F" w:rsidP="00A42499">
      <w:pPr>
        <w:rPr>
          <w:rFonts w:cs="Arial"/>
          <w:szCs w:val="20"/>
          <w:u w:val="single"/>
        </w:rPr>
      </w:pPr>
    </w:p>
    <w:p w14:paraId="0EA70616" w14:textId="77777777" w:rsidR="0022421F" w:rsidRPr="00CE7205" w:rsidRDefault="0022421F" w:rsidP="00A42499">
      <w:pPr>
        <w:rPr>
          <w:rFonts w:cs="Arial"/>
          <w:b/>
          <w:szCs w:val="20"/>
          <w:u w:val="single"/>
        </w:rPr>
      </w:pPr>
      <w:r w:rsidRPr="00CE7205">
        <w:rPr>
          <w:rFonts w:cs="Arial"/>
          <w:b/>
          <w:szCs w:val="20"/>
          <w:u w:val="single"/>
        </w:rPr>
        <w:t>Office of Governor</w:t>
      </w:r>
    </w:p>
    <w:p w14:paraId="38A14479" w14:textId="77777777" w:rsidR="00A42499" w:rsidRPr="00CE7205" w:rsidRDefault="00A42499" w:rsidP="00A42499">
      <w:pPr>
        <w:rPr>
          <w:rFonts w:cs="Arial"/>
          <w:szCs w:val="20"/>
        </w:rPr>
      </w:pPr>
    </w:p>
    <w:p w14:paraId="1DCC9E91" w14:textId="24EDAB00" w:rsidR="00A42499" w:rsidRPr="001166FF" w:rsidRDefault="00A42499" w:rsidP="00A42499">
      <w:pPr>
        <w:rPr>
          <w:rFonts w:cs="Arial"/>
          <w:b/>
          <w:bCs/>
          <w:szCs w:val="20"/>
        </w:rPr>
      </w:pPr>
      <w:r w:rsidRPr="00CE7205">
        <w:rPr>
          <w:rFonts w:cs="Arial"/>
          <w:szCs w:val="20"/>
        </w:rPr>
        <w:t xml:space="preserve">The Immediate Past Governor will identify </w:t>
      </w:r>
      <w:r w:rsidR="009D42C0" w:rsidRPr="00CE7205">
        <w:rPr>
          <w:rFonts w:cs="Arial"/>
          <w:szCs w:val="20"/>
        </w:rPr>
        <w:t xml:space="preserve">each </w:t>
      </w:r>
      <w:r w:rsidRPr="00CE7205">
        <w:rPr>
          <w:rFonts w:cs="Arial"/>
          <w:szCs w:val="20"/>
        </w:rPr>
        <w:t>candidate that is running for the office of Governor and will ask his/her respective nominator and seconder to speak</w:t>
      </w:r>
      <w:r w:rsidR="001165AF">
        <w:rPr>
          <w:rFonts w:cs="Arial"/>
          <w:szCs w:val="20"/>
        </w:rPr>
        <w:t>.</w:t>
      </w:r>
      <w:r w:rsidR="00DE3EFE" w:rsidRPr="001166FF">
        <w:rPr>
          <w:rFonts w:cs="Arial"/>
          <w:b/>
          <w:bCs/>
          <w:color w:val="FF0000"/>
          <w:szCs w:val="20"/>
          <w:u w:val="single"/>
        </w:rPr>
        <w:t xml:space="preserve"> </w:t>
      </w:r>
    </w:p>
    <w:p w14:paraId="4DEBD487" w14:textId="77777777" w:rsidR="00A42499" w:rsidRPr="001166FF" w:rsidRDefault="00A42499" w:rsidP="00A42499">
      <w:pPr>
        <w:rPr>
          <w:rFonts w:cs="Arial"/>
          <w:b/>
          <w:bCs/>
          <w:szCs w:val="20"/>
        </w:rPr>
      </w:pPr>
    </w:p>
    <w:p w14:paraId="6B450D31" w14:textId="77777777" w:rsidR="00A42499" w:rsidRPr="00CE7205" w:rsidRDefault="00A42499" w:rsidP="00A42499">
      <w:pPr>
        <w:rPr>
          <w:rFonts w:cs="Arial"/>
          <w:szCs w:val="20"/>
        </w:rPr>
      </w:pPr>
      <w:r w:rsidRPr="00CE7205">
        <w:rPr>
          <w:rFonts w:cs="Arial"/>
          <w:szCs w:val="20"/>
        </w:rPr>
        <w:t xml:space="preserve">The Immediate Past Governor will then ask: </w:t>
      </w:r>
    </w:p>
    <w:p w14:paraId="5317FBF3" w14:textId="77777777" w:rsidR="00A42499" w:rsidRPr="00CE7205" w:rsidRDefault="00A42499" w:rsidP="00A42499">
      <w:pPr>
        <w:ind w:firstLine="720"/>
        <w:rPr>
          <w:rFonts w:cs="Arial"/>
          <w:szCs w:val="20"/>
        </w:rPr>
      </w:pPr>
      <w:r w:rsidRPr="00CE7205">
        <w:rPr>
          <w:rFonts w:cs="Arial"/>
          <w:szCs w:val="20"/>
        </w:rPr>
        <w:t>“</w:t>
      </w:r>
      <w:r w:rsidRPr="00CE7205">
        <w:rPr>
          <w:rFonts w:cs="Arial"/>
          <w:b/>
          <w:szCs w:val="20"/>
        </w:rPr>
        <w:t>Is there any other nomination from the floor?”</w:t>
      </w:r>
    </w:p>
    <w:p w14:paraId="413BC4B9" w14:textId="00A5E71E" w:rsidR="00650018" w:rsidRPr="00FE0152" w:rsidRDefault="00A42499" w:rsidP="00A42499">
      <w:pPr>
        <w:rPr>
          <w:rFonts w:cs="Arial"/>
          <w:szCs w:val="20"/>
        </w:rPr>
      </w:pPr>
      <w:r w:rsidRPr="00CE7205">
        <w:rPr>
          <w:rFonts w:cs="Arial"/>
          <w:szCs w:val="20"/>
        </w:rPr>
        <w:t xml:space="preserve"> </w:t>
      </w:r>
      <w:r w:rsidRPr="00CE7205">
        <w:rPr>
          <w:rFonts w:cs="Arial"/>
          <w:szCs w:val="20"/>
        </w:rPr>
        <w:tab/>
        <w:t xml:space="preserve">After five seconds, </w:t>
      </w:r>
      <w:r w:rsidR="00650018" w:rsidRPr="00FE0152">
        <w:rPr>
          <w:rFonts w:cs="Arial"/>
          <w:szCs w:val="20"/>
        </w:rPr>
        <w:t>this call for</w:t>
      </w:r>
      <w:r w:rsidR="001E4A34">
        <w:rPr>
          <w:rFonts w:cs="Arial"/>
          <w:szCs w:val="20"/>
        </w:rPr>
        <w:t xml:space="preserve"> </w:t>
      </w:r>
      <w:r w:rsidR="00650018" w:rsidRPr="00FE0152">
        <w:rPr>
          <w:rFonts w:cs="Arial"/>
          <w:szCs w:val="20"/>
        </w:rPr>
        <w:t xml:space="preserve">nominations will be repeated twice more </w:t>
      </w:r>
    </w:p>
    <w:p w14:paraId="5A296986" w14:textId="5E646A41" w:rsidR="00A42499" w:rsidRPr="00FE0152" w:rsidRDefault="00FE0152" w:rsidP="00A42499">
      <w:pPr>
        <w:rPr>
          <w:rFonts w:cs="Arial"/>
          <w:szCs w:val="20"/>
        </w:rPr>
      </w:pPr>
      <w:r>
        <w:rPr>
          <w:rFonts w:cs="Arial"/>
          <w:szCs w:val="20"/>
        </w:rPr>
        <w:t xml:space="preserve">     </w:t>
      </w:r>
      <w:r w:rsidR="00650018" w:rsidRPr="00FE0152">
        <w:rPr>
          <w:rFonts w:cs="Arial"/>
          <w:szCs w:val="20"/>
        </w:rPr>
        <w:t xml:space="preserve">The IPG will then </w:t>
      </w:r>
      <w:r w:rsidR="00A42499" w:rsidRPr="00FE0152">
        <w:rPr>
          <w:rFonts w:cs="Arial"/>
          <w:szCs w:val="20"/>
        </w:rPr>
        <w:t>follow</w:t>
      </w:r>
      <w:r w:rsidR="00650018" w:rsidRPr="00FE0152">
        <w:rPr>
          <w:rFonts w:cs="Arial"/>
          <w:szCs w:val="20"/>
        </w:rPr>
        <w:t xml:space="preserve"> with</w:t>
      </w:r>
      <w:r>
        <w:rPr>
          <w:rFonts w:cs="Arial"/>
          <w:szCs w:val="20"/>
        </w:rPr>
        <w:t>:</w:t>
      </w:r>
      <w:r w:rsidR="00A42499" w:rsidRPr="00FE0152">
        <w:rPr>
          <w:rFonts w:cs="Arial"/>
          <w:szCs w:val="20"/>
        </w:rPr>
        <w:t xml:space="preserve"> </w:t>
      </w:r>
    </w:p>
    <w:p w14:paraId="650FB662" w14:textId="4D4D30E8" w:rsidR="00FE0152" w:rsidRDefault="005D11CB" w:rsidP="005D11CB">
      <w:pPr>
        <w:pStyle w:val="BodyTextIndent"/>
        <w:spacing w:after="0"/>
        <w:rPr>
          <w:rFonts w:cs="Arial"/>
          <w:sz w:val="20"/>
        </w:rPr>
      </w:pPr>
      <w:r w:rsidRPr="00CE7205">
        <w:rPr>
          <w:rFonts w:cs="Arial"/>
          <w:sz w:val="20"/>
        </w:rPr>
        <w:tab/>
      </w:r>
      <w:r w:rsidR="00A42499" w:rsidRPr="00CE7205">
        <w:rPr>
          <w:rFonts w:cs="Arial"/>
          <w:sz w:val="20"/>
        </w:rPr>
        <w:t>“</w:t>
      </w:r>
      <w:r w:rsidR="00A42499" w:rsidRPr="00CE7205">
        <w:rPr>
          <w:rFonts w:cs="Arial"/>
          <w:b/>
          <w:sz w:val="20"/>
        </w:rPr>
        <w:t xml:space="preserve">Hearing none, I </w:t>
      </w:r>
      <w:r w:rsidR="00A42499" w:rsidRPr="00FE0152">
        <w:rPr>
          <w:rFonts w:cs="Arial"/>
          <w:b/>
          <w:sz w:val="20"/>
        </w:rPr>
        <w:t xml:space="preserve">ask </w:t>
      </w:r>
      <w:r w:rsidR="00650018" w:rsidRPr="001166FF">
        <w:rPr>
          <w:rFonts w:cs="Arial"/>
          <w:b/>
          <w:sz w:val="20"/>
        </w:rPr>
        <w:t>for</w:t>
      </w:r>
      <w:r w:rsidR="00650018" w:rsidRPr="00FE0152">
        <w:rPr>
          <w:rFonts w:cs="Arial"/>
          <w:b/>
          <w:sz w:val="20"/>
          <w:u w:val="single"/>
        </w:rPr>
        <w:t xml:space="preserve"> </w:t>
      </w:r>
      <w:r w:rsidR="00A42499" w:rsidRPr="00FE0152">
        <w:rPr>
          <w:rFonts w:cs="Arial"/>
          <w:b/>
          <w:sz w:val="20"/>
        </w:rPr>
        <w:t>a</w:t>
      </w:r>
      <w:r w:rsidR="00A42499" w:rsidRPr="00CE7205">
        <w:rPr>
          <w:rFonts w:cs="Arial"/>
          <w:b/>
          <w:sz w:val="20"/>
        </w:rPr>
        <w:t xml:space="preserve"> motion to close the nominations for the Office of Governor</w:t>
      </w:r>
      <w:r w:rsidR="00A42499" w:rsidRPr="00CE7205">
        <w:rPr>
          <w:rFonts w:cs="Arial"/>
          <w:sz w:val="20"/>
        </w:rPr>
        <w:t>”</w:t>
      </w:r>
      <w:r w:rsidR="00EF7B68">
        <w:rPr>
          <w:rFonts w:cs="Arial"/>
          <w:sz w:val="20"/>
        </w:rPr>
        <w:t xml:space="preserve">   </w:t>
      </w:r>
    </w:p>
    <w:p w14:paraId="108A236D" w14:textId="077B6A56" w:rsidR="00A42499" w:rsidRPr="00FE0152" w:rsidRDefault="00650018" w:rsidP="005D11CB">
      <w:pPr>
        <w:pStyle w:val="BodyTextIndent"/>
        <w:spacing w:after="0"/>
        <w:rPr>
          <w:rFonts w:cs="Arial"/>
          <w:sz w:val="20"/>
        </w:rPr>
      </w:pPr>
      <w:r w:rsidRPr="00FE0152">
        <w:rPr>
          <w:rFonts w:cs="Arial"/>
          <w:sz w:val="20"/>
        </w:rPr>
        <w:t>The IPG will then a</w:t>
      </w:r>
      <w:r w:rsidR="00A42499" w:rsidRPr="00FE0152">
        <w:rPr>
          <w:rFonts w:cs="Arial"/>
          <w:sz w:val="20"/>
        </w:rPr>
        <w:t xml:space="preserve">sk for </w:t>
      </w:r>
      <w:r w:rsidRPr="00FE0152">
        <w:rPr>
          <w:rFonts w:cs="Arial"/>
          <w:sz w:val="20"/>
        </w:rPr>
        <w:t xml:space="preserve">a seconder to be followed by </w:t>
      </w:r>
      <w:r w:rsidR="00A42499" w:rsidRPr="00FE0152">
        <w:rPr>
          <w:rFonts w:cs="Arial"/>
          <w:sz w:val="20"/>
        </w:rPr>
        <w:t>the vote to close the nominations.</w:t>
      </w:r>
    </w:p>
    <w:p w14:paraId="1E7DD13D" w14:textId="77777777" w:rsidR="00A42499" w:rsidRPr="00FE0152" w:rsidRDefault="00A42499" w:rsidP="005D11CB">
      <w:pPr>
        <w:rPr>
          <w:rFonts w:cs="Arial"/>
          <w:szCs w:val="20"/>
        </w:rPr>
      </w:pPr>
    </w:p>
    <w:p w14:paraId="5BD0C3F6" w14:textId="77777777" w:rsidR="00A42499" w:rsidRPr="00CE7205" w:rsidRDefault="00A42499" w:rsidP="00A42499">
      <w:pPr>
        <w:rPr>
          <w:rFonts w:cs="Arial"/>
          <w:szCs w:val="20"/>
        </w:rPr>
      </w:pPr>
      <w:r w:rsidRPr="00CE7205">
        <w:rPr>
          <w:rFonts w:cs="Arial"/>
          <w:szCs w:val="20"/>
        </w:rPr>
        <w:t xml:space="preserve">As usually there is only one candidate, the candidate is elected by acclamation. </w:t>
      </w:r>
    </w:p>
    <w:p w14:paraId="72FA940C" w14:textId="77777777" w:rsidR="00A42499" w:rsidRPr="00CE7205" w:rsidRDefault="00A42499" w:rsidP="00A42499">
      <w:pPr>
        <w:rPr>
          <w:rFonts w:cs="Arial"/>
          <w:szCs w:val="20"/>
        </w:rPr>
      </w:pPr>
    </w:p>
    <w:p w14:paraId="120E8ED7" w14:textId="24AB14E6" w:rsidR="00A42499" w:rsidRDefault="00A42499" w:rsidP="00A42499">
      <w:pPr>
        <w:rPr>
          <w:rFonts w:cs="Arial"/>
          <w:szCs w:val="20"/>
        </w:rPr>
      </w:pPr>
      <w:r w:rsidRPr="00CE7205">
        <w:rPr>
          <w:rFonts w:cs="Arial"/>
          <w:szCs w:val="20"/>
        </w:rPr>
        <w:t>The District Secretary</w:t>
      </w:r>
      <w:r w:rsidR="00650018">
        <w:rPr>
          <w:rFonts w:cs="Arial"/>
          <w:szCs w:val="20"/>
        </w:rPr>
        <w:t>-</w:t>
      </w:r>
      <w:r w:rsidRPr="00CE7205">
        <w:rPr>
          <w:rFonts w:cs="Arial"/>
          <w:szCs w:val="20"/>
        </w:rPr>
        <w:t>Treasurer will then be asked to cast one ballot for the election of the Governor.</w:t>
      </w:r>
    </w:p>
    <w:p w14:paraId="4BE95F26" w14:textId="52F41B9B" w:rsidR="00752D0F" w:rsidRDefault="00752D0F" w:rsidP="00A42499">
      <w:pPr>
        <w:rPr>
          <w:rFonts w:cs="Arial"/>
          <w:szCs w:val="20"/>
        </w:rPr>
      </w:pPr>
    </w:p>
    <w:p w14:paraId="51F46C82" w14:textId="7C5C3957" w:rsidR="00752D0F" w:rsidRPr="00CE7205" w:rsidRDefault="00752D0F" w:rsidP="00752D0F">
      <w:pPr>
        <w:rPr>
          <w:rFonts w:cs="Arial"/>
          <w:szCs w:val="20"/>
        </w:rPr>
      </w:pPr>
      <w:r w:rsidRPr="00CE7205">
        <w:rPr>
          <w:rFonts w:cs="Arial"/>
          <w:szCs w:val="20"/>
        </w:rPr>
        <w:t xml:space="preserve">The Immediate Past Governor will </w:t>
      </w:r>
      <w:r w:rsidRPr="00FE0152">
        <w:rPr>
          <w:rFonts w:cs="Arial"/>
          <w:szCs w:val="20"/>
        </w:rPr>
        <w:t>ask the elected candidate</w:t>
      </w:r>
      <w:r w:rsidRPr="00FE0152">
        <w:rPr>
          <w:rFonts w:cs="Arial"/>
          <w:b/>
          <w:bCs/>
          <w:szCs w:val="20"/>
        </w:rPr>
        <w:t xml:space="preserve"> </w:t>
      </w:r>
      <w:r w:rsidRPr="00FE0152">
        <w:rPr>
          <w:rFonts w:cs="Arial"/>
          <w:szCs w:val="20"/>
        </w:rPr>
        <w:t>to</w:t>
      </w:r>
      <w:r w:rsidRPr="00CE7205">
        <w:rPr>
          <w:rFonts w:cs="Arial"/>
          <w:szCs w:val="20"/>
        </w:rPr>
        <w:t xml:space="preserve"> say a few words [no longer tha</w:t>
      </w:r>
      <w:r>
        <w:rPr>
          <w:rFonts w:cs="Arial"/>
          <w:szCs w:val="20"/>
        </w:rPr>
        <w:t>n</w:t>
      </w:r>
      <w:r w:rsidRPr="00CE7205">
        <w:rPr>
          <w:rFonts w:cs="Arial"/>
          <w:szCs w:val="20"/>
        </w:rPr>
        <w:t xml:space="preserve"> two (2) minutes</w:t>
      </w:r>
      <w:r w:rsidR="00FE0152">
        <w:rPr>
          <w:rFonts w:cs="Arial"/>
          <w:szCs w:val="20"/>
        </w:rPr>
        <w:t>]</w:t>
      </w:r>
      <w:r w:rsidRPr="00CE7205">
        <w:rPr>
          <w:rFonts w:cs="Arial"/>
          <w:szCs w:val="20"/>
        </w:rPr>
        <w:t>.</w:t>
      </w:r>
    </w:p>
    <w:p w14:paraId="79D3EB3D" w14:textId="77777777" w:rsidR="00752D0F" w:rsidRPr="00CE7205" w:rsidRDefault="00752D0F" w:rsidP="00A42499">
      <w:pPr>
        <w:rPr>
          <w:rFonts w:cs="Arial"/>
          <w:szCs w:val="20"/>
        </w:rPr>
      </w:pPr>
    </w:p>
    <w:p w14:paraId="7BEEEAC5" w14:textId="524D831C" w:rsidR="0022421F" w:rsidRPr="00CE7205" w:rsidRDefault="0022421F" w:rsidP="0022421F">
      <w:pPr>
        <w:rPr>
          <w:rFonts w:cs="Arial"/>
          <w:b/>
          <w:szCs w:val="20"/>
          <w:u w:val="single"/>
        </w:rPr>
      </w:pPr>
      <w:r w:rsidRPr="00CE7205">
        <w:rPr>
          <w:rFonts w:cs="Arial"/>
          <w:b/>
          <w:szCs w:val="20"/>
          <w:u w:val="single"/>
        </w:rPr>
        <w:t>Office of Governor</w:t>
      </w:r>
      <w:r w:rsidR="001165AF">
        <w:rPr>
          <w:rFonts w:cs="Arial"/>
          <w:b/>
          <w:szCs w:val="20"/>
          <w:u w:val="single"/>
        </w:rPr>
        <w:t>-</w:t>
      </w:r>
      <w:r w:rsidRPr="00CE7205">
        <w:rPr>
          <w:rFonts w:cs="Arial"/>
          <w:b/>
          <w:szCs w:val="20"/>
          <w:u w:val="single"/>
        </w:rPr>
        <w:t>Elect</w:t>
      </w:r>
    </w:p>
    <w:p w14:paraId="17B18779" w14:textId="77777777" w:rsidR="00A42499" w:rsidRPr="00CE7205" w:rsidRDefault="00A42499" w:rsidP="00A42499">
      <w:pPr>
        <w:rPr>
          <w:rFonts w:cs="Arial"/>
          <w:szCs w:val="20"/>
        </w:rPr>
      </w:pPr>
    </w:p>
    <w:p w14:paraId="3CBAFCA4" w14:textId="1938286E" w:rsidR="001165AF" w:rsidRPr="00FE0152" w:rsidRDefault="001165AF" w:rsidP="00CC6DEC">
      <w:pPr>
        <w:rPr>
          <w:rFonts w:cs="Arial"/>
          <w:szCs w:val="20"/>
        </w:rPr>
      </w:pPr>
      <w:r w:rsidRPr="00FE0152">
        <w:rPr>
          <w:rFonts w:cs="Arial"/>
          <w:szCs w:val="20"/>
        </w:rPr>
        <w:t>The election for Governor-Elect will follow the same procedure as above for Governor.</w:t>
      </w:r>
    </w:p>
    <w:p w14:paraId="715FCF93" w14:textId="77777777" w:rsidR="005D11CB" w:rsidRPr="001166FF" w:rsidRDefault="005D11CB" w:rsidP="00A42499">
      <w:pPr>
        <w:rPr>
          <w:rFonts w:cs="Arial"/>
          <w:strike/>
          <w:szCs w:val="20"/>
        </w:rPr>
      </w:pPr>
    </w:p>
    <w:p w14:paraId="03AB3FEE" w14:textId="26DFE7DC" w:rsidR="0022421F" w:rsidRDefault="0022421F" w:rsidP="0022421F">
      <w:pPr>
        <w:rPr>
          <w:rFonts w:cs="Arial"/>
          <w:b/>
          <w:szCs w:val="20"/>
          <w:u w:val="single"/>
        </w:rPr>
      </w:pPr>
      <w:r w:rsidRPr="00CE7205">
        <w:rPr>
          <w:rFonts w:cs="Arial"/>
          <w:b/>
          <w:szCs w:val="20"/>
          <w:u w:val="single"/>
        </w:rPr>
        <w:t>Office of Vice Governor</w:t>
      </w:r>
    </w:p>
    <w:p w14:paraId="76CEB0D8" w14:textId="77777777" w:rsidR="001165AF" w:rsidRPr="00CE7205" w:rsidRDefault="001165AF" w:rsidP="0022421F">
      <w:pPr>
        <w:rPr>
          <w:rFonts w:cs="Arial"/>
          <w:b/>
          <w:szCs w:val="20"/>
          <w:u w:val="single"/>
        </w:rPr>
      </w:pPr>
    </w:p>
    <w:p w14:paraId="06481B44" w14:textId="3A07CA71" w:rsidR="001165AF" w:rsidRPr="00FE0152" w:rsidRDefault="001165AF" w:rsidP="001165AF">
      <w:pPr>
        <w:rPr>
          <w:rFonts w:cs="Arial"/>
          <w:szCs w:val="20"/>
        </w:rPr>
      </w:pPr>
      <w:r w:rsidRPr="00FE0152">
        <w:rPr>
          <w:rFonts w:cs="Arial"/>
          <w:szCs w:val="20"/>
        </w:rPr>
        <w:t xml:space="preserve">The election for </w:t>
      </w:r>
      <w:r w:rsidR="00804EAE" w:rsidRPr="00FE0152">
        <w:rPr>
          <w:rFonts w:cs="Arial"/>
          <w:szCs w:val="20"/>
        </w:rPr>
        <w:t xml:space="preserve">Vice </w:t>
      </w:r>
      <w:r w:rsidRPr="00FE0152">
        <w:rPr>
          <w:rFonts w:cs="Arial"/>
          <w:szCs w:val="20"/>
        </w:rPr>
        <w:t>Governor will follow the same procedure as above for Governor.</w:t>
      </w:r>
    </w:p>
    <w:p w14:paraId="58D3BC6D" w14:textId="77777777" w:rsidR="0022421F" w:rsidRPr="00CE7205" w:rsidRDefault="0022421F" w:rsidP="00A42499">
      <w:pPr>
        <w:rPr>
          <w:rFonts w:cs="Arial"/>
          <w:szCs w:val="20"/>
        </w:rPr>
      </w:pPr>
    </w:p>
    <w:p w14:paraId="4DF08939" w14:textId="02ABB4EC" w:rsidR="00A42499" w:rsidRPr="001166FF" w:rsidRDefault="00A42499" w:rsidP="00A42499">
      <w:pPr>
        <w:rPr>
          <w:rFonts w:cs="Arial"/>
          <w:strike/>
          <w:szCs w:val="20"/>
        </w:rPr>
      </w:pPr>
      <w:r w:rsidRPr="00CE7205">
        <w:rPr>
          <w:rFonts w:cs="Arial"/>
          <w:b/>
          <w:szCs w:val="20"/>
          <w:u w:val="single"/>
        </w:rPr>
        <w:t>NOTE 1</w:t>
      </w:r>
      <w:r w:rsidRPr="00CE7205">
        <w:rPr>
          <w:rFonts w:cs="Arial"/>
          <w:szCs w:val="20"/>
        </w:rPr>
        <w:t>: Each nominator will have three (3) minutes, and each seconder, one (1) minute</w:t>
      </w:r>
      <w:r w:rsidRPr="00FE0152">
        <w:rPr>
          <w:rFonts w:cs="Arial"/>
          <w:szCs w:val="20"/>
        </w:rPr>
        <w:t xml:space="preserve">. </w:t>
      </w:r>
      <w:r w:rsidR="000F1A2A" w:rsidRPr="00FE0152">
        <w:rPr>
          <w:rFonts w:cs="Arial"/>
          <w:szCs w:val="20"/>
        </w:rPr>
        <w:t xml:space="preserve">A timekeeper, selected by the IPG, will strictly control </w:t>
      </w:r>
      <w:r w:rsidRPr="00FE0152">
        <w:rPr>
          <w:rFonts w:cs="Arial"/>
          <w:szCs w:val="20"/>
        </w:rPr>
        <w:t xml:space="preserve">the time used by each </w:t>
      </w:r>
      <w:r w:rsidR="001165AF" w:rsidRPr="00FE0152">
        <w:rPr>
          <w:rFonts w:cs="Arial"/>
          <w:szCs w:val="20"/>
        </w:rPr>
        <w:t>s</w:t>
      </w:r>
      <w:r w:rsidRPr="00FE0152">
        <w:rPr>
          <w:rFonts w:cs="Arial"/>
          <w:szCs w:val="20"/>
        </w:rPr>
        <w:t>peaker</w:t>
      </w:r>
      <w:r w:rsidR="000F1A2A" w:rsidRPr="00FE0152">
        <w:rPr>
          <w:rFonts w:cs="Arial"/>
          <w:szCs w:val="20"/>
        </w:rPr>
        <w:t>.</w:t>
      </w:r>
    </w:p>
    <w:p w14:paraId="1FCD3191" w14:textId="77777777" w:rsidR="00A42499" w:rsidRPr="00CE7205" w:rsidRDefault="00A42499" w:rsidP="00A42499">
      <w:pPr>
        <w:rPr>
          <w:rFonts w:cs="Arial"/>
          <w:szCs w:val="20"/>
        </w:rPr>
      </w:pPr>
    </w:p>
    <w:p w14:paraId="1DF343B2" w14:textId="10487CDB" w:rsidR="0096340B" w:rsidRPr="00CE7205" w:rsidRDefault="00A42499" w:rsidP="00A42499">
      <w:pPr>
        <w:rPr>
          <w:rFonts w:cs="Arial"/>
          <w:szCs w:val="20"/>
        </w:rPr>
      </w:pPr>
      <w:r w:rsidRPr="00CE7205">
        <w:rPr>
          <w:rFonts w:cs="Arial"/>
          <w:b/>
          <w:szCs w:val="20"/>
          <w:u w:val="single"/>
        </w:rPr>
        <w:t>NOTE 2</w:t>
      </w:r>
      <w:r w:rsidRPr="00CE7205">
        <w:rPr>
          <w:rFonts w:cs="Arial"/>
          <w:szCs w:val="20"/>
        </w:rPr>
        <w:t xml:space="preserve">: If there is more than one (1) candidate </w:t>
      </w:r>
      <w:r w:rsidR="0022421F" w:rsidRPr="00CE7205">
        <w:rPr>
          <w:rFonts w:cs="Arial"/>
          <w:szCs w:val="20"/>
        </w:rPr>
        <w:t>for the office of Governor or for the office of Governor</w:t>
      </w:r>
      <w:r w:rsidR="000F1A2A">
        <w:rPr>
          <w:rFonts w:cs="Arial"/>
          <w:szCs w:val="20"/>
        </w:rPr>
        <w:t>-</w:t>
      </w:r>
      <w:r w:rsidR="0022421F" w:rsidRPr="00CE7205">
        <w:rPr>
          <w:rFonts w:cs="Arial"/>
          <w:szCs w:val="20"/>
        </w:rPr>
        <w:t>Elect,</w:t>
      </w:r>
      <w:r w:rsidRPr="00CE7205">
        <w:rPr>
          <w:rFonts w:cs="Arial"/>
          <w:szCs w:val="20"/>
        </w:rPr>
        <w:t xml:space="preserve"> the procedure described for more than one (1) candidate will apply before the election of the </w:t>
      </w:r>
      <w:r w:rsidR="0022421F" w:rsidRPr="00CE7205">
        <w:rPr>
          <w:rFonts w:cs="Arial"/>
          <w:szCs w:val="20"/>
        </w:rPr>
        <w:t xml:space="preserve">Vice </w:t>
      </w:r>
      <w:r w:rsidRPr="00CE7205">
        <w:rPr>
          <w:rFonts w:cs="Arial"/>
          <w:szCs w:val="20"/>
        </w:rPr>
        <w:t>Governor</w:t>
      </w:r>
      <w:r w:rsidR="0096340B" w:rsidRPr="00CE7205">
        <w:rPr>
          <w:rFonts w:cs="Arial"/>
          <w:szCs w:val="20"/>
        </w:rPr>
        <w:t>.</w:t>
      </w:r>
      <w:r w:rsidRPr="00CE7205">
        <w:rPr>
          <w:rFonts w:cs="Arial"/>
          <w:szCs w:val="20"/>
        </w:rPr>
        <w:t xml:space="preserve"> </w:t>
      </w:r>
    </w:p>
    <w:p w14:paraId="1878CA19" w14:textId="77777777" w:rsidR="00CE7205" w:rsidRPr="00CE7205" w:rsidRDefault="00CE7205" w:rsidP="00A42499">
      <w:pPr>
        <w:rPr>
          <w:rFonts w:cs="Arial"/>
          <w:szCs w:val="20"/>
        </w:rPr>
      </w:pPr>
    </w:p>
    <w:p w14:paraId="6CEDF107" w14:textId="77777777" w:rsidR="0096340B" w:rsidRPr="00CE7205" w:rsidRDefault="0096340B" w:rsidP="00A42499">
      <w:pPr>
        <w:rPr>
          <w:rFonts w:cs="Arial"/>
          <w:b/>
          <w:strike/>
          <w:szCs w:val="20"/>
          <w:u w:val="single"/>
        </w:rPr>
      </w:pPr>
      <w:r w:rsidRPr="00CE7205">
        <w:rPr>
          <w:rFonts w:cs="Arial"/>
          <w:b/>
          <w:szCs w:val="20"/>
          <w:u w:val="single"/>
        </w:rPr>
        <w:t>Voting Procedures</w:t>
      </w:r>
    </w:p>
    <w:p w14:paraId="7F449279" w14:textId="77777777" w:rsidR="00A42499" w:rsidRPr="00CE7205" w:rsidRDefault="00A42499" w:rsidP="00A42499">
      <w:pPr>
        <w:rPr>
          <w:rFonts w:cs="Arial"/>
          <w:szCs w:val="20"/>
          <w:u w:val="single"/>
        </w:rPr>
      </w:pPr>
    </w:p>
    <w:p w14:paraId="04B432C2" w14:textId="77777777" w:rsidR="00A42499" w:rsidRPr="00CE7205" w:rsidRDefault="00A42499" w:rsidP="00A42499">
      <w:pPr>
        <w:rPr>
          <w:rFonts w:cs="Arial"/>
          <w:szCs w:val="20"/>
        </w:rPr>
      </w:pPr>
      <w:r w:rsidRPr="00CE7205">
        <w:rPr>
          <w:rFonts w:cs="Arial"/>
          <w:szCs w:val="20"/>
        </w:rPr>
        <w:t>The Immediate Past Governor should make sure that each Candidate has a scrutineer for every Ballot Counter (3) being used.</w:t>
      </w:r>
    </w:p>
    <w:p w14:paraId="100BE744" w14:textId="77777777" w:rsidR="00A42499" w:rsidRPr="00CE7205" w:rsidRDefault="00A42499" w:rsidP="00A42499">
      <w:pPr>
        <w:rPr>
          <w:rFonts w:cs="Arial"/>
          <w:szCs w:val="20"/>
        </w:rPr>
      </w:pPr>
    </w:p>
    <w:p w14:paraId="127F1C23" w14:textId="47EA9D1A" w:rsidR="00A42499" w:rsidRPr="00CE7205" w:rsidRDefault="00A42499" w:rsidP="00A42499">
      <w:pPr>
        <w:rPr>
          <w:rFonts w:cs="Arial"/>
          <w:szCs w:val="20"/>
        </w:rPr>
      </w:pPr>
      <w:r w:rsidRPr="00CE7205">
        <w:rPr>
          <w:rFonts w:cs="Arial"/>
          <w:szCs w:val="20"/>
        </w:rPr>
        <w:t>When all candidates for the office of Governor/Governor</w:t>
      </w:r>
      <w:r w:rsidR="000F1A2A">
        <w:rPr>
          <w:rFonts w:cs="Arial"/>
          <w:szCs w:val="20"/>
        </w:rPr>
        <w:t>-</w:t>
      </w:r>
      <w:r w:rsidRPr="00CE7205">
        <w:rPr>
          <w:rFonts w:cs="Arial"/>
          <w:szCs w:val="20"/>
        </w:rPr>
        <w:t>Elect</w:t>
      </w:r>
      <w:r w:rsidR="00AB0E4B" w:rsidRPr="00CE7205">
        <w:rPr>
          <w:rFonts w:cs="Arial"/>
          <w:szCs w:val="20"/>
        </w:rPr>
        <w:t>/Vice Governor</w:t>
      </w:r>
      <w:r w:rsidRPr="00CE7205">
        <w:rPr>
          <w:rFonts w:cs="Arial"/>
          <w:szCs w:val="20"/>
        </w:rPr>
        <w:t xml:space="preserve"> have been moved and seconded, </w:t>
      </w:r>
      <w:r w:rsidR="001E4A34" w:rsidRPr="00CE7205">
        <w:rPr>
          <w:rFonts w:cs="Arial"/>
          <w:szCs w:val="20"/>
        </w:rPr>
        <w:t>unless all 3 candidates have been elected by acclamation</w:t>
      </w:r>
      <w:r w:rsidR="001E4A34">
        <w:rPr>
          <w:rFonts w:cs="Arial"/>
          <w:szCs w:val="20"/>
        </w:rPr>
        <w:t xml:space="preserve">, </w:t>
      </w:r>
      <w:r w:rsidRPr="00CE7205">
        <w:rPr>
          <w:rFonts w:cs="Arial"/>
          <w:szCs w:val="20"/>
        </w:rPr>
        <w:t>the Immediate Past Governor will ask for the Ballot Boxes to be passed among the Delegates</w:t>
      </w:r>
      <w:r w:rsidR="001E4A34">
        <w:rPr>
          <w:rFonts w:cs="Arial"/>
          <w:szCs w:val="20"/>
        </w:rPr>
        <w:t>.</w:t>
      </w:r>
      <w:r w:rsidR="0096340B" w:rsidRPr="00CE7205">
        <w:rPr>
          <w:rFonts w:cs="Arial"/>
          <w:szCs w:val="20"/>
        </w:rPr>
        <w:t xml:space="preserve"> </w:t>
      </w:r>
    </w:p>
    <w:p w14:paraId="316733D9" w14:textId="2B22CD3D" w:rsidR="00A42499" w:rsidRPr="00451E67" w:rsidRDefault="00A42499" w:rsidP="00A42499">
      <w:pPr>
        <w:rPr>
          <w:rFonts w:cs="Arial"/>
          <w:szCs w:val="20"/>
        </w:rPr>
      </w:pPr>
      <w:r w:rsidRPr="00CE7205">
        <w:rPr>
          <w:rFonts w:cs="Arial"/>
          <w:szCs w:val="20"/>
        </w:rPr>
        <w:t xml:space="preserve">When the collection of ballots is complete, the Immediate Past Governor will ask that each candidate’s nominator, scrutineers, ballot counters, and the Past Lieutenant </w:t>
      </w:r>
      <w:r w:rsidRPr="00451E67">
        <w:rPr>
          <w:rFonts w:cs="Arial"/>
          <w:szCs w:val="20"/>
        </w:rPr>
        <w:t>Governor</w:t>
      </w:r>
      <w:r w:rsidR="001E0B84" w:rsidRPr="00451E67">
        <w:rPr>
          <w:rFonts w:cs="Arial"/>
          <w:szCs w:val="20"/>
        </w:rPr>
        <w:t xml:space="preserve"> assigned to be</w:t>
      </w:r>
      <w:r w:rsidRPr="00451E67">
        <w:rPr>
          <w:rFonts w:cs="Arial"/>
          <w:szCs w:val="20"/>
        </w:rPr>
        <w:t xml:space="preserve"> in charge of the counting, retire to the designated counting room</w:t>
      </w:r>
      <w:r w:rsidR="001E0B84" w:rsidRPr="00451E67">
        <w:rPr>
          <w:rFonts w:cs="Arial"/>
          <w:szCs w:val="20"/>
        </w:rPr>
        <w:t>.</w:t>
      </w:r>
    </w:p>
    <w:p w14:paraId="388A6F28" w14:textId="77777777" w:rsidR="00451E67" w:rsidRPr="00451E67" w:rsidRDefault="00451E67" w:rsidP="00A42499">
      <w:pPr>
        <w:rPr>
          <w:rFonts w:cs="Arial"/>
          <w:szCs w:val="20"/>
        </w:rPr>
      </w:pPr>
    </w:p>
    <w:p w14:paraId="3A21F8C0" w14:textId="547AF6B4" w:rsidR="00A42499" w:rsidRPr="00A26A67" w:rsidRDefault="001E0B84" w:rsidP="00A42499">
      <w:pPr>
        <w:rPr>
          <w:rFonts w:cs="Arial"/>
          <w:szCs w:val="20"/>
        </w:rPr>
      </w:pPr>
      <w:r w:rsidRPr="00451E67">
        <w:rPr>
          <w:rFonts w:cs="Arial"/>
          <w:szCs w:val="20"/>
        </w:rPr>
        <w:t>E</w:t>
      </w:r>
      <w:r w:rsidR="00A42499" w:rsidRPr="00451E67">
        <w:rPr>
          <w:rFonts w:cs="Arial"/>
          <w:szCs w:val="20"/>
        </w:rPr>
        <w:t xml:space="preserve">ach </w:t>
      </w:r>
      <w:r w:rsidRPr="00451E67">
        <w:rPr>
          <w:rFonts w:cs="Arial"/>
          <w:szCs w:val="20"/>
        </w:rPr>
        <w:t>C</w:t>
      </w:r>
      <w:r w:rsidR="00A42499" w:rsidRPr="00451E67">
        <w:rPr>
          <w:rFonts w:cs="Arial"/>
          <w:szCs w:val="20"/>
        </w:rPr>
        <w:t xml:space="preserve">ounter </w:t>
      </w:r>
      <w:r w:rsidRPr="00451E67">
        <w:rPr>
          <w:rFonts w:cs="Arial"/>
          <w:szCs w:val="20"/>
        </w:rPr>
        <w:t>will remove</w:t>
      </w:r>
      <w:r w:rsidR="00DF6706">
        <w:rPr>
          <w:rFonts w:cs="Arial"/>
          <w:szCs w:val="20"/>
        </w:rPr>
        <w:t xml:space="preserve"> </w:t>
      </w:r>
      <w:r w:rsidR="00A42499" w:rsidRPr="00451E67">
        <w:rPr>
          <w:rFonts w:cs="Arial"/>
          <w:szCs w:val="20"/>
        </w:rPr>
        <w:t xml:space="preserve">the ballots from the boxes </w:t>
      </w:r>
      <w:r w:rsidRPr="00451E67">
        <w:rPr>
          <w:rFonts w:cs="Arial"/>
          <w:szCs w:val="20"/>
        </w:rPr>
        <w:t xml:space="preserve">and </w:t>
      </w:r>
      <w:r w:rsidR="00A42499" w:rsidRPr="00451E67">
        <w:rPr>
          <w:rFonts w:cs="Arial"/>
          <w:szCs w:val="20"/>
        </w:rPr>
        <w:t xml:space="preserve">separate </w:t>
      </w:r>
      <w:r w:rsidRPr="00451E67">
        <w:rPr>
          <w:rFonts w:cs="Arial"/>
          <w:szCs w:val="20"/>
        </w:rPr>
        <w:t xml:space="preserve">into </w:t>
      </w:r>
      <w:r w:rsidR="00A42499" w:rsidRPr="00451E67">
        <w:rPr>
          <w:rFonts w:cs="Arial"/>
          <w:szCs w:val="20"/>
        </w:rPr>
        <w:t>pile</w:t>
      </w:r>
      <w:r w:rsidRPr="00451E67">
        <w:rPr>
          <w:rFonts w:cs="Arial"/>
          <w:szCs w:val="20"/>
        </w:rPr>
        <w:t>s</w:t>
      </w:r>
      <w:r w:rsidR="00A42499" w:rsidRPr="00451E67">
        <w:rPr>
          <w:rFonts w:cs="Arial"/>
          <w:szCs w:val="20"/>
        </w:rPr>
        <w:t xml:space="preserve"> for each candidate. At the end of sorting all the ballots, the </w:t>
      </w:r>
      <w:r w:rsidRPr="00451E67">
        <w:rPr>
          <w:rFonts w:cs="Arial"/>
          <w:szCs w:val="20"/>
        </w:rPr>
        <w:t>C</w:t>
      </w:r>
      <w:r w:rsidR="00A42499" w:rsidRPr="00451E67">
        <w:rPr>
          <w:rFonts w:cs="Arial"/>
          <w:szCs w:val="20"/>
        </w:rPr>
        <w:t xml:space="preserve">ounter will total the individual piles and hand a report </w:t>
      </w:r>
      <w:r w:rsidR="00A42499" w:rsidRPr="00CE7205">
        <w:rPr>
          <w:rFonts w:cs="Arial"/>
          <w:szCs w:val="20"/>
        </w:rPr>
        <w:t>to the Past Lieutenant Governor in charge</w:t>
      </w:r>
      <w:r w:rsidR="00382E1C">
        <w:rPr>
          <w:rFonts w:cs="Arial"/>
          <w:szCs w:val="20"/>
        </w:rPr>
        <w:t>.</w:t>
      </w:r>
      <w:r w:rsidR="00A42499" w:rsidRPr="00CE7205">
        <w:rPr>
          <w:rFonts w:cs="Arial"/>
          <w:szCs w:val="20"/>
        </w:rPr>
        <w:t xml:space="preserve"> Any spoiled or questionable marking on ballots will be reviewed with the candidates’ scrutineer</w:t>
      </w:r>
      <w:r w:rsidR="00382E1C">
        <w:rPr>
          <w:rFonts w:cs="Arial"/>
          <w:szCs w:val="20"/>
        </w:rPr>
        <w:t>s</w:t>
      </w:r>
      <w:r w:rsidR="00A42499" w:rsidRPr="00CE7205">
        <w:rPr>
          <w:rFonts w:cs="Arial"/>
          <w:szCs w:val="20"/>
        </w:rPr>
        <w:t xml:space="preserve"> for to a decision as to whether the ballot should be counted.</w:t>
      </w:r>
    </w:p>
    <w:p w14:paraId="4450A528" w14:textId="77777777" w:rsidR="00A42499" w:rsidRPr="00A26A67" w:rsidRDefault="00A42499" w:rsidP="00A42499">
      <w:pPr>
        <w:rPr>
          <w:rFonts w:cs="Arial"/>
          <w:szCs w:val="20"/>
        </w:rPr>
      </w:pPr>
      <w:r w:rsidRPr="00A26A67">
        <w:rPr>
          <w:rFonts w:cs="Arial"/>
          <w:szCs w:val="20"/>
        </w:rPr>
        <w:tab/>
      </w:r>
    </w:p>
    <w:p w14:paraId="754EB7AA" w14:textId="5A928D28" w:rsidR="00A42499" w:rsidRPr="00DF6706" w:rsidRDefault="00401460" w:rsidP="00A42499">
      <w:pPr>
        <w:rPr>
          <w:rFonts w:cs="Arial"/>
          <w:szCs w:val="20"/>
        </w:rPr>
      </w:pPr>
      <w:r w:rsidRPr="00DF6706">
        <w:rPr>
          <w:rFonts w:cs="Arial"/>
          <w:szCs w:val="20"/>
        </w:rPr>
        <w:t>The Past Lieutenant Governor in charge will record on a Master Sheet the results to show:</w:t>
      </w:r>
    </w:p>
    <w:p w14:paraId="67E8FD33" w14:textId="77777777" w:rsidR="00A42499" w:rsidRPr="00A26A67" w:rsidRDefault="00A42499" w:rsidP="00A42499">
      <w:pPr>
        <w:numPr>
          <w:ilvl w:val="0"/>
          <w:numId w:val="15"/>
        </w:numPr>
        <w:rPr>
          <w:rFonts w:cs="Arial"/>
          <w:szCs w:val="20"/>
        </w:rPr>
      </w:pPr>
      <w:r w:rsidRPr="00A26A67">
        <w:rPr>
          <w:rFonts w:cs="Arial"/>
          <w:szCs w:val="20"/>
        </w:rPr>
        <w:t>Total of legitimate ballots cast for each candidate</w:t>
      </w:r>
    </w:p>
    <w:p w14:paraId="704684E3" w14:textId="77777777" w:rsidR="00A42499" w:rsidRPr="00A26A67" w:rsidRDefault="00A42499" w:rsidP="00A42499">
      <w:pPr>
        <w:numPr>
          <w:ilvl w:val="0"/>
          <w:numId w:val="15"/>
        </w:numPr>
        <w:rPr>
          <w:rFonts w:cs="Arial"/>
          <w:szCs w:val="20"/>
        </w:rPr>
      </w:pPr>
      <w:r w:rsidRPr="00A26A67">
        <w:rPr>
          <w:rFonts w:cs="Arial"/>
          <w:szCs w:val="20"/>
        </w:rPr>
        <w:t>Number of ballots spoiled and not credited to each candidate</w:t>
      </w:r>
    </w:p>
    <w:p w14:paraId="463CA0A8" w14:textId="07EE9746" w:rsidR="00D20823" w:rsidRDefault="00A42499" w:rsidP="00401460">
      <w:pPr>
        <w:numPr>
          <w:ilvl w:val="0"/>
          <w:numId w:val="15"/>
        </w:numPr>
        <w:rPr>
          <w:rFonts w:cs="Arial"/>
          <w:szCs w:val="20"/>
        </w:rPr>
      </w:pPr>
      <w:r w:rsidRPr="00A26A67">
        <w:rPr>
          <w:rFonts w:cs="Arial"/>
          <w:szCs w:val="20"/>
        </w:rPr>
        <w:t xml:space="preserve">The complete total of all ballots cast, legitimate or </w:t>
      </w:r>
      <w:r w:rsidRPr="00CE7205">
        <w:rPr>
          <w:rFonts w:cs="Arial"/>
          <w:szCs w:val="20"/>
        </w:rPr>
        <w:t>spoiled that were deposited in the ballot boxes</w:t>
      </w:r>
    </w:p>
    <w:p w14:paraId="6E5EB78A" w14:textId="77777777" w:rsidR="00D20823" w:rsidRDefault="00D20823" w:rsidP="00D20823">
      <w:pPr>
        <w:ind w:left="720"/>
        <w:rPr>
          <w:rFonts w:cs="Arial"/>
          <w:szCs w:val="20"/>
        </w:rPr>
      </w:pPr>
    </w:p>
    <w:p w14:paraId="69589A82" w14:textId="334C98F0" w:rsidR="00401460" w:rsidRPr="00674481" w:rsidRDefault="00401460" w:rsidP="001166FF">
      <w:pPr>
        <w:rPr>
          <w:rFonts w:cs="Arial"/>
          <w:szCs w:val="20"/>
        </w:rPr>
      </w:pPr>
      <w:r w:rsidRPr="00674481">
        <w:rPr>
          <w:rFonts w:cs="Arial"/>
          <w:szCs w:val="20"/>
        </w:rPr>
        <w:t>No names of candidates shall be disclosed.</w:t>
      </w:r>
    </w:p>
    <w:p w14:paraId="24ED149A" w14:textId="77777777" w:rsidR="00A42499" w:rsidRPr="00CE7205" w:rsidRDefault="00A42499" w:rsidP="00A42499">
      <w:pPr>
        <w:rPr>
          <w:rFonts w:cs="Arial"/>
          <w:szCs w:val="20"/>
        </w:rPr>
      </w:pPr>
    </w:p>
    <w:p w14:paraId="363C2054" w14:textId="77777777" w:rsidR="00A42499" w:rsidRPr="00CE7205" w:rsidRDefault="00A42499" w:rsidP="00A42499">
      <w:pPr>
        <w:rPr>
          <w:rFonts w:cs="Arial"/>
          <w:szCs w:val="20"/>
        </w:rPr>
      </w:pPr>
      <w:r w:rsidRPr="00CE7205">
        <w:rPr>
          <w:rFonts w:cs="Arial"/>
          <w:szCs w:val="20"/>
        </w:rPr>
        <w:t>The winning Candidate must have at least 50% plus one (1) of all legitimate ballots cast.</w:t>
      </w:r>
    </w:p>
    <w:p w14:paraId="3BB0FBD3" w14:textId="77777777" w:rsidR="00A42499" w:rsidRPr="00CE7205" w:rsidRDefault="00A42499" w:rsidP="00A42499">
      <w:pPr>
        <w:rPr>
          <w:rFonts w:cs="Arial"/>
          <w:szCs w:val="20"/>
        </w:rPr>
      </w:pPr>
    </w:p>
    <w:p w14:paraId="0CBCCDD3" w14:textId="598AAA8B" w:rsidR="00A42499" w:rsidRPr="00CE7205" w:rsidRDefault="00DF6706" w:rsidP="00A42499">
      <w:pPr>
        <w:rPr>
          <w:rFonts w:cs="Arial"/>
          <w:szCs w:val="20"/>
        </w:rPr>
      </w:pPr>
      <w:r w:rsidRPr="00DF6706">
        <w:rPr>
          <w:rFonts w:cs="Arial"/>
          <w:szCs w:val="20"/>
        </w:rPr>
        <w:t>T</w:t>
      </w:r>
      <w:r w:rsidR="00A42499" w:rsidRPr="00DF6706">
        <w:rPr>
          <w:rFonts w:cs="Arial"/>
          <w:szCs w:val="20"/>
        </w:rPr>
        <w:t>h</w:t>
      </w:r>
      <w:r w:rsidR="00A42499" w:rsidRPr="00D20823">
        <w:rPr>
          <w:rFonts w:cs="Arial"/>
          <w:szCs w:val="20"/>
        </w:rPr>
        <w:t xml:space="preserve">ere is a possibility of three (3) or more candidates for the office of </w:t>
      </w:r>
      <w:r w:rsidR="00AB0E4B" w:rsidRPr="00D20823">
        <w:rPr>
          <w:rFonts w:cs="Arial"/>
          <w:szCs w:val="20"/>
        </w:rPr>
        <w:t xml:space="preserve">Vice </w:t>
      </w:r>
      <w:r w:rsidR="00CE7205" w:rsidRPr="00D20823">
        <w:rPr>
          <w:rFonts w:cs="Arial"/>
          <w:szCs w:val="20"/>
        </w:rPr>
        <w:t>Governor</w:t>
      </w:r>
      <w:r>
        <w:rPr>
          <w:rFonts w:cs="Arial"/>
          <w:szCs w:val="20"/>
        </w:rPr>
        <w:t>. I</w:t>
      </w:r>
      <w:r w:rsidR="00A42499" w:rsidRPr="00CE7205">
        <w:rPr>
          <w:rFonts w:cs="Arial"/>
          <w:szCs w:val="20"/>
        </w:rPr>
        <w:t>f the first count shows a split of less than 50% plus one (1) of all legitimate ballots cast for any candidate, the candidate with the lowest total of legitimate ballots cast</w:t>
      </w:r>
      <w:r w:rsidR="00D20823">
        <w:rPr>
          <w:rFonts w:cs="Arial"/>
          <w:szCs w:val="20"/>
        </w:rPr>
        <w:t xml:space="preserve"> </w:t>
      </w:r>
      <w:r w:rsidR="00FA743F" w:rsidRPr="00DF6706">
        <w:rPr>
          <w:rFonts w:cs="Arial"/>
          <w:szCs w:val="20"/>
        </w:rPr>
        <w:t>will be dropped from the ballot.</w:t>
      </w:r>
      <w:r w:rsidR="00A42499" w:rsidRPr="00DF6706">
        <w:rPr>
          <w:rFonts w:cs="Arial"/>
          <w:szCs w:val="20"/>
        </w:rPr>
        <w:t xml:space="preserve"> </w:t>
      </w:r>
      <w:r w:rsidR="00A42499" w:rsidRPr="00CE7205">
        <w:rPr>
          <w:rFonts w:cs="Arial"/>
          <w:szCs w:val="20"/>
        </w:rPr>
        <w:t>A new ballot will be called by the Immediate Past Governor after naming the candidates to contest a second ballot.</w:t>
      </w:r>
    </w:p>
    <w:p w14:paraId="4230C2E3" w14:textId="77777777" w:rsidR="00A42499" w:rsidRPr="00CE7205" w:rsidRDefault="00A42499" w:rsidP="00A42499">
      <w:pPr>
        <w:rPr>
          <w:rFonts w:cs="Arial"/>
          <w:szCs w:val="20"/>
        </w:rPr>
      </w:pPr>
    </w:p>
    <w:p w14:paraId="63B150E2" w14:textId="357EB8A2" w:rsidR="00A42499" w:rsidRPr="00CE7205" w:rsidRDefault="00A42499" w:rsidP="00A42499">
      <w:pPr>
        <w:rPr>
          <w:rFonts w:cs="Arial"/>
          <w:szCs w:val="20"/>
        </w:rPr>
      </w:pPr>
      <w:r w:rsidRPr="00CE7205">
        <w:rPr>
          <w:rFonts w:cs="Arial"/>
          <w:szCs w:val="20"/>
        </w:rPr>
        <w:t xml:space="preserve">The </w:t>
      </w:r>
      <w:r w:rsidRPr="00DF6706">
        <w:rPr>
          <w:rFonts w:cs="Arial"/>
          <w:szCs w:val="20"/>
        </w:rPr>
        <w:t>same</w:t>
      </w:r>
      <w:r w:rsidR="00DF6706" w:rsidRPr="00DF6706">
        <w:rPr>
          <w:rFonts w:cs="Arial"/>
          <w:szCs w:val="20"/>
        </w:rPr>
        <w:t xml:space="preserve"> </w:t>
      </w:r>
      <w:r w:rsidR="001E4A34">
        <w:rPr>
          <w:rFonts w:cs="Arial"/>
          <w:szCs w:val="20"/>
        </w:rPr>
        <w:t xml:space="preserve">procedure will be followed </w:t>
      </w:r>
      <w:r w:rsidRPr="00DF6706">
        <w:rPr>
          <w:rFonts w:cs="Arial"/>
          <w:szCs w:val="20"/>
        </w:rPr>
        <w:t>u</w:t>
      </w:r>
      <w:r w:rsidRPr="00CE7205">
        <w:rPr>
          <w:rFonts w:cs="Arial"/>
          <w:szCs w:val="20"/>
        </w:rPr>
        <w:t>ntil a winner is declared.</w:t>
      </w:r>
    </w:p>
    <w:p w14:paraId="2478E6D0" w14:textId="77777777" w:rsidR="00A42499" w:rsidRPr="00CE7205" w:rsidRDefault="00A42499" w:rsidP="00A42499">
      <w:pPr>
        <w:rPr>
          <w:rFonts w:cs="Arial"/>
          <w:szCs w:val="20"/>
        </w:rPr>
      </w:pPr>
    </w:p>
    <w:p w14:paraId="4D3B84F1" w14:textId="77777777" w:rsidR="00A42499" w:rsidRPr="00CE7205" w:rsidRDefault="00A42499" w:rsidP="00A42499">
      <w:pPr>
        <w:rPr>
          <w:rFonts w:cs="Arial"/>
          <w:szCs w:val="20"/>
        </w:rPr>
      </w:pPr>
      <w:r w:rsidRPr="00CE7205">
        <w:rPr>
          <w:rFonts w:cs="Arial"/>
          <w:szCs w:val="20"/>
        </w:rPr>
        <w:t>The candidates’ nominators, scrutineers, counters, and any person involved in the counting must be sworn to secrecy by the Past Lieutenant Governor in charge of counting.</w:t>
      </w:r>
    </w:p>
    <w:p w14:paraId="7F67E10C" w14:textId="77777777" w:rsidR="00A42499" w:rsidRPr="00CE7205" w:rsidRDefault="00A42499" w:rsidP="00A42499">
      <w:pPr>
        <w:rPr>
          <w:rFonts w:cs="Arial"/>
          <w:szCs w:val="20"/>
        </w:rPr>
      </w:pPr>
    </w:p>
    <w:p w14:paraId="4F317ED9" w14:textId="4035F354" w:rsidR="00A42499" w:rsidRPr="00CE7205" w:rsidRDefault="00A42499" w:rsidP="00A42499">
      <w:pPr>
        <w:rPr>
          <w:rFonts w:cs="Arial"/>
          <w:szCs w:val="20"/>
        </w:rPr>
      </w:pPr>
      <w:r w:rsidRPr="00CE7205">
        <w:rPr>
          <w:rFonts w:cs="Arial"/>
          <w:szCs w:val="20"/>
        </w:rPr>
        <w:t xml:space="preserve">The announcement of the results will be done by the Immediate Past Governor when </w:t>
      </w:r>
      <w:r w:rsidR="001E4A34">
        <w:rPr>
          <w:rFonts w:cs="Arial"/>
          <w:szCs w:val="20"/>
        </w:rPr>
        <w:t>he/</w:t>
      </w:r>
      <w:r w:rsidRPr="00CE7205">
        <w:rPr>
          <w:rFonts w:cs="Arial"/>
          <w:szCs w:val="20"/>
        </w:rPr>
        <w:t>she has an official result showing at least 50% plus one (1) of all legitimate ballots cast being in favour of one candidate</w:t>
      </w:r>
      <w:r w:rsidR="00EF0468">
        <w:rPr>
          <w:rFonts w:cs="Arial"/>
          <w:szCs w:val="20"/>
        </w:rPr>
        <w:t>.</w:t>
      </w:r>
    </w:p>
    <w:p w14:paraId="38DC1D7B" w14:textId="77777777" w:rsidR="00A42499" w:rsidRPr="00CE7205" w:rsidRDefault="00A42499" w:rsidP="00A42499">
      <w:pPr>
        <w:rPr>
          <w:rFonts w:cs="Arial"/>
          <w:szCs w:val="20"/>
        </w:rPr>
      </w:pPr>
    </w:p>
    <w:p w14:paraId="7C463F91" w14:textId="77777777" w:rsidR="00A42499" w:rsidRPr="00CE7205" w:rsidRDefault="00A42499" w:rsidP="00A42499">
      <w:pPr>
        <w:rPr>
          <w:rFonts w:cs="Arial"/>
          <w:szCs w:val="20"/>
        </w:rPr>
      </w:pPr>
      <w:r w:rsidRPr="00CE7205">
        <w:rPr>
          <w:rFonts w:cs="Arial"/>
          <w:szCs w:val="20"/>
        </w:rPr>
        <w:t>All candidates must then be asked if they will permit all of the ballots cast to be destroyed and then, if approved, the House of Delegates must agree. This is done in the event someone wants a recount. The ballot count is never disclosed.</w:t>
      </w:r>
    </w:p>
    <w:p w14:paraId="2E018F91" w14:textId="77777777" w:rsidR="00A42499" w:rsidRPr="00CE7205" w:rsidRDefault="00A42499" w:rsidP="00A42499">
      <w:pPr>
        <w:rPr>
          <w:rFonts w:cs="Arial"/>
          <w:szCs w:val="20"/>
        </w:rPr>
      </w:pPr>
    </w:p>
    <w:p w14:paraId="0CED8B1D" w14:textId="488C3373" w:rsidR="00A42499" w:rsidRPr="00CE7205" w:rsidRDefault="00A42499" w:rsidP="00A42499">
      <w:pPr>
        <w:rPr>
          <w:rFonts w:cs="Arial"/>
          <w:szCs w:val="20"/>
        </w:rPr>
      </w:pPr>
      <w:r w:rsidRPr="00CE7205">
        <w:rPr>
          <w:rFonts w:cs="Arial"/>
          <w:szCs w:val="20"/>
        </w:rPr>
        <w:t xml:space="preserve">The election procedure is then </w:t>
      </w:r>
      <w:r w:rsidR="001E4A34" w:rsidRPr="00CE7205">
        <w:rPr>
          <w:rFonts w:cs="Arial"/>
          <w:szCs w:val="20"/>
        </w:rPr>
        <w:t>closed,</w:t>
      </w:r>
      <w:r w:rsidRPr="00CE7205">
        <w:rPr>
          <w:rFonts w:cs="Arial"/>
          <w:szCs w:val="20"/>
        </w:rPr>
        <w:t xml:space="preserve"> and the Program is returned to the person in charge of the Plenary Session (Master of Ceremonies or Governor).</w:t>
      </w:r>
    </w:p>
    <w:p w14:paraId="0FFE9E6C" w14:textId="77777777" w:rsidR="00A42499" w:rsidRPr="00CE7205" w:rsidRDefault="00A42499" w:rsidP="00A42499">
      <w:pPr>
        <w:rPr>
          <w:rFonts w:cs="Arial"/>
          <w:szCs w:val="20"/>
        </w:rPr>
      </w:pPr>
    </w:p>
    <w:p w14:paraId="36104244" w14:textId="7C48C55B" w:rsidR="00A42499" w:rsidRPr="00CE7205" w:rsidRDefault="00A42499" w:rsidP="00A42499">
      <w:pPr>
        <w:rPr>
          <w:rFonts w:cs="Arial"/>
          <w:szCs w:val="20"/>
        </w:rPr>
      </w:pPr>
      <w:r w:rsidRPr="00CE7205">
        <w:rPr>
          <w:rFonts w:cs="Arial"/>
          <w:szCs w:val="20"/>
        </w:rPr>
        <w:t>The Host Convention Committee is responsible for</w:t>
      </w:r>
      <w:r w:rsidR="00786780">
        <w:rPr>
          <w:rFonts w:cs="Arial"/>
          <w:szCs w:val="20"/>
        </w:rPr>
        <w:t xml:space="preserve"> the</w:t>
      </w:r>
      <w:r w:rsidRPr="00CE7205">
        <w:rPr>
          <w:rFonts w:cs="Arial"/>
          <w:szCs w:val="20"/>
        </w:rPr>
        <w:t xml:space="preserve"> ballot </w:t>
      </w:r>
      <w:r w:rsidRPr="00DF6706">
        <w:rPr>
          <w:rFonts w:cs="Arial"/>
          <w:szCs w:val="20"/>
        </w:rPr>
        <w:t>boxes</w:t>
      </w:r>
      <w:r w:rsidR="00786780" w:rsidRPr="00DF6706">
        <w:rPr>
          <w:rFonts w:cs="Arial"/>
          <w:szCs w:val="20"/>
        </w:rPr>
        <w:t xml:space="preserve"> and selection of</w:t>
      </w:r>
      <w:r w:rsidRPr="00DF6706">
        <w:rPr>
          <w:rFonts w:cs="Arial"/>
          <w:szCs w:val="20"/>
        </w:rPr>
        <w:t xml:space="preserve"> counters </w:t>
      </w:r>
      <w:r w:rsidRPr="00CE7205">
        <w:rPr>
          <w:rFonts w:cs="Arial"/>
          <w:szCs w:val="20"/>
        </w:rPr>
        <w:t>(other than from the Divisions or the Clubs of the candidates).</w:t>
      </w:r>
    </w:p>
    <w:p w14:paraId="28CB0AEA" w14:textId="77777777" w:rsidR="00A42499" w:rsidRPr="00CE7205" w:rsidRDefault="00A42499" w:rsidP="00A42499">
      <w:pPr>
        <w:rPr>
          <w:rFonts w:cs="Arial"/>
          <w:szCs w:val="20"/>
        </w:rPr>
      </w:pPr>
    </w:p>
    <w:p w14:paraId="18988B8E" w14:textId="77777777" w:rsidR="00A42499" w:rsidRPr="00CE7205" w:rsidRDefault="00A42499" w:rsidP="00A42499">
      <w:pPr>
        <w:rPr>
          <w:rFonts w:cs="Arial"/>
          <w:b/>
          <w:szCs w:val="20"/>
          <w:u w:val="single"/>
        </w:rPr>
      </w:pPr>
      <w:r w:rsidRPr="00CE7205">
        <w:rPr>
          <w:rFonts w:cs="Arial"/>
          <w:b/>
          <w:szCs w:val="20"/>
          <w:u w:val="single"/>
        </w:rPr>
        <w:t>Ballot</w:t>
      </w:r>
      <w:r w:rsidR="0096340B" w:rsidRPr="00CE7205">
        <w:rPr>
          <w:rFonts w:cs="Arial"/>
          <w:b/>
          <w:szCs w:val="20"/>
          <w:u w:val="single"/>
        </w:rPr>
        <w:t xml:space="preserve"> Booklets</w:t>
      </w:r>
    </w:p>
    <w:p w14:paraId="2F2E739F" w14:textId="77777777" w:rsidR="00A42499" w:rsidRPr="00CE7205" w:rsidRDefault="00A42499" w:rsidP="00A42499">
      <w:pPr>
        <w:rPr>
          <w:rFonts w:cs="Arial"/>
          <w:szCs w:val="20"/>
        </w:rPr>
      </w:pPr>
    </w:p>
    <w:p w14:paraId="2416549C" w14:textId="77777777" w:rsidR="00A42499" w:rsidRPr="00CE7205" w:rsidRDefault="00A42499" w:rsidP="00A42499">
      <w:pPr>
        <w:rPr>
          <w:rFonts w:cs="Arial"/>
          <w:szCs w:val="20"/>
        </w:rPr>
      </w:pPr>
      <w:r w:rsidRPr="00CE7205">
        <w:rPr>
          <w:rFonts w:cs="Arial"/>
          <w:szCs w:val="20"/>
        </w:rPr>
        <w:t>Each ballot booklet will be numbered and will contain the following pages in five different colours:</w:t>
      </w:r>
    </w:p>
    <w:p w14:paraId="07B8A0D8" w14:textId="77777777" w:rsidR="00A42499" w:rsidRPr="00CE7205" w:rsidRDefault="00A42499" w:rsidP="00A42499">
      <w:pPr>
        <w:ind w:firstLine="720"/>
        <w:rPr>
          <w:rFonts w:cs="Arial"/>
          <w:szCs w:val="20"/>
        </w:rPr>
      </w:pPr>
      <w:r w:rsidRPr="00CE7205">
        <w:rPr>
          <w:rFonts w:cs="Arial"/>
          <w:szCs w:val="20"/>
        </w:rPr>
        <w:t>Instructions for the Delegates (see District Office)</w:t>
      </w:r>
    </w:p>
    <w:p w14:paraId="50FF2C79" w14:textId="77777777" w:rsidR="00A42499" w:rsidRPr="00CE7205" w:rsidRDefault="00A42499" w:rsidP="00A42499">
      <w:pPr>
        <w:ind w:firstLine="720"/>
        <w:rPr>
          <w:rFonts w:cs="Arial"/>
          <w:szCs w:val="20"/>
        </w:rPr>
      </w:pPr>
      <w:r w:rsidRPr="00CE7205">
        <w:rPr>
          <w:rFonts w:cs="Arial"/>
          <w:szCs w:val="20"/>
        </w:rPr>
        <w:t>Pass-out Ticket</w:t>
      </w:r>
    </w:p>
    <w:p w14:paraId="685A0C06" w14:textId="77777777" w:rsidR="009D42C0" w:rsidRPr="00CE7205" w:rsidRDefault="009D42C0" w:rsidP="00A42499">
      <w:pPr>
        <w:ind w:firstLine="720"/>
        <w:rPr>
          <w:rFonts w:cs="Arial"/>
          <w:szCs w:val="20"/>
        </w:rPr>
      </w:pPr>
      <w:r w:rsidRPr="00CE7205">
        <w:rPr>
          <w:rFonts w:cs="Arial"/>
          <w:szCs w:val="20"/>
        </w:rPr>
        <w:t>Standing House Rules</w:t>
      </w:r>
    </w:p>
    <w:p w14:paraId="618C3BDD" w14:textId="77777777" w:rsidR="00A42499" w:rsidRPr="00A26A67" w:rsidRDefault="009D42C0" w:rsidP="00A42499">
      <w:pPr>
        <w:ind w:firstLine="720"/>
        <w:rPr>
          <w:rFonts w:cs="Arial"/>
          <w:szCs w:val="20"/>
        </w:rPr>
      </w:pPr>
      <w:r w:rsidRPr="00CE7205">
        <w:rPr>
          <w:rFonts w:cs="Arial"/>
          <w:szCs w:val="20"/>
        </w:rPr>
        <w:t xml:space="preserve">Vice Governor, </w:t>
      </w:r>
      <w:r w:rsidR="00A42499" w:rsidRPr="00CE7205">
        <w:rPr>
          <w:rFonts w:cs="Arial"/>
          <w:szCs w:val="20"/>
        </w:rPr>
        <w:t xml:space="preserve">Governor-Elect </w:t>
      </w:r>
      <w:r w:rsidRPr="00CE7205">
        <w:rPr>
          <w:rFonts w:cs="Arial"/>
          <w:szCs w:val="20"/>
        </w:rPr>
        <w:t xml:space="preserve">and Governor </w:t>
      </w:r>
      <w:r w:rsidR="00A42499" w:rsidRPr="00CE7205">
        <w:rPr>
          <w:rFonts w:cs="Arial"/>
          <w:szCs w:val="20"/>
        </w:rPr>
        <w:t>ballot</w:t>
      </w:r>
    </w:p>
    <w:p w14:paraId="663AAF6E" w14:textId="77777777" w:rsidR="00EF0468" w:rsidRDefault="009D42C0" w:rsidP="00A42499">
      <w:pPr>
        <w:ind w:left="1440" w:hanging="720"/>
        <w:rPr>
          <w:rFonts w:cs="Arial"/>
          <w:szCs w:val="20"/>
        </w:rPr>
      </w:pPr>
      <w:r w:rsidRPr="00CE7205">
        <w:rPr>
          <w:rFonts w:cs="Arial"/>
          <w:szCs w:val="20"/>
        </w:rPr>
        <w:t xml:space="preserve">Proposed </w:t>
      </w:r>
      <w:r w:rsidR="00A42499" w:rsidRPr="00CE7205">
        <w:rPr>
          <w:rFonts w:cs="Arial"/>
          <w:szCs w:val="20"/>
        </w:rPr>
        <w:t>Amendments (if more than one coupon # 1 should be at the bottom, # 2 in the middle,</w:t>
      </w:r>
    </w:p>
    <w:p w14:paraId="1331E203" w14:textId="0EC82BB9" w:rsidR="00674481" w:rsidRDefault="00A42499" w:rsidP="00EF0468">
      <w:pPr>
        <w:ind w:left="720"/>
        <w:rPr>
          <w:rFonts w:cs="Arial"/>
          <w:szCs w:val="20"/>
        </w:rPr>
      </w:pPr>
      <w:r w:rsidRPr="00CE7205">
        <w:rPr>
          <w:rFonts w:cs="Arial"/>
          <w:szCs w:val="20"/>
        </w:rPr>
        <w:t>and # 3 on top)</w:t>
      </w:r>
      <w:r w:rsidR="00EF0468">
        <w:rPr>
          <w:rFonts w:cs="Arial"/>
          <w:szCs w:val="20"/>
        </w:rPr>
        <w:t xml:space="preserve"> M</w:t>
      </w:r>
      <w:r w:rsidRPr="00CE7205">
        <w:rPr>
          <w:rFonts w:cs="Arial"/>
          <w:szCs w:val="20"/>
        </w:rPr>
        <w:t>aximum of 2 pages according to the number of amendments submitted</w:t>
      </w:r>
      <w:r w:rsidR="00674481">
        <w:rPr>
          <w:rFonts w:cs="Arial"/>
          <w:szCs w:val="20"/>
        </w:rPr>
        <w:t>.</w:t>
      </w:r>
    </w:p>
    <w:p w14:paraId="672FE53C" w14:textId="366E4BAF" w:rsidR="00674481" w:rsidRPr="00CE7205" w:rsidRDefault="00674481" w:rsidP="001166FF">
      <w:pPr>
        <w:ind w:left="720" w:hanging="720"/>
        <w:rPr>
          <w:rFonts w:cs="Arial"/>
          <w:szCs w:val="20"/>
        </w:rPr>
      </w:pPr>
      <w:r>
        <w:rPr>
          <w:rFonts w:cs="Arial"/>
          <w:szCs w:val="20"/>
        </w:rPr>
        <w:t>Re</w:t>
      </w:r>
      <w:r w:rsidR="00A42499" w:rsidRPr="00CE7205">
        <w:rPr>
          <w:rFonts w:cs="Arial"/>
          <w:szCs w:val="20"/>
        </w:rPr>
        <w:t>solutions (same procedure as for the amendments)</w:t>
      </w:r>
    </w:p>
    <w:p w14:paraId="1F22BDAE" w14:textId="4C3EC651" w:rsidR="00A42499" w:rsidRPr="00CE7205" w:rsidRDefault="00A42499" w:rsidP="001166FF">
      <w:pPr>
        <w:ind w:left="720" w:hanging="720"/>
        <w:rPr>
          <w:rFonts w:cs="Arial"/>
          <w:szCs w:val="20"/>
        </w:rPr>
      </w:pPr>
      <w:r w:rsidRPr="00CE7205">
        <w:rPr>
          <w:rFonts w:cs="Arial"/>
          <w:szCs w:val="20"/>
        </w:rPr>
        <w:t>Special Ballots (minimum of 6</w:t>
      </w:r>
      <w:r w:rsidR="00786780">
        <w:rPr>
          <w:rFonts w:cs="Arial"/>
          <w:szCs w:val="20"/>
        </w:rPr>
        <w:t xml:space="preserve"> </w:t>
      </w:r>
      <w:r w:rsidRPr="00CE7205">
        <w:rPr>
          <w:rFonts w:cs="Arial"/>
          <w:szCs w:val="20"/>
        </w:rPr>
        <w:t>- see note about numbering the coupons).</w:t>
      </w:r>
    </w:p>
    <w:p w14:paraId="57984BC5" w14:textId="77777777" w:rsidR="00360922" w:rsidRPr="00CE7205" w:rsidRDefault="00360922" w:rsidP="00A42499">
      <w:pPr>
        <w:rPr>
          <w:rFonts w:cs="Arial"/>
          <w:szCs w:val="20"/>
        </w:rPr>
      </w:pPr>
    </w:p>
    <w:p w14:paraId="089FA57D" w14:textId="77777777" w:rsidR="00A42499" w:rsidRPr="00A26A67" w:rsidRDefault="00A42499" w:rsidP="00A42499">
      <w:pPr>
        <w:rPr>
          <w:rFonts w:cs="Arial"/>
          <w:b/>
          <w:szCs w:val="20"/>
          <w:u w:val="single"/>
        </w:rPr>
      </w:pPr>
      <w:r w:rsidRPr="00CE7205">
        <w:rPr>
          <w:rFonts w:cs="Arial"/>
          <w:b/>
          <w:szCs w:val="20"/>
          <w:u w:val="single"/>
        </w:rPr>
        <w:t>The House of Delegates</w:t>
      </w:r>
    </w:p>
    <w:p w14:paraId="6F9C7131" w14:textId="77777777" w:rsidR="00A42499" w:rsidRPr="00A26A67" w:rsidRDefault="00A42499" w:rsidP="00A42499">
      <w:pPr>
        <w:rPr>
          <w:rFonts w:cs="Arial"/>
          <w:szCs w:val="20"/>
        </w:rPr>
      </w:pPr>
    </w:p>
    <w:p w14:paraId="5FAF5B43" w14:textId="77777777" w:rsidR="00A42499" w:rsidRPr="00A26A67" w:rsidRDefault="00A42499" w:rsidP="00A42499">
      <w:pPr>
        <w:rPr>
          <w:rFonts w:cs="Arial"/>
          <w:szCs w:val="20"/>
        </w:rPr>
      </w:pPr>
      <w:r w:rsidRPr="00A26A67">
        <w:rPr>
          <w:rFonts w:cs="Arial"/>
          <w:szCs w:val="20"/>
        </w:rPr>
        <w:t xml:space="preserve"> Only delegates and delegates-at-large may enter the House of Delegates.</w:t>
      </w:r>
    </w:p>
    <w:p w14:paraId="654CF9EC" w14:textId="77777777" w:rsidR="00A42499" w:rsidRPr="00A26A67" w:rsidRDefault="00A42499" w:rsidP="00A42499">
      <w:pPr>
        <w:rPr>
          <w:rFonts w:cs="Arial"/>
          <w:szCs w:val="20"/>
        </w:rPr>
      </w:pPr>
    </w:p>
    <w:p w14:paraId="551CB1BE" w14:textId="3C23ED1D" w:rsidR="00A42499" w:rsidRPr="00A26A67" w:rsidRDefault="00A42499" w:rsidP="00A42499">
      <w:pPr>
        <w:rPr>
          <w:rFonts w:cs="Arial"/>
          <w:szCs w:val="20"/>
        </w:rPr>
      </w:pPr>
      <w:r w:rsidRPr="00A26A67">
        <w:rPr>
          <w:rFonts w:cs="Arial"/>
          <w:szCs w:val="20"/>
        </w:rPr>
        <w:t>There shall be only one door to enter the House with one ballot book handed to each delegate by a Sergeant-at-Arms</w:t>
      </w:r>
      <w:r w:rsidR="00256C5A">
        <w:rPr>
          <w:rFonts w:cs="Arial"/>
          <w:szCs w:val="20"/>
        </w:rPr>
        <w:t>.</w:t>
      </w:r>
    </w:p>
    <w:p w14:paraId="48DBAC27" w14:textId="77777777" w:rsidR="00A42499" w:rsidRPr="00A26A67" w:rsidRDefault="00A42499" w:rsidP="00A42499">
      <w:pPr>
        <w:rPr>
          <w:rFonts w:cs="Arial"/>
          <w:szCs w:val="20"/>
        </w:rPr>
      </w:pPr>
    </w:p>
    <w:p w14:paraId="2E681DC0" w14:textId="77777777" w:rsidR="00A42499" w:rsidRPr="00A26A67" w:rsidRDefault="00A42499" w:rsidP="00A42499">
      <w:pPr>
        <w:rPr>
          <w:rFonts w:cs="Arial"/>
          <w:szCs w:val="20"/>
        </w:rPr>
      </w:pPr>
      <w:r w:rsidRPr="00A26A67">
        <w:rPr>
          <w:rFonts w:cs="Arial"/>
          <w:szCs w:val="20"/>
        </w:rPr>
        <w:t>There shall be two to four (2 - 4) microphones on the floor of the House with one Sergeant-at-Arms per microphone.</w:t>
      </w:r>
    </w:p>
    <w:p w14:paraId="6B4A1076" w14:textId="77777777" w:rsidR="00A42499" w:rsidRPr="00A26A67" w:rsidRDefault="00A42499" w:rsidP="00A42499">
      <w:pPr>
        <w:rPr>
          <w:rFonts w:cs="Arial"/>
          <w:szCs w:val="20"/>
        </w:rPr>
      </w:pPr>
      <w:r w:rsidRPr="00A26A67">
        <w:rPr>
          <w:rFonts w:cs="Arial"/>
          <w:szCs w:val="20"/>
        </w:rPr>
        <w:tab/>
      </w:r>
    </w:p>
    <w:p w14:paraId="1366642C" w14:textId="38A428FC" w:rsidR="00A42499" w:rsidRPr="00A26A67" w:rsidRDefault="00A42499" w:rsidP="00A42499">
      <w:pPr>
        <w:rPr>
          <w:rFonts w:cs="Arial"/>
          <w:szCs w:val="20"/>
        </w:rPr>
      </w:pPr>
      <w:r w:rsidRPr="00A26A67">
        <w:rPr>
          <w:rFonts w:cs="Arial"/>
          <w:szCs w:val="20"/>
        </w:rPr>
        <w:t>Delegates</w:t>
      </w:r>
      <w:r w:rsidR="00256C5A">
        <w:rPr>
          <w:rFonts w:cs="Arial"/>
          <w:szCs w:val="20"/>
        </w:rPr>
        <w:t>,</w:t>
      </w:r>
      <w:r w:rsidRPr="00A26A67">
        <w:rPr>
          <w:rFonts w:cs="Arial"/>
          <w:szCs w:val="20"/>
        </w:rPr>
        <w:t xml:space="preserve"> finding it necessary to leave the House</w:t>
      </w:r>
      <w:r w:rsidR="00256C5A">
        <w:rPr>
          <w:rFonts w:cs="Arial"/>
          <w:szCs w:val="20"/>
        </w:rPr>
        <w:t>,</w:t>
      </w:r>
      <w:r w:rsidRPr="00A26A67">
        <w:rPr>
          <w:rFonts w:cs="Arial"/>
          <w:szCs w:val="20"/>
        </w:rPr>
        <w:t xml:space="preserve"> will be required to turn in the ballot</w:t>
      </w:r>
      <w:r w:rsidR="00256C5A">
        <w:rPr>
          <w:rFonts w:cs="Arial"/>
          <w:szCs w:val="20"/>
        </w:rPr>
        <w:t xml:space="preserve"> book</w:t>
      </w:r>
      <w:r w:rsidRPr="00A26A67">
        <w:rPr>
          <w:rFonts w:cs="Arial"/>
          <w:szCs w:val="20"/>
        </w:rPr>
        <w:t xml:space="preserve"> and will </w:t>
      </w:r>
      <w:r w:rsidRPr="00E10AFE">
        <w:rPr>
          <w:rFonts w:cs="Arial"/>
          <w:bCs/>
          <w:szCs w:val="20"/>
        </w:rPr>
        <w:t xml:space="preserve">be </w:t>
      </w:r>
      <w:r w:rsidRPr="00A26A67">
        <w:rPr>
          <w:rFonts w:cs="Arial"/>
          <w:szCs w:val="20"/>
        </w:rPr>
        <w:t xml:space="preserve">able to pick </w:t>
      </w:r>
      <w:r w:rsidR="00256C5A" w:rsidRPr="00DF6706">
        <w:rPr>
          <w:rFonts w:cs="Arial"/>
          <w:szCs w:val="20"/>
        </w:rPr>
        <w:t xml:space="preserve">one </w:t>
      </w:r>
      <w:r w:rsidRPr="00A26A67">
        <w:rPr>
          <w:rFonts w:cs="Arial"/>
          <w:szCs w:val="20"/>
        </w:rPr>
        <w:t>back up on return to the House</w:t>
      </w:r>
      <w:r w:rsidR="00256C5A">
        <w:rPr>
          <w:rFonts w:cs="Arial"/>
          <w:szCs w:val="20"/>
        </w:rPr>
        <w:t>.</w:t>
      </w:r>
    </w:p>
    <w:p w14:paraId="5A1DB5A3" w14:textId="4B443981" w:rsidR="00A42499" w:rsidRPr="00A26A67" w:rsidRDefault="00A42499" w:rsidP="00A42499">
      <w:pPr>
        <w:spacing w:before="100" w:beforeAutospacing="1" w:after="100" w:afterAutospacing="1"/>
        <w:rPr>
          <w:rFonts w:cs="Arial"/>
          <w:szCs w:val="20"/>
        </w:rPr>
      </w:pPr>
      <w:r w:rsidRPr="00A26A67">
        <w:rPr>
          <w:rFonts w:cs="Arial"/>
          <w:szCs w:val="20"/>
        </w:rPr>
        <w:t>There shall be three to four Sergeant-at-Arms behind the House if place for visitors is provided</w:t>
      </w:r>
      <w:r w:rsidR="00256C5A">
        <w:rPr>
          <w:rFonts w:cs="Arial"/>
          <w:szCs w:val="20"/>
        </w:rPr>
        <w:t>.</w:t>
      </w:r>
    </w:p>
    <w:p w14:paraId="40CE1D42" w14:textId="4CE5CDAA" w:rsidR="005E0239" w:rsidRPr="007D1A27" w:rsidRDefault="009E5216" w:rsidP="00CE77C0">
      <w:pPr>
        <w:pStyle w:val="Heading1"/>
      </w:pPr>
      <w:r>
        <w:br w:type="page"/>
      </w:r>
      <w:bookmarkStart w:id="504" w:name="_Toc47344779"/>
      <w:r w:rsidR="00B42E20" w:rsidRPr="007D1A27">
        <w:t>A</w:t>
      </w:r>
      <w:r w:rsidR="00B42E20">
        <w:t>ppendix</w:t>
      </w:r>
      <w:r w:rsidR="005E0239" w:rsidRPr="007D1A27">
        <w:t xml:space="preserve"> B</w:t>
      </w:r>
      <w:bookmarkEnd w:id="504"/>
      <w:r w:rsidR="002F61F8" w:rsidRPr="007D1A27">
        <w:t xml:space="preserve"> </w:t>
      </w:r>
    </w:p>
    <w:p w14:paraId="3E454E29" w14:textId="405A569C" w:rsidR="005E0239" w:rsidRPr="00CE7205" w:rsidRDefault="00B42E20" w:rsidP="00686467">
      <w:pPr>
        <w:pStyle w:val="Heading3"/>
      </w:pPr>
      <w:bookmarkStart w:id="505" w:name="_Toc47344780"/>
      <w:r w:rsidRPr="007D1A27">
        <w:t xml:space="preserve">Club Assignments </w:t>
      </w:r>
      <w:r w:rsidR="00E3268B" w:rsidRPr="007D1A27">
        <w:t>by</w:t>
      </w:r>
      <w:r w:rsidRPr="007D1A27">
        <w:t xml:space="preserve"> Division </w:t>
      </w:r>
      <w:r w:rsidR="00B57720">
        <w:t>a</w:t>
      </w:r>
      <w:r w:rsidRPr="007D1A27">
        <w:t xml:space="preserve">nd </w:t>
      </w:r>
      <w:r w:rsidRPr="003B21D2">
        <w:t xml:space="preserve">Region </w:t>
      </w:r>
      <w:r w:rsidR="00833845" w:rsidRPr="003B21D2">
        <w:t>(</w:t>
      </w:r>
      <w:r w:rsidR="00704CD2">
        <w:t xml:space="preserve">as of </w:t>
      </w:r>
      <w:r w:rsidR="00DF31E4" w:rsidRPr="003B21D2">
        <w:t>Oct 1,</w:t>
      </w:r>
      <w:r w:rsidR="00B57720">
        <w:t xml:space="preserve"> </w:t>
      </w:r>
      <w:r w:rsidR="00F534AD" w:rsidRPr="00B57720">
        <w:t>202</w:t>
      </w:r>
      <w:r w:rsidR="00704CD2" w:rsidRPr="00B57720">
        <w:t>0</w:t>
      </w:r>
      <w:r w:rsidR="00A02B46" w:rsidRPr="003B21D2">
        <w:t>)</w:t>
      </w:r>
      <w:bookmarkEnd w:id="505"/>
    </w:p>
    <w:tbl>
      <w:tblPr>
        <w:tblStyle w:val="LightShading-Accent3"/>
        <w:tblW w:w="10008" w:type="dxa"/>
        <w:tblLook w:val="04A0" w:firstRow="1" w:lastRow="0" w:firstColumn="1" w:lastColumn="0" w:noHBand="0" w:noVBand="1"/>
      </w:tblPr>
      <w:tblGrid>
        <w:gridCol w:w="851"/>
        <w:gridCol w:w="3099"/>
        <w:gridCol w:w="827"/>
        <w:gridCol w:w="3701"/>
        <w:gridCol w:w="1530"/>
      </w:tblGrid>
      <w:tr w:rsidR="00812317" w:rsidRPr="00CE7205" w14:paraId="062DADD7" w14:textId="77777777" w:rsidTr="004A4909">
        <w:trPr>
          <w:cnfStyle w:val="100000000000" w:firstRow="1" w:lastRow="0" w:firstColumn="0" w:lastColumn="0" w:oddVBand="0" w:evenVBand="0" w:oddHBand="0" w:evenHBand="0" w:firstRowFirstColumn="0" w:firstRowLastColumn="0" w:lastRowFirstColumn="0" w:lastRowLastColumn="0"/>
          <w:trHeight w:val="1487"/>
        </w:trPr>
        <w:tc>
          <w:tcPr>
            <w:cnfStyle w:val="001000000000" w:firstRow="0" w:lastRow="0" w:firstColumn="1" w:lastColumn="0" w:oddVBand="0" w:evenVBand="0" w:oddHBand="0" w:evenHBand="0" w:firstRowFirstColumn="0" w:firstRowLastColumn="0" w:lastRowFirstColumn="0" w:lastRowLastColumn="0"/>
            <w:tcW w:w="4777" w:type="dxa"/>
            <w:gridSpan w:val="3"/>
            <w:noWrap/>
          </w:tcPr>
          <w:p w14:paraId="0164FD43" w14:textId="77777777" w:rsidR="00796E08" w:rsidRPr="00DF31E4" w:rsidRDefault="00A02DBB" w:rsidP="00336878">
            <w:pPr>
              <w:rPr>
                <w:rFonts w:ascii="Calibri" w:hAnsi="Calibri" w:cs="Calibri"/>
                <w:strike/>
                <w:color w:val="auto"/>
              </w:rPr>
            </w:pPr>
            <w:r w:rsidRPr="00431BB8">
              <w:rPr>
                <w:rFonts w:ascii="Calibri" w:hAnsi="Calibri"/>
                <w:color w:val="auto"/>
                <w:szCs w:val="20"/>
                <w:lang w:val="en-CA" w:eastAsia="en-CA"/>
              </w:rPr>
              <w:t xml:space="preserve">Each </w:t>
            </w:r>
            <w:r w:rsidR="00A31197" w:rsidRPr="00411695">
              <w:rPr>
                <w:rFonts w:ascii="Calibri" w:hAnsi="Calibri"/>
                <w:color w:val="auto"/>
                <w:sz w:val="24"/>
                <w:szCs w:val="24"/>
                <w:lang w:val="en-CA" w:eastAsia="en-CA"/>
              </w:rPr>
              <w:t>District Trustee</w:t>
            </w:r>
            <w:r w:rsidR="00812317" w:rsidRPr="00411695">
              <w:rPr>
                <w:rFonts w:ascii="Calibri" w:hAnsi="Calibri"/>
                <w:color w:val="auto"/>
                <w:szCs w:val="20"/>
                <w:lang w:val="en-CA" w:eastAsia="en-CA"/>
              </w:rPr>
              <w:t xml:space="preserve"> </w:t>
            </w:r>
            <w:r w:rsidRPr="00411695">
              <w:rPr>
                <w:rFonts w:ascii="Calibri" w:hAnsi="Calibri" w:cs="Calibri"/>
                <w:color w:val="auto"/>
                <w:szCs w:val="20"/>
              </w:rPr>
              <w:t>shall serve for a term of three (3) years.</w:t>
            </w:r>
            <w:r w:rsidR="009F580D" w:rsidRPr="00411695">
              <w:rPr>
                <w:rFonts w:ascii="Calibri" w:hAnsi="Calibri" w:cs="Calibri"/>
                <w:color w:val="auto"/>
              </w:rPr>
              <w:t xml:space="preserve"> </w:t>
            </w:r>
            <w:r w:rsidRPr="00411695">
              <w:rPr>
                <w:rFonts w:ascii="Calibri" w:hAnsi="Calibri" w:cs="Calibri"/>
                <w:color w:val="auto"/>
              </w:rPr>
              <w:t xml:space="preserve"> No person shall serve more than three (3) consecutive yrs</w:t>
            </w:r>
            <w:r w:rsidR="009F580D" w:rsidRPr="00411695">
              <w:rPr>
                <w:rFonts w:ascii="Calibri" w:hAnsi="Calibri" w:cs="Calibri"/>
                <w:color w:val="auto"/>
              </w:rPr>
              <w:t>.</w:t>
            </w:r>
            <w:r w:rsidRPr="00411695">
              <w:rPr>
                <w:rFonts w:ascii="Calibri" w:hAnsi="Calibri" w:cs="Calibri"/>
                <w:color w:val="auto"/>
              </w:rPr>
              <w:t xml:space="preserve"> as a </w:t>
            </w:r>
            <w:r w:rsidR="00A31197" w:rsidRPr="00411695">
              <w:rPr>
                <w:rFonts w:ascii="Calibri" w:hAnsi="Calibri" w:cs="Calibri"/>
                <w:color w:val="auto"/>
              </w:rPr>
              <w:t>District Trustee</w:t>
            </w:r>
            <w:r w:rsidRPr="00411695">
              <w:rPr>
                <w:rFonts w:ascii="Calibri" w:hAnsi="Calibri" w:cs="Calibri"/>
                <w:color w:val="auto"/>
              </w:rPr>
              <w:t>.</w:t>
            </w:r>
            <w:r w:rsidR="009F580D" w:rsidRPr="00411695">
              <w:rPr>
                <w:rFonts w:ascii="Calibri" w:hAnsi="Calibri" w:cs="Calibri"/>
                <w:color w:val="auto"/>
              </w:rPr>
              <w:t xml:space="preserve"> </w:t>
            </w:r>
          </w:p>
          <w:p w14:paraId="1A54998E" w14:textId="77777777" w:rsidR="00796E08" w:rsidRPr="00DF31E4" w:rsidRDefault="00796E08" w:rsidP="00336878">
            <w:pPr>
              <w:rPr>
                <w:rFonts w:ascii="Calibri" w:hAnsi="Calibri" w:cs="Calibri"/>
                <w:color w:val="auto"/>
              </w:rPr>
            </w:pPr>
          </w:p>
          <w:p w14:paraId="3A93A87D" w14:textId="77777777" w:rsidR="00A02DBB" w:rsidRPr="00431BB8" w:rsidRDefault="00336878" w:rsidP="00336878">
            <w:pPr>
              <w:rPr>
                <w:rFonts w:ascii="Calibri" w:hAnsi="Calibri"/>
                <w:color w:val="auto"/>
                <w:szCs w:val="20"/>
                <w:lang w:val="en-CA" w:eastAsia="en-CA"/>
              </w:rPr>
            </w:pPr>
            <w:r w:rsidRPr="00431BB8">
              <w:rPr>
                <w:rFonts w:ascii="Calibri" w:hAnsi="Calibri" w:cs="Calibri"/>
                <w:color w:val="auto"/>
              </w:rPr>
              <w:t xml:space="preserve">There are </w:t>
            </w:r>
            <w:r w:rsidRPr="00431BB8">
              <w:rPr>
                <w:rFonts w:ascii="Calibri" w:hAnsi="Calibri" w:cs="Calibri"/>
                <w:color w:val="auto"/>
                <w:sz w:val="24"/>
                <w:szCs w:val="24"/>
              </w:rPr>
              <w:t xml:space="preserve">10 </w:t>
            </w:r>
            <w:r w:rsidRPr="00431BB8">
              <w:rPr>
                <w:rFonts w:ascii="Calibri" w:hAnsi="Calibri" w:cs="Calibri"/>
                <w:color w:val="auto"/>
                <w:szCs w:val="20"/>
              </w:rPr>
              <w:t>Regions</w:t>
            </w:r>
            <w:r w:rsidRPr="00431BB8">
              <w:rPr>
                <w:rFonts w:ascii="Calibri" w:hAnsi="Calibri" w:cs="Calibri"/>
                <w:color w:val="auto"/>
              </w:rPr>
              <w:t xml:space="preserve"> in the EC&amp;C District. </w:t>
            </w:r>
          </w:p>
        </w:tc>
        <w:tc>
          <w:tcPr>
            <w:tcW w:w="3701" w:type="dxa"/>
            <w:noWrap/>
            <w:hideMark/>
          </w:tcPr>
          <w:p w14:paraId="4DB3A8D3" w14:textId="77777777" w:rsidR="00796E08" w:rsidRPr="00431BB8" w:rsidRDefault="00A02DBB" w:rsidP="00796E08">
            <w:pPr>
              <w:widowControl w:val="0"/>
              <w:shd w:val="clear" w:color="auto" w:fill="FFFFFF"/>
              <w:ind w:right="144"/>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411695">
              <w:rPr>
                <w:rFonts w:ascii="Calibri" w:hAnsi="Calibri" w:cs="Calibri"/>
                <w:color w:val="auto"/>
              </w:rPr>
              <w:t xml:space="preserve">Each </w:t>
            </w:r>
            <w:r w:rsidRPr="00411695">
              <w:rPr>
                <w:rFonts w:ascii="Calibri" w:hAnsi="Calibri" w:cs="Calibri"/>
                <w:color w:val="auto"/>
                <w:sz w:val="24"/>
                <w:szCs w:val="24"/>
              </w:rPr>
              <w:t>Lt. Governor</w:t>
            </w:r>
            <w:r w:rsidRPr="00431BB8">
              <w:rPr>
                <w:rFonts w:ascii="Calibri" w:hAnsi="Calibri" w:cs="Calibri"/>
                <w:color w:val="auto"/>
              </w:rPr>
              <w:t xml:space="preserve"> shall serve for a term of either one (1) or two (2) years. No person shall serve more four (4) consecutive years as a Lt. Governor. </w:t>
            </w:r>
          </w:p>
          <w:p w14:paraId="00608DE8" w14:textId="77777777" w:rsidR="009F580D" w:rsidRPr="00431BB8" w:rsidRDefault="009F580D" w:rsidP="00796E08">
            <w:pPr>
              <w:widowControl w:val="0"/>
              <w:shd w:val="clear" w:color="auto" w:fill="FFFFFF"/>
              <w:ind w:right="144"/>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p>
          <w:p w14:paraId="1330BC4D" w14:textId="77777777" w:rsidR="00B54C60" w:rsidRPr="00431BB8" w:rsidRDefault="00336878" w:rsidP="00E45E4C">
            <w:pPr>
              <w:widowControl w:val="0"/>
              <w:shd w:val="clear" w:color="auto" w:fill="FFFFFF"/>
              <w:ind w:right="144"/>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CA" w:eastAsia="en-CA"/>
              </w:rPr>
            </w:pPr>
            <w:r w:rsidRPr="00431BB8">
              <w:rPr>
                <w:rFonts w:ascii="Calibri" w:hAnsi="Calibri" w:cs="Calibri"/>
                <w:color w:val="auto"/>
              </w:rPr>
              <w:t xml:space="preserve">There </w:t>
            </w:r>
            <w:r w:rsidRPr="003B21D2">
              <w:rPr>
                <w:rFonts w:ascii="Calibri" w:hAnsi="Calibri" w:cs="Calibri"/>
                <w:color w:val="auto"/>
              </w:rPr>
              <w:t xml:space="preserve">are </w:t>
            </w:r>
            <w:r w:rsidR="00DF31E4" w:rsidRPr="00A434D9">
              <w:rPr>
                <w:rFonts w:ascii="Calibri" w:hAnsi="Calibri" w:cs="Calibri"/>
                <w:bCs w:val="0"/>
                <w:color w:val="auto"/>
                <w:sz w:val="24"/>
                <w:szCs w:val="24"/>
              </w:rPr>
              <w:t>27</w:t>
            </w:r>
            <w:r w:rsidR="001106C7" w:rsidRPr="00A434D9">
              <w:rPr>
                <w:rFonts w:ascii="Calibri" w:hAnsi="Calibri" w:cs="Calibri"/>
                <w:bCs w:val="0"/>
                <w:color w:val="auto"/>
                <w:szCs w:val="20"/>
              </w:rPr>
              <w:t xml:space="preserve"> </w:t>
            </w:r>
            <w:r w:rsidRPr="00431BB8">
              <w:rPr>
                <w:rFonts w:ascii="Calibri" w:hAnsi="Calibri" w:cs="Calibri"/>
                <w:color w:val="auto"/>
                <w:szCs w:val="20"/>
              </w:rPr>
              <w:t>Divisions</w:t>
            </w:r>
            <w:r w:rsidRPr="00431BB8">
              <w:rPr>
                <w:rFonts w:ascii="Calibri" w:hAnsi="Calibri" w:cs="Calibri"/>
                <w:color w:val="auto"/>
              </w:rPr>
              <w:t xml:space="preserve"> in the EC&amp;C</w:t>
            </w:r>
            <w:r w:rsidR="00E90EEB">
              <w:rPr>
                <w:rFonts w:ascii="Calibri" w:hAnsi="Calibri" w:cs="Calibri"/>
                <w:color w:val="auto"/>
              </w:rPr>
              <w:t>*</w:t>
            </w:r>
            <w:r w:rsidR="00796E08" w:rsidRPr="00431BB8">
              <w:rPr>
                <w:rFonts w:ascii="Calibri" w:hAnsi="Calibri" w:cs="Calibri"/>
                <w:color w:val="auto"/>
              </w:rPr>
              <w:t xml:space="preserve"> </w:t>
            </w:r>
            <w:r w:rsidRPr="00431BB8">
              <w:rPr>
                <w:rFonts w:ascii="Calibri" w:hAnsi="Calibri" w:cs="Calibri"/>
                <w:color w:val="auto"/>
              </w:rPr>
              <w:t>District.</w:t>
            </w:r>
          </w:p>
        </w:tc>
        <w:tc>
          <w:tcPr>
            <w:tcW w:w="1530" w:type="dxa"/>
          </w:tcPr>
          <w:p w14:paraId="4FB4803C" w14:textId="77777777" w:rsidR="00812317" w:rsidRPr="00CE7205" w:rsidRDefault="00812317" w:rsidP="00844AE1">
            <w:pPr>
              <w:cnfStyle w:val="100000000000" w:firstRow="1" w:lastRow="0" w:firstColumn="0" w:lastColumn="0" w:oddVBand="0" w:evenVBand="0" w:oddHBand="0" w:evenHBand="0" w:firstRowFirstColumn="0" w:firstRowLastColumn="0" w:lastRowFirstColumn="0" w:lastRowLastColumn="0"/>
              <w:rPr>
                <w:rFonts w:ascii="Calibri" w:hAnsi="Calibri"/>
                <w:b w:val="0"/>
                <w:sz w:val="22"/>
                <w:lang w:val="en-CA" w:eastAsia="en-CA"/>
              </w:rPr>
            </w:pPr>
          </w:p>
          <w:p w14:paraId="5AA850B9" w14:textId="77777777" w:rsidR="00812317" w:rsidRPr="00CE7205" w:rsidRDefault="00812317" w:rsidP="00844AE1">
            <w:pPr>
              <w:cnfStyle w:val="100000000000" w:firstRow="1" w:lastRow="0" w:firstColumn="0" w:lastColumn="0" w:oddVBand="0" w:evenVBand="0" w:oddHBand="0" w:evenHBand="0" w:firstRowFirstColumn="0" w:firstRowLastColumn="0" w:lastRowFirstColumn="0" w:lastRowLastColumn="0"/>
              <w:rPr>
                <w:rFonts w:ascii="Calibri" w:hAnsi="Calibri"/>
                <w:b w:val="0"/>
                <w:sz w:val="22"/>
                <w:lang w:val="en-CA" w:eastAsia="en-CA"/>
              </w:rPr>
            </w:pPr>
          </w:p>
        </w:tc>
      </w:tr>
      <w:tr w:rsidR="00812317" w:rsidRPr="00CE7205" w14:paraId="5BA9CAA8" w14:textId="77777777" w:rsidTr="004A49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shd w:val="clear" w:color="auto" w:fill="F7CAAC" w:themeFill="accent2" w:themeFillTint="66"/>
            <w:noWrap/>
            <w:hideMark/>
          </w:tcPr>
          <w:p w14:paraId="2172C269" w14:textId="77777777" w:rsidR="00812317" w:rsidRPr="00645418" w:rsidRDefault="00812317" w:rsidP="0026192D">
            <w:pPr>
              <w:rPr>
                <w:rFonts w:ascii="Calibri" w:hAnsi="Calibri"/>
                <w:i/>
                <w:color w:val="auto"/>
                <w:sz w:val="22"/>
                <w:lang w:val="en-CA" w:eastAsia="en-CA"/>
              </w:rPr>
            </w:pPr>
            <w:r w:rsidRPr="00645418">
              <w:rPr>
                <w:rFonts w:ascii="Calibri" w:hAnsi="Calibri"/>
                <w:i/>
                <w:color w:val="auto"/>
                <w:sz w:val="22"/>
                <w:lang w:val="en-CA" w:eastAsia="en-CA"/>
              </w:rPr>
              <w:t>Reg</w:t>
            </w:r>
            <w:r w:rsidR="00594BB0" w:rsidRPr="00645418">
              <w:rPr>
                <w:rFonts w:ascii="Calibri" w:hAnsi="Calibri"/>
                <w:i/>
                <w:color w:val="auto"/>
                <w:sz w:val="22"/>
                <w:lang w:val="en-CA" w:eastAsia="en-CA"/>
              </w:rPr>
              <w:t>ion</w:t>
            </w:r>
          </w:p>
        </w:tc>
        <w:tc>
          <w:tcPr>
            <w:tcW w:w="3099" w:type="dxa"/>
            <w:shd w:val="clear" w:color="auto" w:fill="F7CAAC" w:themeFill="accent2" w:themeFillTint="66"/>
            <w:noWrap/>
            <w:hideMark/>
          </w:tcPr>
          <w:p w14:paraId="4A98FD8D" w14:textId="77777777" w:rsidR="00812317" w:rsidRPr="00645418" w:rsidRDefault="00812317" w:rsidP="0026192D">
            <w:pPr>
              <w:cnfStyle w:val="000000100000" w:firstRow="0" w:lastRow="0" w:firstColumn="0" w:lastColumn="0" w:oddVBand="0" w:evenVBand="0" w:oddHBand="1" w:evenHBand="0" w:firstRowFirstColumn="0" w:firstRowLastColumn="0" w:lastRowFirstColumn="0" w:lastRowLastColumn="0"/>
              <w:rPr>
                <w:rFonts w:ascii="Calibri" w:hAnsi="Calibri"/>
                <w:b/>
                <w:i/>
                <w:color w:val="auto"/>
                <w:sz w:val="22"/>
                <w:lang w:val="en-CA" w:eastAsia="en-CA"/>
              </w:rPr>
            </w:pPr>
            <w:r w:rsidRPr="00645418">
              <w:rPr>
                <w:rFonts w:ascii="Calibri" w:hAnsi="Calibri"/>
                <w:b/>
                <w:i/>
                <w:color w:val="auto"/>
                <w:sz w:val="22"/>
                <w:lang w:val="en-CA" w:eastAsia="en-CA"/>
              </w:rPr>
              <w:t>Division</w:t>
            </w:r>
          </w:p>
        </w:tc>
        <w:tc>
          <w:tcPr>
            <w:tcW w:w="827" w:type="dxa"/>
            <w:shd w:val="clear" w:color="auto" w:fill="F7CAAC" w:themeFill="accent2" w:themeFillTint="66"/>
            <w:noWrap/>
            <w:hideMark/>
          </w:tcPr>
          <w:p w14:paraId="6A43E808" w14:textId="77777777" w:rsidR="00812317" w:rsidRPr="00645418" w:rsidRDefault="00812317" w:rsidP="0026192D">
            <w:pPr>
              <w:cnfStyle w:val="000000100000" w:firstRow="0" w:lastRow="0" w:firstColumn="0" w:lastColumn="0" w:oddVBand="0" w:evenVBand="0" w:oddHBand="1" w:evenHBand="0" w:firstRowFirstColumn="0" w:firstRowLastColumn="0" w:lastRowFirstColumn="0" w:lastRowLastColumn="0"/>
              <w:rPr>
                <w:rFonts w:ascii="Calibri" w:hAnsi="Calibri"/>
                <w:b/>
                <w:i/>
                <w:color w:val="auto"/>
                <w:sz w:val="22"/>
                <w:lang w:val="en-CA" w:eastAsia="en-CA"/>
              </w:rPr>
            </w:pPr>
            <w:r w:rsidRPr="00645418">
              <w:rPr>
                <w:rFonts w:ascii="Calibri" w:hAnsi="Calibri"/>
                <w:b/>
                <w:i/>
                <w:color w:val="auto"/>
                <w:sz w:val="22"/>
                <w:lang w:val="en-CA" w:eastAsia="en-CA"/>
              </w:rPr>
              <w:t>Club #</w:t>
            </w:r>
          </w:p>
        </w:tc>
        <w:tc>
          <w:tcPr>
            <w:tcW w:w="3701" w:type="dxa"/>
            <w:shd w:val="clear" w:color="auto" w:fill="F7CAAC" w:themeFill="accent2" w:themeFillTint="66"/>
            <w:noWrap/>
            <w:hideMark/>
          </w:tcPr>
          <w:p w14:paraId="4A2964A1" w14:textId="77777777" w:rsidR="00812317" w:rsidRPr="00645418" w:rsidRDefault="00070480" w:rsidP="0026192D">
            <w:pPr>
              <w:cnfStyle w:val="000000100000" w:firstRow="0" w:lastRow="0" w:firstColumn="0" w:lastColumn="0" w:oddVBand="0" w:evenVBand="0" w:oddHBand="1" w:evenHBand="0" w:firstRowFirstColumn="0" w:firstRowLastColumn="0" w:lastRowFirstColumn="0" w:lastRowLastColumn="0"/>
              <w:rPr>
                <w:rFonts w:ascii="Calibri" w:hAnsi="Calibri"/>
                <w:b/>
                <w:i/>
                <w:color w:val="auto"/>
                <w:sz w:val="22"/>
                <w:lang w:val="en-CA" w:eastAsia="en-CA"/>
              </w:rPr>
            </w:pPr>
            <w:r w:rsidRPr="00645418">
              <w:rPr>
                <w:rFonts w:ascii="Calibri" w:hAnsi="Calibri"/>
                <w:b/>
                <w:i/>
                <w:color w:val="auto"/>
                <w:sz w:val="22"/>
                <w:lang w:val="en-CA" w:eastAsia="en-CA"/>
              </w:rPr>
              <w:t xml:space="preserve">Chartered </w:t>
            </w:r>
            <w:r w:rsidR="00812317" w:rsidRPr="00645418">
              <w:rPr>
                <w:rFonts w:ascii="Calibri" w:hAnsi="Calibri"/>
                <w:b/>
                <w:i/>
                <w:color w:val="auto"/>
                <w:sz w:val="22"/>
                <w:lang w:val="en-CA" w:eastAsia="en-CA"/>
              </w:rPr>
              <w:t>Club Name</w:t>
            </w:r>
          </w:p>
        </w:tc>
        <w:tc>
          <w:tcPr>
            <w:tcW w:w="1530" w:type="dxa"/>
            <w:shd w:val="clear" w:color="auto" w:fill="F7CAAC" w:themeFill="accent2" w:themeFillTint="66"/>
          </w:tcPr>
          <w:p w14:paraId="310659A5" w14:textId="77777777" w:rsidR="00812317" w:rsidRPr="00645418" w:rsidRDefault="0026192D" w:rsidP="0026192D">
            <w:pPr>
              <w:cnfStyle w:val="000000100000" w:firstRow="0" w:lastRow="0" w:firstColumn="0" w:lastColumn="0" w:oddVBand="0" w:evenVBand="0" w:oddHBand="1" w:evenHBand="0" w:firstRowFirstColumn="0" w:firstRowLastColumn="0" w:lastRowFirstColumn="0" w:lastRowLastColumn="0"/>
              <w:rPr>
                <w:rFonts w:ascii="Calibri" w:hAnsi="Calibri"/>
                <w:b/>
                <w:i/>
                <w:color w:val="auto"/>
                <w:sz w:val="22"/>
                <w:lang w:val="en-CA" w:eastAsia="en-CA"/>
              </w:rPr>
            </w:pPr>
            <w:r w:rsidRPr="00645418">
              <w:rPr>
                <w:rFonts w:ascii="Calibri" w:hAnsi="Calibri"/>
                <w:b/>
                <w:i/>
                <w:color w:val="auto"/>
                <w:sz w:val="22"/>
                <w:lang w:val="en-CA" w:eastAsia="en-CA"/>
              </w:rPr>
              <w:t>Prov./</w:t>
            </w:r>
            <w:r w:rsidR="00812317" w:rsidRPr="00645418">
              <w:rPr>
                <w:rFonts w:ascii="Calibri" w:hAnsi="Calibri"/>
                <w:b/>
                <w:i/>
                <w:color w:val="auto"/>
                <w:sz w:val="22"/>
                <w:lang w:val="en-CA" w:eastAsia="en-CA"/>
              </w:rPr>
              <w:t>Country</w:t>
            </w:r>
          </w:p>
        </w:tc>
      </w:tr>
      <w:tr w:rsidR="00812317" w:rsidRPr="00CE7205" w14:paraId="35E2658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BD08652"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29BDB1DC"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827" w:type="dxa"/>
            <w:hideMark/>
          </w:tcPr>
          <w:p w14:paraId="6D5D15FE"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K01949</w:t>
            </w:r>
          </w:p>
        </w:tc>
        <w:tc>
          <w:tcPr>
            <w:tcW w:w="3701" w:type="dxa"/>
            <w:hideMark/>
          </w:tcPr>
          <w:p w14:paraId="27219FA5"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Chatham</w:t>
            </w:r>
            <w:r w:rsidR="00AD7BA7" w:rsidRPr="00CE7205">
              <w:rPr>
                <w:rFonts w:ascii="Calibri" w:hAnsi="Calibri"/>
                <w:color w:val="000000"/>
                <w:szCs w:val="20"/>
                <w:lang w:val="en-CA" w:eastAsia="en-CA"/>
              </w:rPr>
              <w:t>-Kent</w:t>
            </w:r>
          </w:p>
        </w:tc>
        <w:tc>
          <w:tcPr>
            <w:tcW w:w="1530" w:type="dxa"/>
          </w:tcPr>
          <w:p w14:paraId="4FF645D9"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812317" w:rsidRPr="00CE7205" w14:paraId="16165B3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95EDC9D"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57425FAE"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827" w:type="dxa"/>
            <w:hideMark/>
          </w:tcPr>
          <w:p w14:paraId="285D7E96"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K04628</w:t>
            </w:r>
          </w:p>
        </w:tc>
        <w:tc>
          <w:tcPr>
            <w:tcW w:w="3701" w:type="dxa"/>
            <w:hideMark/>
          </w:tcPr>
          <w:p w14:paraId="25CE1B4F"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Forest</w:t>
            </w:r>
          </w:p>
        </w:tc>
        <w:tc>
          <w:tcPr>
            <w:tcW w:w="1530" w:type="dxa"/>
          </w:tcPr>
          <w:p w14:paraId="6EFA5EDE"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618ADD79"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2B53A0B"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2D80B0A2"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827" w:type="dxa"/>
            <w:hideMark/>
          </w:tcPr>
          <w:p w14:paraId="3D04FB69"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K04423</w:t>
            </w:r>
          </w:p>
        </w:tc>
        <w:tc>
          <w:tcPr>
            <w:tcW w:w="3701" w:type="dxa"/>
            <w:hideMark/>
          </w:tcPr>
          <w:p w14:paraId="032DCCB5"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Leamington</w:t>
            </w:r>
          </w:p>
        </w:tc>
        <w:tc>
          <w:tcPr>
            <w:tcW w:w="1530" w:type="dxa"/>
          </w:tcPr>
          <w:p w14:paraId="0F12DBE7"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2BA6F85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75F5069"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0E9CA3BD"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827" w:type="dxa"/>
            <w:hideMark/>
          </w:tcPr>
          <w:p w14:paraId="2A424A1A"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K13016</w:t>
            </w:r>
          </w:p>
        </w:tc>
        <w:tc>
          <w:tcPr>
            <w:tcW w:w="3701" w:type="dxa"/>
            <w:hideMark/>
          </w:tcPr>
          <w:p w14:paraId="4C218303"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Sarnia-Lambton Golden K</w:t>
            </w:r>
          </w:p>
        </w:tc>
        <w:tc>
          <w:tcPr>
            <w:tcW w:w="1530" w:type="dxa"/>
          </w:tcPr>
          <w:p w14:paraId="3CABF371"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029CD8A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3F92D81C"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7F797938"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827" w:type="dxa"/>
            <w:hideMark/>
          </w:tcPr>
          <w:p w14:paraId="722C4B62"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K05173</w:t>
            </w:r>
          </w:p>
        </w:tc>
        <w:tc>
          <w:tcPr>
            <w:tcW w:w="3701" w:type="dxa"/>
            <w:hideMark/>
          </w:tcPr>
          <w:p w14:paraId="2854DA20"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Seaway (The), Sarnia</w:t>
            </w:r>
          </w:p>
        </w:tc>
        <w:tc>
          <w:tcPr>
            <w:tcW w:w="1530" w:type="dxa"/>
          </w:tcPr>
          <w:p w14:paraId="5A40CA46"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67FCDEF3"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630C78D"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2864453E"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827" w:type="dxa"/>
            <w:hideMark/>
          </w:tcPr>
          <w:p w14:paraId="29C11DE9"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K00132</w:t>
            </w:r>
          </w:p>
        </w:tc>
        <w:tc>
          <w:tcPr>
            <w:tcW w:w="3701" w:type="dxa"/>
            <w:hideMark/>
          </w:tcPr>
          <w:p w14:paraId="70A54AEF"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Windsor</w:t>
            </w:r>
          </w:p>
        </w:tc>
        <w:tc>
          <w:tcPr>
            <w:tcW w:w="1530" w:type="dxa"/>
          </w:tcPr>
          <w:p w14:paraId="1038A41E"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1EC1D0C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FFB8180" w14:textId="77777777" w:rsidR="006D2EA9" w:rsidRPr="00CE7205" w:rsidRDefault="006D2EA9" w:rsidP="005E0239">
            <w:pPr>
              <w:rPr>
                <w:rFonts w:ascii="Calibri" w:hAnsi="Calibri"/>
                <w:color w:val="000000"/>
                <w:sz w:val="22"/>
                <w:lang w:val="en-CA" w:eastAsia="en-CA"/>
              </w:rPr>
            </w:pPr>
          </w:p>
        </w:tc>
        <w:tc>
          <w:tcPr>
            <w:tcW w:w="3099" w:type="dxa"/>
          </w:tcPr>
          <w:p w14:paraId="5EA3E4BD" w14:textId="77777777"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508B0D50" w14:textId="77777777"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018A8A10" w14:textId="77777777" w:rsidR="006D2EA9" w:rsidRPr="00CE7205" w:rsidRDefault="006D2EA9" w:rsidP="00AD7BA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3ADF2CAE" w14:textId="77777777" w:rsidR="006D2EA9" w:rsidRPr="00CE7205" w:rsidRDefault="006D2EA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AD7BA7" w:rsidRPr="00CE7205" w14:paraId="7A72EA7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6B01F820" w14:textId="77777777" w:rsidR="00AD7BA7" w:rsidRPr="00CE7205" w:rsidRDefault="00AD7BA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tcPr>
          <w:p w14:paraId="4598DA63" w14:textId="77777777" w:rsidR="00AD7BA7" w:rsidRPr="00CE7205" w:rsidRDefault="00AD7BA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827" w:type="dxa"/>
          </w:tcPr>
          <w:p w14:paraId="13FEDE0F" w14:textId="77777777" w:rsidR="00AD7BA7" w:rsidRPr="00CE7205" w:rsidRDefault="00AD7BA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K00350</w:t>
            </w:r>
          </w:p>
        </w:tc>
        <w:tc>
          <w:tcPr>
            <w:tcW w:w="3701" w:type="dxa"/>
          </w:tcPr>
          <w:p w14:paraId="3399B3FA" w14:textId="77777777" w:rsidR="00AD7BA7" w:rsidRPr="00CE7205" w:rsidRDefault="00AD7BA7" w:rsidP="00AD7BA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Forest City - London</w:t>
            </w:r>
          </w:p>
        </w:tc>
        <w:tc>
          <w:tcPr>
            <w:tcW w:w="1530" w:type="dxa"/>
          </w:tcPr>
          <w:p w14:paraId="2A9A3F16" w14:textId="77777777" w:rsidR="00AD7BA7" w:rsidRPr="00CE7205" w:rsidRDefault="00AD7BA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812317" w:rsidRPr="00CE7205" w14:paraId="39B1CDD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59A796E"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32313778"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827" w:type="dxa"/>
            <w:hideMark/>
          </w:tcPr>
          <w:p w14:paraId="2529CD83"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K00471</w:t>
            </w:r>
          </w:p>
        </w:tc>
        <w:tc>
          <w:tcPr>
            <w:tcW w:w="3701" w:type="dxa"/>
            <w:hideMark/>
          </w:tcPr>
          <w:p w14:paraId="4FBDE90A"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Ingersoll</w:t>
            </w:r>
          </w:p>
        </w:tc>
        <w:tc>
          <w:tcPr>
            <w:tcW w:w="1530" w:type="dxa"/>
          </w:tcPr>
          <w:p w14:paraId="43A2054A"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33202C8A"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53352ED"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4D013E6A"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827" w:type="dxa"/>
            <w:hideMark/>
          </w:tcPr>
          <w:p w14:paraId="43C44D23"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K07574</w:t>
            </w:r>
          </w:p>
        </w:tc>
        <w:tc>
          <w:tcPr>
            <w:tcW w:w="3701" w:type="dxa"/>
            <w:hideMark/>
          </w:tcPr>
          <w:p w14:paraId="5CD00F61"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Middlesex, London</w:t>
            </w:r>
          </w:p>
        </w:tc>
        <w:tc>
          <w:tcPr>
            <w:tcW w:w="1530" w:type="dxa"/>
          </w:tcPr>
          <w:p w14:paraId="34EAEA02"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6C2636F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4596D7E"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25CA5FEE"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827" w:type="dxa"/>
            <w:hideMark/>
          </w:tcPr>
          <w:p w14:paraId="5FCEE954"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K03030</w:t>
            </w:r>
          </w:p>
        </w:tc>
        <w:tc>
          <w:tcPr>
            <w:tcW w:w="3701" w:type="dxa"/>
            <w:hideMark/>
          </w:tcPr>
          <w:p w14:paraId="1FDA1A61"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Ridgetown</w:t>
            </w:r>
          </w:p>
        </w:tc>
        <w:tc>
          <w:tcPr>
            <w:tcW w:w="1530" w:type="dxa"/>
          </w:tcPr>
          <w:p w14:paraId="0D32AD12"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2D57CA43"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118BBF7"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7CEFB8C9"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827" w:type="dxa"/>
            <w:hideMark/>
          </w:tcPr>
          <w:p w14:paraId="1390F0DB"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K03478</w:t>
            </w:r>
          </w:p>
        </w:tc>
        <w:tc>
          <w:tcPr>
            <w:tcW w:w="3701" w:type="dxa"/>
            <w:hideMark/>
          </w:tcPr>
          <w:p w14:paraId="3A74C286"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Rodney</w:t>
            </w:r>
          </w:p>
        </w:tc>
        <w:tc>
          <w:tcPr>
            <w:tcW w:w="1530" w:type="dxa"/>
          </w:tcPr>
          <w:p w14:paraId="2C5754AA"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2F327E6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BF73147"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752A2876"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827" w:type="dxa"/>
            <w:hideMark/>
          </w:tcPr>
          <w:p w14:paraId="6D5F357E"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K12294</w:t>
            </w:r>
          </w:p>
        </w:tc>
        <w:tc>
          <w:tcPr>
            <w:tcW w:w="3701" w:type="dxa"/>
            <w:hideMark/>
          </w:tcPr>
          <w:p w14:paraId="78942213"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Thomas Golden K</w:t>
            </w:r>
          </w:p>
        </w:tc>
        <w:tc>
          <w:tcPr>
            <w:tcW w:w="1530" w:type="dxa"/>
          </w:tcPr>
          <w:p w14:paraId="65EC241E"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516B5B27"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3F28C1D0"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19A01478"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827" w:type="dxa"/>
            <w:hideMark/>
          </w:tcPr>
          <w:p w14:paraId="2D3DF325"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K03552</w:t>
            </w:r>
          </w:p>
        </w:tc>
        <w:tc>
          <w:tcPr>
            <w:tcW w:w="3701" w:type="dxa"/>
            <w:hideMark/>
          </w:tcPr>
          <w:p w14:paraId="3CA5AB15"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West Lorne</w:t>
            </w:r>
          </w:p>
        </w:tc>
        <w:tc>
          <w:tcPr>
            <w:tcW w:w="1530" w:type="dxa"/>
          </w:tcPr>
          <w:p w14:paraId="3AA119E6"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558B0760"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8B92528" w14:textId="77777777" w:rsidR="006D2EA9" w:rsidRPr="00CE7205" w:rsidRDefault="006D2EA9" w:rsidP="005E0239">
            <w:pPr>
              <w:rPr>
                <w:rFonts w:ascii="Calibri" w:hAnsi="Calibri"/>
                <w:color w:val="000000"/>
                <w:sz w:val="22"/>
                <w:lang w:val="en-CA" w:eastAsia="en-CA"/>
              </w:rPr>
            </w:pPr>
          </w:p>
        </w:tc>
        <w:tc>
          <w:tcPr>
            <w:tcW w:w="3099" w:type="dxa"/>
          </w:tcPr>
          <w:p w14:paraId="61D34B04" w14:textId="77777777"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01F1D058" w14:textId="77777777"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34D2650F" w14:textId="77777777"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067BC6EC" w14:textId="77777777" w:rsidR="006D2EA9" w:rsidRPr="00CE7205" w:rsidRDefault="006D2EA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812317" w:rsidRPr="00CE7205" w14:paraId="72D280F0"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E94D5C4"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4ED97793"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827" w:type="dxa"/>
            <w:hideMark/>
          </w:tcPr>
          <w:p w14:paraId="07CD2529"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K00016</w:t>
            </w:r>
          </w:p>
        </w:tc>
        <w:tc>
          <w:tcPr>
            <w:tcW w:w="3701" w:type="dxa"/>
            <w:hideMark/>
          </w:tcPr>
          <w:p w14:paraId="641758CE"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Brantford</w:t>
            </w:r>
          </w:p>
        </w:tc>
        <w:tc>
          <w:tcPr>
            <w:tcW w:w="1530" w:type="dxa"/>
          </w:tcPr>
          <w:p w14:paraId="6EB6B88A"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736715C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0A96C4E"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4EAC9C37"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827" w:type="dxa"/>
            <w:hideMark/>
          </w:tcPr>
          <w:p w14:paraId="4EF1C671"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K00310</w:t>
            </w:r>
          </w:p>
        </w:tc>
        <w:tc>
          <w:tcPr>
            <w:tcW w:w="3701" w:type="dxa"/>
            <w:hideMark/>
          </w:tcPr>
          <w:p w14:paraId="2C56BC70"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Cambridge</w:t>
            </w:r>
          </w:p>
        </w:tc>
        <w:tc>
          <w:tcPr>
            <w:tcW w:w="1530" w:type="dxa"/>
          </w:tcPr>
          <w:p w14:paraId="1687D0EF"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4444459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4BC1D0F"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4FB39C4B"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827" w:type="dxa"/>
            <w:hideMark/>
          </w:tcPr>
          <w:p w14:paraId="387FCCE7"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K11187</w:t>
            </w:r>
          </w:p>
        </w:tc>
        <w:tc>
          <w:tcPr>
            <w:tcW w:w="3701" w:type="dxa"/>
            <w:hideMark/>
          </w:tcPr>
          <w:p w14:paraId="19E483BA"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Cameron Heights, Kitchener</w:t>
            </w:r>
          </w:p>
        </w:tc>
        <w:tc>
          <w:tcPr>
            <w:tcW w:w="1530" w:type="dxa"/>
          </w:tcPr>
          <w:p w14:paraId="6E9E26D2"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5AA78B9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A2EA313"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3A32D4FD"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827" w:type="dxa"/>
            <w:hideMark/>
          </w:tcPr>
          <w:p w14:paraId="4B21B385"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K07630</w:t>
            </w:r>
          </w:p>
        </w:tc>
        <w:tc>
          <w:tcPr>
            <w:tcW w:w="3701" w:type="dxa"/>
            <w:hideMark/>
          </w:tcPr>
          <w:p w14:paraId="66F0C556"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Elmira</w:t>
            </w:r>
          </w:p>
        </w:tc>
        <w:tc>
          <w:tcPr>
            <w:tcW w:w="1530" w:type="dxa"/>
          </w:tcPr>
          <w:p w14:paraId="3DCF7425"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7A78BB2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C7E6CB6"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391D4ED8"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827" w:type="dxa"/>
            <w:hideMark/>
          </w:tcPr>
          <w:p w14:paraId="34668E4F"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K00600</w:t>
            </w:r>
          </w:p>
        </w:tc>
        <w:tc>
          <w:tcPr>
            <w:tcW w:w="3701" w:type="dxa"/>
            <w:hideMark/>
          </w:tcPr>
          <w:p w14:paraId="5D6E3E5F"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Guelph</w:t>
            </w:r>
          </w:p>
        </w:tc>
        <w:tc>
          <w:tcPr>
            <w:tcW w:w="1530" w:type="dxa"/>
          </w:tcPr>
          <w:p w14:paraId="695B9BE6"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7B836FE6"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4B04633"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7981B837"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827" w:type="dxa"/>
            <w:hideMark/>
          </w:tcPr>
          <w:p w14:paraId="0084FDD6"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K00425</w:t>
            </w:r>
          </w:p>
        </w:tc>
        <w:tc>
          <w:tcPr>
            <w:tcW w:w="3701" w:type="dxa"/>
            <w:hideMark/>
          </w:tcPr>
          <w:p w14:paraId="090AA4EE"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Kitchener-Waterloo</w:t>
            </w:r>
          </w:p>
        </w:tc>
        <w:tc>
          <w:tcPr>
            <w:tcW w:w="1530" w:type="dxa"/>
          </w:tcPr>
          <w:p w14:paraId="7865FC0D"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70B20A6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C68C5CF"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5A798EC2"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827" w:type="dxa"/>
            <w:hideMark/>
          </w:tcPr>
          <w:p w14:paraId="04668C5C"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K16148</w:t>
            </w:r>
          </w:p>
        </w:tc>
        <w:tc>
          <w:tcPr>
            <w:tcW w:w="3701" w:type="dxa"/>
            <w:hideMark/>
          </w:tcPr>
          <w:p w14:paraId="6D235DC4" w14:textId="77777777"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Paris</w:t>
            </w:r>
            <w:r w:rsidR="00AD7BA7" w:rsidRPr="00CE7205">
              <w:rPr>
                <w:rFonts w:ascii="Calibri" w:hAnsi="Calibri"/>
                <w:color w:val="000000"/>
                <w:szCs w:val="20"/>
                <w:lang w:val="en-CA" w:eastAsia="en-CA"/>
              </w:rPr>
              <w:t>-Brant</w:t>
            </w:r>
          </w:p>
        </w:tc>
        <w:tc>
          <w:tcPr>
            <w:tcW w:w="1530" w:type="dxa"/>
          </w:tcPr>
          <w:p w14:paraId="00D118D3" w14:textId="77777777"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50F6B51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946E524"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2FD190E3"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827" w:type="dxa"/>
            <w:hideMark/>
          </w:tcPr>
          <w:p w14:paraId="15B02338"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K03070</w:t>
            </w:r>
          </w:p>
        </w:tc>
        <w:tc>
          <w:tcPr>
            <w:tcW w:w="3701" w:type="dxa"/>
            <w:hideMark/>
          </w:tcPr>
          <w:p w14:paraId="2143CB26"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Stratford</w:t>
            </w:r>
          </w:p>
        </w:tc>
        <w:tc>
          <w:tcPr>
            <w:tcW w:w="1530" w:type="dxa"/>
          </w:tcPr>
          <w:p w14:paraId="40D5464C"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7104F1D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CA5A55A" w14:textId="77777777" w:rsidR="006D2EA9" w:rsidRPr="00CE7205" w:rsidRDefault="006D2EA9" w:rsidP="005E0239">
            <w:pPr>
              <w:rPr>
                <w:rFonts w:ascii="Calibri" w:hAnsi="Calibri"/>
                <w:color w:val="000000"/>
                <w:sz w:val="22"/>
                <w:lang w:val="en-CA" w:eastAsia="en-CA"/>
              </w:rPr>
            </w:pPr>
          </w:p>
        </w:tc>
        <w:tc>
          <w:tcPr>
            <w:tcW w:w="3099" w:type="dxa"/>
            <w:shd w:val="clear" w:color="auto" w:fill="auto"/>
          </w:tcPr>
          <w:p w14:paraId="79C56773" w14:textId="77777777" w:rsidR="006D2EA9" w:rsidRPr="00E41F8D" w:rsidRDefault="006D2EA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251EAD6D" w14:textId="77777777" w:rsidR="006D2EA9" w:rsidRPr="00CE7205" w:rsidRDefault="006D2EA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24EFF1CF" w14:textId="77777777" w:rsidR="006D2EA9" w:rsidRPr="00CE7205" w:rsidRDefault="006D2EA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241C696B" w14:textId="77777777" w:rsidR="006D2EA9" w:rsidRPr="00CE7205" w:rsidRDefault="006D2EA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812317" w:rsidRPr="00CE7205" w14:paraId="3B6B0A6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38EFBC5"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shd w:val="clear" w:color="auto" w:fill="auto"/>
            <w:hideMark/>
          </w:tcPr>
          <w:p w14:paraId="3F5D6D10" w14:textId="77777777" w:rsidR="00812317" w:rsidRPr="00505E9A"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highlight w:val="yellow"/>
                <w:lang w:val="en-CA" w:eastAsia="en-CA"/>
              </w:rPr>
            </w:pPr>
            <w:r w:rsidRPr="00E41F8D">
              <w:rPr>
                <w:rFonts w:ascii="Calibri" w:hAnsi="Calibri"/>
                <w:color w:val="000000"/>
                <w:szCs w:val="20"/>
                <w:lang w:val="en-CA" w:eastAsia="en-CA"/>
              </w:rPr>
              <w:t>6</w:t>
            </w:r>
            <w:r w:rsidR="00E41F8D" w:rsidRPr="00E41F8D">
              <w:rPr>
                <w:rFonts w:ascii="Calibri" w:hAnsi="Calibri"/>
                <w:color w:val="000000"/>
                <w:szCs w:val="20"/>
                <w:lang w:val="en-CA" w:eastAsia="en-CA"/>
              </w:rPr>
              <w:t xml:space="preserve"> </w:t>
            </w:r>
            <w:r w:rsidR="00505E9A" w:rsidRPr="00E41F8D">
              <w:rPr>
                <w:rFonts w:ascii="Calibri" w:hAnsi="Calibri"/>
                <w:color w:val="000000"/>
                <w:szCs w:val="20"/>
                <w:lang w:val="en-CA" w:eastAsia="en-CA"/>
              </w:rPr>
              <w:t>Golden Horseshoe</w:t>
            </w:r>
          </w:p>
        </w:tc>
        <w:tc>
          <w:tcPr>
            <w:tcW w:w="827" w:type="dxa"/>
            <w:hideMark/>
          </w:tcPr>
          <w:p w14:paraId="7E2DD700"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K00047</w:t>
            </w:r>
          </w:p>
        </w:tc>
        <w:tc>
          <w:tcPr>
            <w:tcW w:w="3701" w:type="dxa"/>
            <w:hideMark/>
          </w:tcPr>
          <w:p w14:paraId="3F9E132F" w14:textId="77777777"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Hamilton</w:t>
            </w:r>
          </w:p>
        </w:tc>
        <w:tc>
          <w:tcPr>
            <w:tcW w:w="1530" w:type="dxa"/>
          </w:tcPr>
          <w:p w14:paraId="2E52D967" w14:textId="77777777"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14:paraId="69ADB3D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47ADDEC"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48A06BAB"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6</w:t>
            </w:r>
            <w:r w:rsidR="00E41F8D" w:rsidRPr="00E41F8D">
              <w:rPr>
                <w:rFonts w:ascii="Calibri" w:hAnsi="Calibri"/>
                <w:color w:val="000000"/>
                <w:szCs w:val="20"/>
                <w:lang w:val="en-CA" w:eastAsia="en-CA"/>
              </w:rPr>
              <w:t xml:space="preserve"> </w:t>
            </w:r>
            <w:r w:rsidR="00505E9A" w:rsidRPr="00E41F8D">
              <w:rPr>
                <w:rFonts w:ascii="Calibri" w:hAnsi="Calibri"/>
                <w:color w:val="000000"/>
                <w:szCs w:val="20"/>
                <w:lang w:val="en-CA" w:eastAsia="en-CA"/>
              </w:rPr>
              <w:t>Golden Horseshoe</w:t>
            </w:r>
          </w:p>
        </w:tc>
        <w:tc>
          <w:tcPr>
            <w:tcW w:w="827" w:type="dxa"/>
            <w:hideMark/>
          </w:tcPr>
          <w:p w14:paraId="4D4F5D28"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K02354</w:t>
            </w:r>
          </w:p>
        </w:tc>
        <w:tc>
          <w:tcPr>
            <w:tcW w:w="3701" w:type="dxa"/>
            <w:hideMark/>
          </w:tcPr>
          <w:p w14:paraId="78B59FCB"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Hamilton East</w:t>
            </w:r>
          </w:p>
        </w:tc>
        <w:tc>
          <w:tcPr>
            <w:tcW w:w="1530" w:type="dxa"/>
          </w:tcPr>
          <w:p w14:paraId="6AC02DE6" w14:textId="77777777" w:rsidR="00812317" w:rsidRPr="00E41F8D" w:rsidRDefault="00812317">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ON / Canada</w:t>
            </w:r>
          </w:p>
        </w:tc>
      </w:tr>
      <w:tr w:rsidR="009036E8" w:rsidRPr="00CE7205" w14:paraId="2EEA4F93"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7D8E611" w14:textId="77777777" w:rsidR="009036E8" w:rsidRPr="00CE7205" w:rsidRDefault="009036E8"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tcPr>
          <w:p w14:paraId="66FF0565" w14:textId="77777777" w:rsidR="009036E8" w:rsidRPr="00E41F8D" w:rsidRDefault="009036E8"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 xml:space="preserve">6 </w:t>
            </w:r>
            <w:r w:rsidR="00505E9A" w:rsidRPr="00E41F8D">
              <w:rPr>
                <w:rFonts w:ascii="Calibri" w:hAnsi="Calibri"/>
                <w:color w:val="000000"/>
                <w:szCs w:val="20"/>
                <w:lang w:val="en-CA" w:eastAsia="en-CA"/>
              </w:rPr>
              <w:t>Golden Horseshoe</w:t>
            </w:r>
          </w:p>
        </w:tc>
        <w:tc>
          <w:tcPr>
            <w:tcW w:w="827" w:type="dxa"/>
          </w:tcPr>
          <w:p w14:paraId="607EF11F" w14:textId="77777777" w:rsidR="009036E8" w:rsidRPr="00E41F8D" w:rsidRDefault="009036E8"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K03621</w:t>
            </w:r>
          </w:p>
        </w:tc>
        <w:tc>
          <w:tcPr>
            <w:tcW w:w="3701" w:type="dxa"/>
          </w:tcPr>
          <w:p w14:paraId="00F50EA7" w14:textId="77777777" w:rsidR="009036E8" w:rsidRPr="00E41F8D" w:rsidRDefault="009036E8"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Oakville</w:t>
            </w:r>
          </w:p>
        </w:tc>
        <w:tc>
          <w:tcPr>
            <w:tcW w:w="1530" w:type="dxa"/>
          </w:tcPr>
          <w:p w14:paraId="543FCEB8" w14:textId="77777777" w:rsidR="009036E8" w:rsidRPr="00E41F8D" w:rsidRDefault="009036E8">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ON / Canada</w:t>
            </w:r>
          </w:p>
        </w:tc>
      </w:tr>
      <w:tr w:rsidR="00812317" w:rsidRPr="00CE7205" w14:paraId="2D7472F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DFB7A77"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63960CAE"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 xml:space="preserve">6 </w:t>
            </w:r>
            <w:r w:rsidR="00505E9A" w:rsidRPr="00E41F8D">
              <w:rPr>
                <w:rFonts w:ascii="Calibri" w:hAnsi="Calibri"/>
                <w:color w:val="000000"/>
                <w:szCs w:val="20"/>
                <w:lang w:val="en-CA" w:eastAsia="en-CA"/>
              </w:rPr>
              <w:t>Golden Horseshoe</w:t>
            </w:r>
          </w:p>
        </w:tc>
        <w:tc>
          <w:tcPr>
            <w:tcW w:w="827" w:type="dxa"/>
            <w:hideMark/>
          </w:tcPr>
          <w:p w14:paraId="0E716D52"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K02044</w:t>
            </w:r>
          </w:p>
        </w:tc>
        <w:tc>
          <w:tcPr>
            <w:tcW w:w="3701" w:type="dxa"/>
            <w:hideMark/>
          </w:tcPr>
          <w:p w14:paraId="307B8ACD"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St. Catharines</w:t>
            </w:r>
          </w:p>
        </w:tc>
        <w:tc>
          <w:tcPr>
            <w:tcW w:w="1530" w:type="dxa"/>
          </w:tcPr>
          <w:p w14:paraId="0E88B42A" w14:textId="77777777" w:rsidR="00812317" w:rsidRPr="00E41F8D" w:rsidRDefault="00812317">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ON / Canada</w:t>
            </w:r>
          </w:p>
        </w:tc>
      </w:tr>
      <w:tr w:rsidR="00812317" w:rsidRPr="00CE7205" w14:paraId="1CAC4E20"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76C5BE7"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430EA0C2" w14:textId="77777777" w:rsidR="00812317" w:rsidRPr="00E41F8D" w:rsidRDefault="00E41F8D"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6</w:t>
            </w:r>
            <w:r w:rsidR="00505E9A" w:rsidRPr="00E41F8D">
              <w:rPr>
                <w:rFonts w:ascii="Calibri" w:hAnsi="Calibri"/>
                <w:color w:val="000000"/>
                <w:szCs w:val="20"/>
                <w:lang w:val="en-CA" w:eastAsia="en-CA"/>
              </w:rPr>
              <w:t xml:space="preserve"> Golden Horseshoe</w:t>
            </w:r>
          </w:p>
        </w:tc>
        <w:tc>
          <w:tcPr>
            <w:tcW w:w="827" w:type="dxa"/>
            <w:hideMark/>
          </w:tcPr>
          <w:p w14:paraId="233A0546"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K05130</w:t>
            </w:r>
          </w:p>
        </w:tc>
        <w:tc>
          <w:tcPr>
            <w:tcW w:w="3701" w:type="dxa"/>
            <w:hideMark/>
          </w:tcPr>
          <w:p w14:paraId="03E91D42"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Stamford</w:t>
            </w:r>
          </w:p>
        </w:tc>
        <w:tc>
          <w:tcPr>
            <w:tcW w:w="1530" w:type="dxa"/>
          </w:tcPr>
          <w:p w14:paraId="211423C0" w14:textId="77777777" w:rsidR="00812317" w:rsidRPr="00E41F8D" w:rsidRDefault="00812317">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ON / Canada</w:t>
            </w:r>
          </w:p>
        </w:tc>
      </w:tr>
      <w:tr w:rsidR="00812317" w:rsidRPr="00CE7205" w14:paraId="6992C56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93DDF25"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14:paraId="75A646C9"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 xml:space="preserve">6 </w:t>
            </w:r>
            <w:r w:rsidR="00505E9A" w:rsidRPr="00E41F8D">
              <w:rPr>
                <w:rFonts w:ascii="Calibri" w:hAnsi="Calibri"/>
                <w:color w:val="000000"/>
                <w:szCs w:val="20"/>
                <w:lang w:val="en-CA" w:eastAsia="en-CA"/>
              </w:rPr>
              <w:t>Golden Horseshoe</w:t>
            </w:r>
          </w:p>
        </w:tc>
        <w:tc>
          <w:tcPr>
            <w:tcW w:w="827" w:type="dxa"/>
            <w:hideMark/>
          </w:tcPr>
          <w:p w14:paraId="06F67DA4"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K05063</w:t>
            </w:r>
          </w:p>
        </w:tc>
        <w:tc>
          <w:tcPr>
            <w:tcW w:w="3701" w:type="dxa"/>
            <w:hideMark/>
          </w:tcPr>
          <w:p w14:paraId="393EB05B"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Welland</w:t>
            </w:r>
          </w:p>
        </w:tc>
        <w:tc>
          <w:tcPr>
            <w:tcW w:w="1530" w:type="dxa"/>
          </w:tcPr>
          <w:p w14:paraId="35005A3E" w14:textId="77777777" w:rsidR="00812317" w:rsidRPr="00E41F8D" w:rsidRDefault="00812317">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ON / Canada</w:t>
            </w:r>
          </w:p>
        </w:tc>
      </w:tr>
      <w:tr w:rsidR="00505E9A" w:rsidRPr="00CE7205" w14:paraId="1B54E46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EACDCAF" w14:textId="77777777" w:rsidR="00505E9A" w:rsidRPr="00CE7205" w:rsidRDefault="00505E9A" w:rsidP="005E0239">
            <w:pPr>
              <w:rPr>
                <w:rFonts w:ascii="Calibri" w:hAnsi="Calibri"/>
                <w:color w:val="000000"/>
                <w:sz w:val="22"/>
                <w:lang w:val="en-CA" w:eastAsia="en-CA"/>
              </w:rPr>
            </w:pPr>
            <w:r>
              <w:rPr>
                <w:rFonts w:ascii="Calibri" w:hAnsi="Calibri"/>
                <w:color w:val="000000"/>
                <w:sz w:val="22"/>
                <w:lang w:val="en-CA" w:eastAsia="en-CA"/>
              </w:rPr>
              <w:t>A</w:t>
            </w:r>
          </w:p>
        </w:tc>
        <w:tc>
          <w:tcPr>
            <w:tcW w:w="3099" w:type="dxa"/>
          </w:tcPr>
          <w:p w14:paraId="089B099B" w14:textId="77777777" w:rsidR="00505E9A" w:rsidRPr="00E41F8D" w:rsidRDefault="00505E9A"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 xml:space="preserve">6 Golden Horseshoe </w:t>
            </w:r>
          </w:p>
        </w:tc>
        <w:tc>
          <w:tcPr>
            <w:tcW w:w="827" w:type="dxa"/>
          </w:tcPr>
          <w:p w14:paraId="3ECC4597" w14:textId="77777777" w:rsidR="00505E9A" w:rsidRPr="00E41F8D" w:rsidRDefault="00505E9A"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K19501</w:t>
            </w:r>
          </w:p>
        </w:tc>
        <w:tc>
          <w:tcPr>
            <w:tcW w:w="3701" w:type="dxa"/>
          </w:tcPr>
          <w:p w14:paraId="3D969A3B" w14:textId="77777777" w:rsidR="00505E9A" w:rsidRPr="00E41F8D" w:rsidRDefault="00505E9A"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West Lincoln</w:t>
            </w:r>
          </w:p>
        </w:tc>
        <w:tc>
          <w:tcPr>
            <w:tcW w:w="1530" w:type="dxa"/>
          </w:tcPr>
          <w:p w14:paraId="55A7A43F" w14:textId="77777777" w:rsidR="00505E9A" w:rsidRPr="00E41F8D" w:rsidRDefault="00505E9A">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ON/Canada</w:t>
            </w:r>
          </w:p>
        </w:tc>
      </w:tr>
      <w:tr w:rsidR="006D2EA9" w:rsidRPr="00CE7205" w14:paraId="266E8B5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EB92AA7" w14:textId="77777777" w:rsidR="006D2EA9" w:rsidRPr="00CE7205" w:rsidRDefault="006D2EA9" w:rsidP="005E0239">
            <w:pPr>
              <w:rPr>
                <w:rFonts w:ascii="Calibri" w:hAnsi="Calibri"/>
                <w:color w:val="000000"/>
                <w:sz w:val="22"/>
                <w:lang w:val="en-CA" w:eastAsia="en-CA"/>
              </w:rPr>
            </w:pPr>
          </w:p>
        </w:tc>
        <w:tc>
          <w:tcPr>
            <w:tcW w:w="3099" w:type="dxa"/>
          </w:tcPr>
          <w:p w14:paraId="20A6419B" w14:textId="77777777" w:rsidR="006D2EA9" w:rsidRPr="00E41F8D" w:rsidRDefault="006D2EA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252F9161" w14:textId="77777777" w:rsidR="006D2EA9" w:rsidRPr="00E41F8D" w:rsidRDefault="006D2EA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2CE90750" w14:textId="77777777" w:rsidR="006D2EA9" w:rsidRPr="00E41F8D" w:rsidRDefault="006D2EA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02CA5013" w14:textId="77777777" w:rsidR="006D2EA9" w:rsidRPr="00E41F8D" w:rsidRDefault="006D2EA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812317" w:rsidRPr="00CE7205" w14:paraId="44E1D40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2CBCD6A"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7F942E9A"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8 Huronia</w:t>
            </w:r>
          </w:p>
        </w:tc>
        <w:tc>
          <w:tcPr>
            <w:tcW w:w="827" w:type="dxa"/>
            <w:hideMark/>
          </w:tcPr>
          <w:p w14:paraId="72CCB4A4"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K00829</w:t>
            </w:r>
          </w:p>
        </w:tc>
        <w:tc>
          <w:tcPr>
            <w:tcW w:w="3701" w:type="dxa"/>
            <w:hideMark/>
          </w:tcPr>
          <w:p w14:paraId="323AEA98"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Barrie</w:t>
            </w:r>
          </w:p>
        </w:tc>
        <w:tc>
          <w:tcPr>
            <w:tcW w:w="1530" w:type="dxa"/>
          </w:tcPr>
          <w:p w14:paraId="19469C2B" w14:textId="77777777" w:rsidR="00812317" w:rsidRPr="00E41F8D" w:rsidRDefault="00812317">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ON / Canada</w:t>
            </w:r>
          </w:p>
        </w:tc>
      </w:tr>
      <w:tr w:rsidR="002A72C1" w:rsidRPr="00CE7205" w14:paraId="3F8F0637"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02CB3BD" w14:textId="77777777" w:rsidR="002A72C1" w:rsidRPr="00CE7205" w:rsidRDefault="002A72C1" w:rsidP="005E0239">
            <w:pPr>
              <w:rPr>
                <w:rFonts w:ascii="Calibri" w:hAnsi="Calibri"/>
                <w:color w:val="000000"/>
                <w:sz w:val="22"/>
                <w:lang w:val="en-CA" w:eastAsia="en-CA"/>
              </w:rPr>
            </w:pPr>
            <w:r>
              <w:rPr>
                <w:rFonts w:ascii="Calibri" w:hAnsi="Calibri"/>
                <w:color w:val="000000"/>
                <w:sz w:val="22"/>
                <w:lang w:val="en-CA" w:eastAsia="en-CA"/>
              </w:rPr>
              <w:t>B</w:t>
            </w:r>
          </w:p>
        </w:tc>
        <w:tc>
          <w:tcPr>
            <w:tcW w:w="3099" w:type="dxa"/>
          </w:tcPr>
          <w:p w14:paraId="3DF81681" w14:textId="77777777" w:rsidR="002A72C1" w:rsidRPr="00E41F8D" w:rsidRDefault="002A72C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8 Huronia</w:t>
            </w:r>
          </w:p>
        </w:tc>
        <w:tc>
          <w:tcPr>
            <w:tcW w:w="827" w:type="dxa"/>
          </w:tcPr>
          <w:p w14:paraId="71841938" w14:textId="77777777" w:rsidR="002A72C1" w:rsidRPr="00E41F8D" w:rsidRDefault="002A72C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K19311</w:t>
            </w:r>
          </w:p>
        </w:tc>
        <w:tc>
          <w:tcPr>
            <w:tcW w:w="3701" w:type="dxa"/>
          </w:tcPr>
          <w:p w14:paraId="73C868AF" w14:textId="77777777" w:rsidR="002A72C1" w:rsidRPr="00E41F8D" w:rsidRDefault="002A72C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Huntsville/Muskoka</w:t>
            </w:r>
          </w:p>
        </w:tc>
        <w:tc>
          <w:tcPr>
            <w:tcW w:w="1530" w:type="dxa"/>
          </w:tcPr>
          <w:p w14:paraId="6A64FEC7" w14:textId="77777777" w:rsidR="002A72C1" w:rsidRPr="00E41F8D" w:rsidRDefault="002A72C1" w:rsidP="002A72C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ON/Canada</w:t>
            </w:r>
          </w:p>
        </w:tc>
      </w:tr>
      <w:tr w:rsidR="00812317" w:rsidRPr="00CE7205" w14:paraId="4633C73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CEE315D"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08E89E45"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8 Huronia</w:t>
            </w:r>
          </w:p>
        </w:tc>
        <w:tc>
          <w:tcPr>
            <w:tcW w:w="827" w:type="dxa"/>
            <w:hideMark/>
          </w:tcPr>
          <w:p w14:paraId="5F0C7CAE"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K07196</w:t>
            </w:r>
          </w:p>
        </w:tc>
        <w:tc>
          <w:tcPr>
            <w:tcW w:w="3701" w:type="dxa"/>
            <w:hideMark/>
          </w:tcPr>
          <w:p w14:paraId="7D180137"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Meaford</w:t>
            </w:r>
          </w:p>
        </w:tc>
        <w:tc>
          <w:tcPr>
            <w:tcW w:w="1530" w:type="dxa"/>
          </w:tcPr>
          <w:p w14:paraId="1CF38B4D" w14:textId="77777777" w:rsidR="00812317" w:rsidRPr="00E41F8D" w:rsidRDefault="00812317">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ON / Canada</w:t>
            </w:r>
          </w:p>
        </w:tc>
      </w:tr>
      <w:tr w:rsidR="00812317" w:rsidRPr="00CE7205" w14:paraId="5768F5B7"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B6F46D3"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06FCFA6D"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8 Huronia</w:t>
            </w:r>
          </w:p>
        </w:tc>
        <w:tc>
          <w:tcPr>
            <w:tcW w:w="827" w:type="dxa"/>
            <w:hideMark/>
          </w:tcPr>
          <w:p w14:paraId="321FDF0C"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K01194</w:t>
            </w:r>
          </w:p>
        </w:tc>
        <w:tc>
          <w:tcPr>
            <w:tcW w:w="3701" w:type="dxa"/>
            <w:hideMark/>
          </w:tcPr>
          <w:p w14:paraId="0BBC92B9"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Orillia</w:t>
            </w:r>
          </w:p>
        </w:tc>
        <w:tc>
          <w:tcPr>
            <w:tcW w:w="1530" w:type="dxa"/>
          </w:tcPr>
          <w:p w14:paraId="5C5581FF" w14:textId="77777777" w:rsidR="00812317" w:rsidRPr="00E41F8D" w:rsidRDefault="00812317">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ON / Canada</w:t>
            </w:r>
          </w:p>
        </w:tc>
      </w:tr>
      <w:tr w:rsidR="00812317" w:rsidRPr="00CE7205" w14:paraId="749E3A5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0A764C3" w14:textId="77777777" w:rsidR="00812317" w:rsidRPr="00505E9A" w:rsidRDefault="00812317" w:rsidP="005E0239">
            <w:pPr>
              <w:rPr>
                <w:rFonts w:ascii="Calibri" w:hAnsi="Calibri"/>
                <w:color w:val="000000"/>
                <w:sz w:val="22"/>
                <w:lang w:val="en-CA" w:eastAsia="en-CA"/>
              </w:rPr>
            </w:pPr>
            <w:r w:rsidRPr="00505E9A">
              <w:rPr>
                <w:rFonts w:ascii="Calibri" w:hAnsi="Calibri"/>
                <w:color w:val="000000"/>
                <w:sz w:val="22"/>
                <w:lang w:val="en-CA" w:eastAsia="en-CA"/>
              </w:rPr>
              <w:t>B</w:t>
            </w:r>
          </w:p>
        </w:tc>
        <w:tc>
          <w:tcPr>
            <w:tcW w:w="3099" w:type="dxa"/>
            <w:hideMark/>
          </w:tcPr>
          <w:p w14:paraId="60D193A2"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8 Huronia</w:t>
            </w:r>
          </w:p>
        </w:tc>
        <w:tc>
          <w:tcPr>
            <w:tcW w:w="827" w:type="dxa"/>
            <w:hideMark/>
          </w:tcPr>
          <w:p w14:paraId="6319A55C"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K01382</w:t>
            </w:r>
          </w:p>
        </w:tc>
        <w:tc>
          <w:tcPr>
            <w:tcW w:w="3701" w:type="dxa"/>
            <w:hideMark/>
          </w:tcPr>
          <w:p w14:paraId="69E9AFC2"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Owen Sound</w:t>
            </w:r>
          </w:p>
        </w:tc>
        <w:tc>
          <w:tcPr>
            <w:tcW w:w="1530" w:type="dxa"/>
          </w:tcPr>
          <w:p w14:paraId="4508908D" w14:textId="77777777" w:rsidR="00812317" w:rsidRPr="00E41F8D" w:rsidRDefault="00812317">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ON / Canada</w:t>
            </w:r>
          </w:p>
        </w:tc>
      </w:tr>
      <w:tr w:rsidR="00380042" w:rsidRPr="00CE7205" w14:paraId="3E6F21F0"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5317352" w14:textId="77777777" w:rsidR="00380042" w:rsidRPr="00505E9A" w:rsidRDefault="00380042">
            <w:pPr>
              <w:rPr>
                <w:rFonts w:ascii="Calibri" w:hAnsi="Calibri"/>
                <w:color w:val="000000"/>
                <w:sz w:val="22"/>
                <w:lang w:val="en-CA" w:eastAsia="en-CA"/>
              </w:rPr>
            </w:pPr>
            <w:r>
              <w:rPr>
                <w:rFonts w:ascii="Calibri" w:hAnsi="Calibri"/>
                <w:color w:val="000000"/>
                <w:sz w:val="22"/>
                <w:lang w:val="en-CA" w:eastAsia="en-CA"/>
              </w:rPr>
              <w:t>B</w:t>
            </w:r>
          </w:p>
        </w:tc>
        <w:tc>
          <w:tcPr>
            <w:tcW w:w="3099" w:type="dxa"/>
          </w:tcPr>
          <w:p w14:paraId="05220EE6" w14:textId="77777777" w:rsidR="00380042" w:rsidRPr="00E41F8D" w:rsidRDefault="00380042">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8 Huronia</w:t>
            </w:r>
          </w:p>
        </w:tc>
        <w:tc>
          <w:tcPr>
            <w:tcW w:w="827" w:type="dxa"/>
          </w:tcPr>
          <w:p w14:paraId="06A235A5" w14:textId="77777777" w:rsidR="00380042" w:rsidRPr="006C5B86" w:rsidRDefault="006C5B86">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1166FF">
              <w:rPr>
                <w:rFonts w:ascii="Calibri" w:hAnsi="Calibri"/>
                <w:color w:val="auto"/>
                <w:szCs w:val="20"/>
                <w:lang w:val="en-CA" w:eastAsia="en-CA"/>
              </w:rPr>
              <w:t>K20200</w:t>
            </w:r>
          </w:p>
        </w:tc>
        <w:tc>
          <w:tcPr>
            <w:tcW w:w="3701" w:type="dxa"/>
          </w:tcPr>
          <w:p w14:paraId="17F0B53D" w14:textId="77777777" w:rsidR="00380042" w:rsidRPr="00E41F8D" w:rsidRDefault="00380042">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South Georgian Bay</w:t>
            </w:r>
          </w:p>
        </w:tc>
        <w:tc>
          <w:tcPr>
            <w:tcW w:w="1530" w:type="dxa"/>
          </w:tcPr>
          <w:p w14:paraId="0865A4C7" w14:textId="77777777" w:rsidR="00380042" w:rsidRPr="00E41F8D" w:rsidRDefault="00380042">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ON / Canada</w:t>
            </w:r>
          </w:p>
        </w:tc>
      </w:tr>
      <w:tr w:rsidR="006D2EA9" w:rsidRPr="00CE7205" w14:paraId="46497E06"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722BB09" w14:textId="77777777" w:rsidR="006D2EA9" w:rsidRPr="00505E9A" w:rsidRDefault="006D2EA9">
            <w:pPr>
              <w:rPr>
                <w:rFonts w:ascii="Calibri" w:hAnsi="Calibri"/>
                <w:color w:val="000000"/>
                <w:sz w:val="22"/>
                <w:lang w:val="en-CA" w:eastAsia="en-CA"/>
              </w:rPr>
            </w:pPr>
          </w:p>
        </w:tc>
        <w:tc>
          <w:tcPr>
            <w:tcW w:w="3099" w:type="dxa"/>
          </w:tcPr>
          <w:p w14:paraId="2A6DFEAB" w14:textId="77777777" w:rsidR="006D2EA9" w:rsidRPr="00E41F8D" w:rsidRDefault="006D2EA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58CFBB03" w14:textId="77777777" w:rsidR="006D2EA9" w:rsidRPr="00E41F8D" w:rsidRDefault="006D2EA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34465A93" w14:textId="77777777" w:rsidR="006D2EA9" w:rsidRPr="00E41F8D" w:rsidRDefault="006D2EA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0A0D963E" w14:textId="77777777" w:rsidR="006D2EA9" w:rsidRPr="00E41F8D" w:rsidRDefault="006D2EA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A072C4" w:rsidRPr="00CE7205" w14:paraId="50CB6D5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875BE24" w14:textId="77777777" w:rsidR="00A072C4" w:rsidRPr="00505E9A" w:rsidRDefault="00A072C4">
            <w:r w:rsidRPr="00505E9A">
              <w:rPr>
                <w:rFonts w:ascii="Calibri" w:hAnsi="Calibri"/>
                <w:color w:val="000000"/>
                <w:sz w:val="22"/>
                <w:lang w:val="en-CA" w:eastAsia="en-CA"/>
              </w:rPr>
              <w:t>B</w:t>
            </w:r>
          </w:p>
        </w:tc>
        <w:tc>
          <w:tcPr>
            <w:tcW w:w="3099" w:type="dxa"/>
          </w:tcPr>
          <w:p w14:paraId="680C4FA1" w14:textId="77777777" w:rsidR="00A072C4" w:rsidRPr="00E41F8D" w:rsidRDefault="00A072C4">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9 Maple Leaf</w:t>
            </w:r>
          </w:p>
        </w:tc>
        <w:tc>
          <w:tcPr>
            <w:tcW w:w="827" w:type="dxa"/>
          </w:tcPr>
          <w:p w14:paraId="3B57CA8D" w14:textId="77777777" w:rsidR="00A072C4" w:rsidRPr="00E41F8D" w:rsidRDefault="00A072C4">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K04817</w:t>
            </w:r>
          </w:p>
        </w:tc>
        <w:tc>
          <w:tcPr>
            <w:tcW w:w="3701" w:type="dxa"/>
          </w:tcPr>
          <w:p w14:paraId="32024EC0" w14:textId="77777777" w:rsidR="00A072C4" w:rsidRPr="00E41F8D" w:rsidRDefault="00A072C4">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Brampton</w:t>
            </w:r>
          </w:p>
        </w:tc>
        <w:tc>
          <w:tcPr>
            <w:tcW w:w="1530" w:type="dxa"/>
          </w:tcPr>
          <w:p w14:paraId="1D93F930" w14:textId="77777777" w:rsidR="00A072C4" w:rsidRPr="00E41F8D" w:rsidRDefault="00A072C4">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ON / Canada</w:t>
            </w:r>
          </w:p>
        </w:tc>
      </w:tr>
      <w:tr w:rsidR="009036E8" w:rsidRPr="00CE7205" w14:paraId="7D4D5819"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72DB630" w14:textId="77777777" w:rsidR="009036E8" w:rsidRPr="00CE7205" w:rsidRDefault="00A072C4">
            <w:r w:rsidRPr="00CE7205">
              <w:rPr>
                <w:rFonts w:ascii="Calibri" w:hAnsi="Calibri"/>
                <w:color w:val="000000"/>
                <w:sz w:val="22"/>
                <w:lang w:val="en-CA" w:eastAsia="en-CA"/>
              </w:rPr>
              <w:t>B</w:t>
            </w:r>
          </w:p>
        </w:tc>
        <w:tc>
          <w:tcPr>
            <w:tcW w:w="3099" w:type="dxa"/>
          </w:tcPr>
          <w:p w14:paraId="1FB30949" w14:textId="77777777" w:rsidR="009036E8" w:rsidRPr="00E41F8D" w:rsidRDefault="00A072C4">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9 Maple Leaf</w:t>
            </w:r>
          </w:p>
        </w:tc>
        <w:tc>
          <w:tcPr>
            <w:tcW w:w="827" w:type="dxa"/>
          </w:tcPr>
          <w:p w14:paraId="3277F1B0" w14:textId="77777777" w:rsidR="009036E8" w:rsidRPr="00E41F8D" w:rsidRDefault="00A072C4">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K00555</w:t>
            </w:r>
          </w:p>
        </w:tc>
        <w:tc>
          <w:tcPr>
            <w:tcW w:w="3701" w:type="dxa"/>
          </w:tcPr>
          <w:p w14:paraId="3E7FC14F" w14:textId="77777777" w:rsidR="009036E8" w:rsidRPr="00E41F8D" w:rsidRDefault="00A072C4">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Casa Loma, Toronto</w:t>
            </w:r>
          </w:p>
        </w:tc>
        <w:tc>
          <w:tcPr>
            <w:tcW w:w="1530" w:type="dxa"/>
          </w:tcPr>
          <w:p w14:paraId="4627BB68" w14:textId="77777777" w:rsidR="009036E8" w:rsidRPr="00E41F8D" w:rsidRDefault="00A072C4">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ON / Canada</w:t>
            </w:r>
          </w:p>
        </w:tc>
      </w:tr>
      <w:tr w:rsidR="00812317" w:rsidRPr="00CE7205" w14:paraId="5470FFB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B39B6B0"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10223E4E"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9 Maple Leaf</w:t>
            </w:r>
          </w:p>
        </w:tc>
        <w:tc>
          <w:tcPr>
            <w:tcW w:w="827" w:type="dxa"/>
            <w:hideMark/>
          </w:tcPr>
          <w:p w14:paraId="0CBCEAF0"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K02499</w:t>
            </w:r>
          </w:p>
        </w:tc>
        <w:tc>
          <w:tcPr>
            <w:tcW w:w="3701" w:type="dxa"/>
            <w:hideMark/>
          </w:tcPr>
          <w:p w14:paraId="468DC04B" w14:textId="77777777" w:rsidR="00812317" w:rsidRPr="00E41F8D"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East York</w:t>
            </w:r>
          </w:p>
        </w:tc>
        <w:tc>
          <w:tcPr>
            <w:tcW w:w="1530" w:type="dxa"/>
          </w:tcPr>
          <w:p w14:paraId="4716E58C" w14:textId="77777777" w:rsidR="00812317" w:rsidRPr="00E41F8D" w:rsidRDefault="00812317">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ON / Canada</w:t>
            </w:r>
          </w:p>
        </w:tc>
      </w:tr>
      <w:tr w:rsidR="00812317" w:rsidRPr="00CE7205" w14:paraId="6300FA5E"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E0E800C" w14:textId="77777777"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5D53162A"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9 Maple Leaf</w:t>
            </w:r>
          </w:p>
        </w:tc>
        <w:tc>
          <w:tcPr>
            <w:tcW w:w="827" w:type="dxa"/>
            <w:hideMark/>
          </w:tcPr>
          <w:p w14:paraId="57861FE0"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K17847</w:t>
            </w:r>
          </w:p>
        </w:tc>
        <w:tc>
          <w:tcPr>
            <w:tcW w:w="3701" w:type="dxa"/>
            <w:hideMark/>
          </w:tcPr>
          <w:p w14:paraId="4F81AD50" w14:textId="77777777" w:rsidR="00812317" w:rsidRPr="00E41F8D"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Filipino Metro, Toronto</w:t>
            </w:r>
          </w:p>
        </w:tc>
        <w:tc>
          <w:tcPr>
            <w:tcW w:w="1530" w:type="dxa"/>
          </w:tcPr>
          <w:p w14:paraId="3CE2C734" w14:textId="77777777" w:rsidR="00812317" w:rsidRPr="00E41F8D" w:rsidRDefault="00812317">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ON / Canada</w:t>
            </w:r>
          </w:p>
        </w:tc>
      </w:tr>
      <w:tr w:rsidR="00DD2D1E" w:rsidRPr="00CE7205" w14:paraId="4BE8CB39"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791D83E" w14:textId="77777777" w:rsidR="00DD2D1E" w:rsidRPr="00CE7205" w:rsidRDefault="00DD2D1E"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tcPr>
          <w:p w14:paraId="7121922B" w14:textId="77777777" w:rsidR="00DD2D1E" w:rsidRPr="00E41F8D" w:rsidRDefault="00DD2D1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9 Maple Leaf</w:t>
            </w:r>
          </w:p>
        </w:tc>
        <w:tc>
          <w:tcPr>
            <w:tcW w:w="827" w:type="dxa"/>
          </w:tcPr>
          <w:p w14:paraId="2FF17F0C" w14:textId="77777777" w:rsidR="00DD2D1E" w:rsidRPr="00E41F8D" w:rsidRDefault="00DD2D1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K06078</w:t>
            </w:r>
          </w:p>
        </w:tc>
        <w:tc>
          <w:tcPr>
            <w:tcW w:w="3701" w:type="dxa"/>
          </w:tcPr>
          <w:p w14:paraId="5EA3B9E9" w14:textId="77777777" w:rsidR="00DD2D1E" w:rsidRPr="00E41F8D" w:rsidRDefault="00DD2D1E" w:rsidP="00DD2D1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Flower City (The), Brampton</w:t>
            </w:r>
          </w:p>
        </w:tc>
        <w:tc>
          <w:tcPr>
            <w:tcW w:w="1530" w:type="dxa"/>
          </w:tcPr>
          <w:p w14:paraId="4A201595" w14:textId="77777777" w:rsidR="00DD2D1E" w:rsidRPr="00E41F8D" w:rsidRDefault="00DD2D1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ON / Canada</w:t>
            </w:r>
          </w:p>
        </w:tc>
      </w:tr>
      <w:tr w:rsidR="00C71A11" w:rsidRPr="00CE7205" w14:paraId="5A8336B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CC9183B" w14:textId="77777777" w:rsidR="00C71A11" w:rsidRPr="00CE7205" w:rsidRDefault="00C71A11">
            <w:pPr>
              <w:rPr>
                <w:rFonts w:asciiTheme="minorHAnsi" w:hAnsiTheme="minorHAnsi"/>
                <w:sz w:val="22"/>
              </w:rPr>
            </w:pPr>
            <w:r w:rsidRPr="00CE7205">
              <w:rPr>
                <w:rFonts w:asciiTheme="minorHAnsi" w:hAnsiTheme="minorHAnsi"/>
                <w:sz w:val="22"/>
              </w:rPr>
              <w:t>B</w:t>
            </w:r>
          </w:p>
        </w:tc>
        <w:tc>
          <w:tcPr>
            <w:tcW w:w="3099" w:type="dxa"/>
          </w:tcPr>
          <w:p w14:paraId="09B37710" w14:textId="77777777" w:rsidR="00C71A11" w:rsidRPr="00E41F8D" w:rsidRDefault="00C71A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41F8D">
              <w:rPr>
                <w:rFonts w:ascii="Calibri" w:hAnsi="Calibri"/>
                <w:color w:val="000000"/>
                <w:szCs w:val="20"/>
                <w:lang w:val="en-CA" w:eastAsia="en-CA"/>
              </w:rPr>
              <w:t>9 Maple Leaf</w:t>
            </w:r>
          </w:p>
        </w:tc>
        <w:tc>
          <w:tcPr>
            <w:tcW w:w="827" w:type="dxa"/>
          </w:tcPr>
          <w:p w14:paraId="44EB5C4E" w14:textId="77777777" w:rsidR="00C71A11" w:rsidRPr="00E41F8D" w:rsidRDefault="00C71A11" w:rsidP="00F27404">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K09128</w:t>
            </w:r>
          </w:p>
        </w:tc>
        <w:tc>
          <w:tcPr>
            <w:tcW w:w="3701" w:type="dxa"/>
          </w:tcPr>
          <w:p w14:paraId="1440FEB8" w14:textId="77777777" w:rsidR="00C71A11" w:rsidRPr="00E41F8D" w:rsidRDefault="00C71A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41F8D">
              <w:rPr>
                <w:rFonts w:ascii="Calibri" w:hAnsi="Calibri"/>
                <w:color w:val="000000"/>
                <w:szCs w:val="20"/>
                <w:lang w:val="en-CA" w:eastAsia="en-CA"/>
              </w:rPr>
              <w:t>Georgetown</w:t>
            </w:r>
          </w:p>
        </w:tc>
        <w:tc>
          <w:tcPr>
            <w:tcW w:w="1530" w:type="dxa"/>
          </w:tcPr>
          <w:p w14:paraId="1C789F47" w14:textId="77777777" w:rsidR="00C71A11" w:rsidRPr="00E41F8D" w:rsidRDefault="00C71A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41F8D">
              <w:rPr>
                <w:rFonts w:ascii="Calibri" w:hAnsi="Calibri"/>
                <w:color w:val="000000"/>
                <w:szCs w:val="20"/>
                <w:lang w:val="en-CA" w:eastAsia="en-CA"/>
              </w:rPr>
              <w:t>ON / Canada</w:t>
            </w:r>
          </w:p>
        </w:tc>
      </w:tr>
      <w:tr w:rsidR="00C71A11" w:rsidRPr="00CE7205" w14:paraId="5FEB33F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6D7E997"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tcPr>
          <w:p w14:paraId="54294C80" w14:textId="77777777" w:rsidR="00C71A11" w:rsidRPr="00E41F8D"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9 Maple Leaf</w:t>
            </w:r>
          </w:p>
        </w:tc>
        <w:tc>
          <w:tcPr>
            <w:tcW w:w="827" w:type="dxa"/>
          </w:tcPr>
          <w:p w14:paraId="4F68B413" w14:textId="77777777" w:rsidR="00C71A11" w:rsidRPr="00E41F8D"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K02963</w:t>
            </w:r>
          </w:p>
        </w:tc>
        <w:tc>
          <w:tcPr>
            <w:tcW w:w="3701" w:type="dxa"/>
          </w:tcPr>
          <w:p w14:paraId="7ED1141E" w14:textId="77777777" w:rsidR="00C71A11" w:rsidRPr="00E41F8D"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Kingsway Humber</w:t>
            </w:r>
          </w:p>
        </w:tc>
        <w:tc>
          <w:tcPr>
            <w:tcW w:w="1530" w:type="dxa"/>
          </w:tcPr>
          <w:p w14:paraId="35FDAD39" w14:textId="77777777" w:rsidR="00C71A11" w:rsidRPr="00E41F8D" w:rsidRDefault="00C71A1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ON / Canada</w:t>
            </w:r>
          </w:p>
        </w:tc>
      </w:tr>
      <w:tr w:rsidR="000A2AEC" w:rsidRPr="00CE7205" w14:paraId="2B29B726"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D350615" w14:textId="77777777" w:rsidR="000A2AEC" w:rsidRPr="00CE7205" w:rsidRDefault="000A2AEC"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tcPr>
          <w:p w14:paraId="563749CA" w14:textId="77777777" w:rsidR="000A2AEC" w:rsidRPr="00E41F8D"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9 Maple Leaf</w:t>
            </w:r>
          </w:p>
        </w:tc>
        <w:tc>
          <w:tcPr>
            <w:tcW w:w="827" w:type="dxa"/>
          </w:tcPr>
          <w:p w14:paraId="2216B562" w14:textId="77777777" w:rsidR="000A2AEC" w:rsidRPr="00E41F8D"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K04202</w:t>
            </w:r>
          </w:p>
        </w:tc>
        <w:tc>
          <w:tcPr>
            <w:tcW w:w="3701" w:type="dxa"/>
          </w:tcPr>
          <w:p w14:paraId="5C3932C3" w14:textId="77777777" w:rsidR="000A2AEC" w:rsidRPr="00E41F8D"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Mississauga South</w:t>
            </w:r>
          </w:p>
        </w:tc>
        <w:tc>
          <w:tcPr>
            <w:tcW w:w="1530" w:type="dxa"/>
          </w:tcPr>
          <w:p w14:paraId="195D4B98" w14:textId="77777777" w:rsidR="000A2AEC" w:rsidRPr="00E41F8D" w:rsidRDefault="000A2AE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ON / Canada</w:t>
            </w:r>
          </w:p>
        </w:tc>
      </w:tr>
      <w:tr w:rsidR="00C71A11" w:rsidRPr="00CE7205" w14:paraId="45CB959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A63F7BB"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6823B359" w14:textId="77777777" w:rsidR="00C71A11" w:rsidRPr="00E41F8D"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9 Maple Leaf</w:t>
            </w:r>
          </w:p>
        </w:tc>
        <w:tc>
          <w:tcPr>
            <w:tcW w:w="827" w:type="dxa"/>
            <w:hideMark/>
          </w:tcPr>
          <w:p w14:paraId="3CA44542" w14:textId="77777777" w:rsidR="00C71A11" w:rsidRPr="00E41F8D"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K00817</w:t>
            </w:r>
          </w:p>
        </w:tc>
        <w:tc>
          <w:tcPr>
            <w:tcW w:w="3701" w:type="dxa"/>
            <w:hideMark/>
          </w:tcPr>
          <w:p w14:paraId="0501CC59" w14:textId="77777777" w:rsidR="00C71A11" w:rsidRPr="00E41F8D"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Riverdale, Toronto</w:t>
            </w:r>
          </w:p>
        </w:tc>
        <w:tc>
          <w:tcPr>
            <w:tcW w:w="1530" w:type="dxa"/>
          </w:tcPr>
          <w:p w14:paraId="31091DDE" w14:textId="77777777" w:rsidR="00C71A11" w:rsidRPr="00E41F8D" w:rsidRDefault="00C71A11">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ON / Canada</w:t>
            </w:r>
          </w:p>
        </w:tc>
      </w:tr>
      <w:tr w:rsidR="00D01301" w:rsidRPr="00CE7205" w14:paraId="1AA3F86E"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E3636FE" w14:textId="77777777" w:rsidR="00D01301" w:rsidRPr="00E41F8D" w:rsidRDefault="00D01301" w:rsidP="005E0239">
            <w:pPr>
              <w:rPr>
                <w:rFonts w:ascii="Calibri" w:hAnsi="Calibri"/>
                <w:color w:val="000000"/>
                <w:sz w:val="22"/>
                <w:lang w:val="en-CA" w:eastAsia="en-CA"/>
              </w:rPr>
            </w:pPr>
            <w:r>
              <w:rPr>
                <w:rFonts w:ascii="Calibri" w:hAnsi="Calibri"/>
                <w:color w:val="000000"/>
                <w:sz w:val="22"/>
                <w:lang w:val="en-CA" w:eastAsia="en-CA"/>
              </w:rPr>
              <w:t>B</w:t>
            </w:r>
          </w:p>
        </w:tc>
        <w:tc>
          <w:tcPr>
            <w:tcW w:w="3099" w:type="dxa"/>
          </w:tcPr>
          <w:p w14:paraId="70E87B26" w14:textId="77777777" w:rsidR="00D01301" w:rsidRPr="00E41F8D" w:rsidRDefault="00D0130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9 Maple Leaf</w:t>
            </w:r>
          </w:p>
        </w:tc>
        <w:tc>
          <w:tcPr>
            <w:tcW w:w="827" w:type="dxa"/>
          </w:tcPr>
          <w:p w14:paraId="21C94895" w14:textId="77777777" w:rsidR="00D01301" w:rsidRPr="00E41F8D" w:rsidRDefault="00D0130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K00122</w:t>
            </w:r>
          </w:p>
        </w:tc>
        <w:tc>
          <w:tcPr>
            <w:tcW w:w="3701" w:type="dxa"/>
          </w:tcPr>
          <w:p w14:paraId="41F245A2" w14:textId="77777777" w:rsidR="00D01301" w:rsidRPr="00E41F8D" w:rsidRDefault="00D0130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Toronto</w:t>
            </w:r>
          </w:p>
        </w:tc>
        <w:tc>
          <w:tcPr>
            <w:tcW w:w="1530" w:type="dxa"/>
          </w:tcPr>
          <w:p w14:paraId="066638F6" w14:textId="4C9F1F50" w:rsidR="00D01301" w:rsidRPr="00E41F8D" w:rsidRDefault="00804EA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ON / Canada</w:t>
            </w:r>
          </w:p>
        </w:tc>
      </w:tr>
      <w:tr w:rsidR="001844E0" w:rsidRPr="00CE7205" w14:paraId="0C18659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F7E5D3E" w14:textId="77777777" w:rsidR="001844E0" w:rsidRPr="00E41F8D" w:rsidRDefault="001844E0" w:rsidP="005E0239">
            <w:pPr>
              <w:rPr>
                <w:rFonts w:ascii="Calibri" w:hAnsi="Calibri"/>
                <w:color w:val="000000"/>
                <w:sz w:val="22"/>
                <w:lang w:val="en-CA" w:eastAsia="en-CA"/>
              </w:rPr>
            </w:pPr>
            <w:r w:rsidRPr="00E41F8D">
              <w:rPr>
                <w:rFonts w:ascii="Calibri" w:hAnsi="Calibri"/>
                <w:color w:val="000000"/>
                <w:sz w:val="22"/>
                <w:lang w:val="en-CA" w:eastAsia="en-CA"/>
              </w:rPr>
              <w:t>B</w:t>
            </w:r>
          </w:p>
        </w:tc>
        <w:tc>
          <w:tcPr>
            <w:tcW w:w="3099" w:type="dxa"/>
          </w:tcPr>
          <w:p w14:paraId="4DCBDFBA" w14:textId="77777777" w:rsidR="001844E0" w:rsidRPr="00E41F8D" w:rsidRDefault="001844E0"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9 Mapl</w:t>
            </w:r>
            <w:r w:rsidR="00E41F8D">
              <w:rPr>
                <w:rFonts w:ascii="Calibri" w:hAnsi="Calibri"/>
                <w:color w:val="000000"/>
                <w:szCs w:val="20"/>
                <w:lang w:val="en-CA" w:eastAsia="en-CA"/>
              </w:rPr>
              <w:t>e</w:t>
            </w:r>
            <w:r w:rsidRPr="00E41F8D">
              <w:rPr>
                <w:rFonts w:ascii="Calibri" w:hAnsi="Calibri"/>
                <w:color w:val="000000"/>
                <w:szCs w:val="20"/>
                <w:lang w:val="en-CA" w:eastAsia="en-CA"/>
              </w:rPr>
              <w:t xml:space="preserve"> Leaf</w:t>
            </w:r>
          </w:p>
        </w:tc>
        <w:tc>
          <w:tcPr>
            <w:tcW w:w="827" w:type="dxa"/>
          </w:tcPr>
          <w:p w14:paraId="2152B1FF" w14:textId="77777777" w:rsidR="001844E0" w:rsidRPr="00E41F8D" w:rsidRDefault="001844E0"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K19689</w:t>
            </w:r>
          </w:p>
        </w:tc>
        <w:tc>
          <w:tcPr>
            <w:tcW w:w="3701" w:type="dxa"/>
          </w:tcPr>
          <w:p w14:paraId="7C834BCA" w14:textId="77777777" w:rsidR="001844E0" w:rsidRPr="00E41F8D" w:rsidRDefault="001844E0"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Toronto Caribbean</w:t>
            </w:r>
          </w:p>
        </w:tc>
        <w:tc>
          <w:tcPr>
            <w:tcW w:w="1530" w:type="dxa"/>
          </w:tcPr>
          <w:p w14:paraId="53FF8183" w14:textId="77777777" w:rsidR="001844E0" w:rsidRPr="00E41F8D" w:rsidRDefault="001844E0">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ON/Canada</w:t>
            </w:r>
          </w:p>
        </w:tc>
      </w:tr>
      <w:tr w:rsidR="006D2EA9" w:rsidRPr="00CE7205" w14:paraId="52FBBFD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336D24F" w14:textId="77777777" w:rsidR="006D2EA9" w:rsidRPr="00CE7205" w:rsidRDefault="006D2EA9" w:rsidP="005E0239">
            <w:pPr>
              <w:rPr>
                <w:rFonts w:ascii="Calibri" w:hAnsi="Calibri"/>
                <w:color w:val="000000"/>
                <w:sz w:val="22"/>
                <w:lang w:val="en-CA" w:eastAsia="en-CA"/>
              </w:rPr>
            </w:pPr>
          </w:p>
        </w:tc>
        <w:tc>
          <w:tcPr>
            <w:tcW w:w="3099" w:type="dxa"/>
          </w:tcPr>
          <w:p w14:paraId="392EE688" w14:textId="77777777"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574ED455" w14:textId="77777777"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0634B46C" w14:textId="77777777"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2EFA4A28" w14:textId="77777777" w:rsidR="006D2EA9" w:rsidRPr="00CE7205" w:rsidRDefault="006D2EA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6D2EA9" w:rsidRPr="00CE7205" w14:paraId="5977265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EFF2EE0"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3EB5FE00"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827" w:type="dxa"/>
            <w:hideMark/>
          </w:tcPr>
          <w:p w14:paraId="66DE096F"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K01801</w:t>
            </w:r>
          </w:p>
        </w:tc>
        <w:tc>
          <w:tcPr>
            <w:tcW w:w="3701" w:type="dxa"/>
            <w:hideMark/>
          </w:tcPr>
          <w:p w14:paraId="6F1CD37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Oshawa-Durham A.M.</w:t>
            </w:r>
          </w:p>
        </w:tc>
        <w:tc>
          <w:tcPr>
            <w:tcW w:w="1530" w:type="dxa"/>
          </w:tcPr>
          <w:p w14:paraId="3FE89A60"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14:paraId="7E6A36D0"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B0602A3"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40A001CE"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827" w:type="dxa"/>
            <w:hideMark/>
          </w:tcPr>
          <w:p w14:paraId="5572067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K00611</w:t>
            </w:r>
          </w:p>
        </w:tc>
        <w:tc>
          <w:tcPr>
            <w:tcW w:w="3701" w:type="dxa"/>
            <w:hideMark/>
          </w:tcPr>
          <w:p w14:paraId="126ED9C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Peterborough</w:t>
            </w:r>
          </w:p>
        </w:tc>
        <w:tc>
          <w:tcPr>
            <w:tcW w:w="1530" w:type="dxa"/>
          </w:tcPr>
          <w:p w14:paraId="41A552E7"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4622516C"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BC5D408"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7F64042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827" w:type="dxa"/>
            <w:hideMark/>
          </w:tcPr>
          <w:p w14:paraId="3B0056C9"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K07667</w:t>
            </w:r>
          </w:p>
        </w:tc>
        <w:tc>
          <w:tcPr>
            <w:tcW w:w="3701" w:type="dxa"/>
            <w:hideMark/>
          </w:tcPr>
          <w:p w14:paraId="170E385C" w14:textId="77777777" w:rsidR="00C71A11" w:rsidRPr="00CE7205" w:rsidRDefault="00C71A11" w:rsidP="00F350B8">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Scott'</w:t>
            </w:r>
            <w:r w:rsidR="00F350B8">
              <w:rPr>
                <w:rFonts w:ascii="Calibri" w:hAnsi="Calibri"/>
                <w:color w:val="000000"/>
                <w:szCs w:val="20"/>
                <w:lang w:val="en-CA" w:eastAsia="en-CA"/>
              </w:rPr>
              <w:t>s</w:t>
            </w:r>
            <w:r w:rsidRPr="00CE7205">
              <w:rPr>
                <w:rFonts w:ascii="Calibri" w:hAnsi="Calibri"/>
                <w:color w:val="000000"/>
                <w:szCs w:val="20"/>
                <w:lang w:val="en-CA" w:eastAsia="en-CA"/>
              </w:rPr>
              <w:t xml:space="preserve"> Plains, Peterborough</w:t>
            </w:r>
          </w:p>
        </w:tc>
        <w:tc>
          <w:tcPr>
            <w:tcW w:w="1530" w:type="dxa"/>
          </w:tcPr>
          <w:p w14:paraId="1794E503"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14:paraId="0A05B89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D9A71F4"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14:paraId="19126FB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827" w:type="dxa"/>
            <w:hideMark/>
          </w:tcPr>
          <w:p w14:paraId="735388C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K07438</w:t>
            </w:r>
          </w:p>
        </w:tc>
        <w:tc>
          <w:tcPr>
            <w:tcW w:w="3701" w:type="dxa"/>
            <w:hideMark/>
          </w:tcPr>
          <w:p w14:paraId="66B426D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Sydenham, Oshawa</w:t>
            </w:r>
          </w:p>
        </w:tc>
        <w:tc>
          <w:tcPr>
            <w:tcW w:w="1530" w:type="dxa"/>
          </w:tcPr>
          <w:p w14:paraId="284213FE"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965E35" w:rsidRPr="00CE7205" w14:paraId="6CFA087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47441A92" w14:textId="77777777" w:rsidR="00965E35" w:rsidRPr="00CE7205" w:rsidRDefault="00965E35" w:rsidP="005E0239">
            <w:pPr>
              <w:rPr>
                <w:rFonts w:ascii="Calibri" w:hAnsi="Calibri"/>
                <w:color w:val="000000"/>
                <w:sz w:val="22"/>
                <w:lang w:val="en-CA" w:eastAsia="en-CA"/>
              </w:rPr>
            </w:pPr>
          </w:p>
        </w:tc>
        <w:tc>
          <w:tcPr>
            <w:tcW w:w="3099" w:type="dxa"/>
          </w:tcPr>
          <w:p w14:paraId="1ABC3D24" w14:textId="77777777" w:rsidR="00965E35" w:rsidRPr="00CE7205" w:rsidRDefault="00965E35"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42824959" w14:textId="77777777" w:rsidR="00965E35" w:rsidRPr="00CE7205" w:rsidRDefault="00965E35"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1B44A8CF" w14:textId="77777777" w:rsidR="00965E35" w:rsidRPr="00D01301" w:rsidRDefault="00965E35"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340CDFFF" w14:textId="77777777" w:rsidR="00965E35" w:rsidRPr="00CE7205" w:rsidRDefault="00965E3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965E35" w:rsidRPr="00CE7205" w14:paraId="68DB9191"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18882180"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3979E366"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827" w:type="dxa"/>
            <w:hideMark/>
          </w:tcPr>
          <w:p w14:paraId="141586D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K05459</w:t>
            </w:r>
          </w:p>
        </w:tc>
        <w:tc>
          <w:tcPr>
            <w:tcW w:w="3701" w:type="dxa"/>
            <w:hideMark/>
          </w:tcPr>
          <w:p w14:paraId="18E398B7" w14:textId="77777777" w:rsidR="00C71A11" w:rsidRPr="00D01301"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D01301">
              <w:rPr>
                <w:rFonts w:ascii="Calibri" w:hAnsi="Calibri"/>
                <w:color w:val="000000"/>
                <w:szCs w:val="20"/>
                <w:lang w:val="en-CA" w:eastAsia="en-CA"/>
              </w:rPr>
              <w:t>Lakeshore, Sault Ste. Marie</w:t>
            </w:r>
          </w:p>
        </w:tc>
        <w:tc>
          <w:tcPr>
            <w:tcW w:w="1530" w:type="dxa"/>
          </w:tcPr>
          <w:p w14:paraId="6E666272"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14:paraId="5259168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4A6C6614"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3B94F784"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827" w:type="dxa"/>
            <w:hideMark/>
          </w:tcPr>
          <w:p w14:paraId="5CE84C28"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K07301</w:t>
            </w:r>
          </w:p>
        </w:tc>
        <w:tc>
          <w:tcPr>
            <w:tcW w:w="3701" w:type="dxa"/>
            <w:hideMark/>
          </w:tcPr>
          <w:p w14:paraId="56BE862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Nipissing</w:t>
            </w:r>
          </w:p>
        </w:tc>
        <w:tc>
          <w:tcPr>
            <w:tcW w:w="1530" w:type="dxa"/>
          </w:tcPr>
          <w:p w14:paraId="662C7388"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1C37C220"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115F2E6D" w14:textId="221F1460" w:rsidR="006D2EA9" w:rsidRPr="00CE7205" w:rsidRDefault="006D2EA9" w:rsidP="005E0239">
            <w:pPr>
              <w:rPr>
                <w:rFonts w:ascii="Calibri" w:hAnsi="Calibri"/>
                <w:color w:val="000000"/>
                <w:sz w:val="22"/>
                <w:lang w:val="en-CA" w:eastAsia="en-CA"/>
              </w:rPr>
            </w:pPr>
            <w:r>
              <w:rPr>
                <w:rFonts w:ascii="Calibri" w:hAnsi="Calibri"/>
                <w:color w:val="000000"/>
                <w:sz w:val="22"/>
                <w:lang w:val="en-CA" w:eastAsia="en-CA"/>
              </w:rPr>
              <w:t>C</w:t>
            </w:r>
          </w:p>
        </w:tc>
        <w:tc>
          <w:tcPr>
            <w:tcW w:w="3099" w:type="dxa"/>
          </w:tcPr>
          <w:p w14:paraId="0B84C4C5" w14:textId="4B44CD03"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 Cambrian</w:t>
            </w:r>
          </w:p>
        </w:tc>
        <w:tc>
          <w:tcPr>
            <w:tcW w:w="827" w:type="dxa"/>
          </w:tcPr>
          <w:p w14:paraId="7F7D83BE" w14:textId="4C3D95C0"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K20251</w:t>
            </w:r>
          </w:p>
        </w:tc>
        <w:tc>
          <w:tcPr>
            <w:tcW w:w="3701" w:type="dxa"/>
          </w:tcPr>
          <w:p w14:paraId="0D34097C" w14:textId="2CC7B5F8" w:rsidR="006D2EA9" w:rsidRPr="00CE7205" w:rsidRDefault="006D2EA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North Eastern Ontario</w:t>
            </w:r>
          </w:p>
        </w:tc>
        <w:tc>
          <w:tcPr>
            <w:tcW w:w="1530" w:type="dxa"/>
          </w:tcPr>
          <w:p w14:paraId="205C9E75" w14:textId="34B8CAC1" w:rsidR="006D2EA9" w:rsidRPr="00CE7205" w:rsidRDefault="006D2EA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ON / Canada</w:t>
            </w:r>
          </w:p>
        </w:tc>
      </w:tr>
      <w:tr w:rsidR="006D2EA9" w:rsidRPr="00CE7205" w14:paraId="3209DA5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3EC2F983"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58EAEBB5"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827" w:type="dxa"/>
            <w:hideMark/>
          </w:tcPr>
          <w:p w14:paraId="476165C8"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K01556</w:t>
            </w:r>
          </w:p>
        </w:tc>
        <w:tc>
          <w:tcPr>
            <w:tcW w:w="3701" w:type="dxa"/>
            <w:hideMark/>
          </w:tcPr>
          <w:p w14:paraId="7E8A7A20"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Sault Ste. Marie</w:t>
            </w:r>
          </w:p>
        </w:tc>
        <w:tc>
          <w:tcPr>
            <w:tcW w:w="1530" w:type="dxa"/>
          </w:tcPr>
          <w:p w14:paraId="217C20FA"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965E35" w:rsidRPr="00CE7205" w14:paraId="6C86FE80"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3F09BB9B"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736F032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827" w:type="dxa"/>
            <w:hideMark/>
          </w:tcPr>
          <w:p w14:paraId="04D89A7B"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K02500</w:t>
            </w:r>
          </w:p>
        </w:tc>
        <w:tc>
          <w:tcPr>
            <w:tcW w:w="3701" w:type="dxa"/>
            <w:hideMark/>
          </w:tcPr>
          <w:p w14:paraId="04AB13D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Sudbury</w:t>
            </w:r>
          </w:p>
        </w:tc>
        <w:tc>
          <w:tcPr>
            <w:tcW w:w="1530" w:type="dxa"/>
          </w:tcPr>
          <w:p w14:paraId="3225BB16"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4E72730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1DE6798" w14:textId="77777777" w:rsidR="003B21D2" w:rsidRPr="00CE7205" w:rsidRDefault="003B21D2" w:rsidP="005E0239">
            <w:pPr>
              <w:rPr>
                <w:rFonts w:ascii="Calibri" w:hAnsi="Calibri"/>
                <w:color w:val="000000"/>
                <w:sz w:val="22"/>
                <w:lang w:val="en-CA" w:eastAsia="en-CA"/>
              </w:rPr>
            </w:pPr>
            <w:r>
              <w:rPr>
                <w:rFonts w:ascii="Calibri" w:hAnsi="Calibri"/>
                <w:color w:val="000000"/>
                <w:sz w:val="22"/>
                <w:lang w:val="en-CA" w:eastAsia="en-CA"/>
              </w:rPr>
              <w:t>C</w:t>
            </w:r>
          </w:p>
        </w:tc>
        <w:tc>
          <w:tcPr>
            <w:tcW w:w="3099" w:type="dxa"/>
          </w:tcPr>
          <w:p w14:paraId="1C38E5B2" w14:textId="77777777" w:rsidR="003B21D2" w:rsidRPr="00CE7205" w:rsidRDefault="003B21D2"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 Cambrian</w:t>
            </w:r>
          </w:p>
        </w:tc>
        <w:tc>
          <w:tcPr>
            <w:tcW w:w="827" w:type="dxa"/>
          </w:tcPr>
          <w:p w14:paraId="4DD0AF56" w14:textId="77777777" w:rsidR="003B21D2" w:rsidRPr="00CE7205" w:rsidRDefault="003B21D2"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K01136</w:t>
            </w:r>
          </w:p>
        </w:tc>
        <w:tc>
          <w:tcPr>
            <w:tcW w:w="3701" w:type="dxa"/>
          </w:tcPr>
          <w:p w14:paraId="59E34FA1" w14:textId="77777777" w:rsidR="003B21D2" w:rsidRPr="00CE7205" w:rsidRDefault="003B21D2"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Timmins</w:t>
            </w:r>
          </w:p>
        </w:tc>
        <w:tc>
          <w:tcPr>
            <w:tcW w:w="1530" w:type="dxa"/>
          </w:tcPr>
          <w:p w14:paraId="0072C815" w14:textId="77777777" w:rsidR="003B21D2" w:rsidRPr="00CE7205" w:rsidRDefault="003B21D2">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ON/Canada</w:t>
            </w:r>
          </w:p>
        </w:tc>
      </w:tr>
      <w:tr w:rsidR="00965E35" w:rsidRPr="00CE7205" w14:paraId="42BFC5B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1A20909" w14:textId="77777777" w:rsidR="00965E35" w:rsidRPr="00CE7205" w:rsidRDefault="00965E35" w:rsidP="005E0239">
            <w:pPr>
              <w:rPr>
                <w:rFonts w:ascii="Calibri" w:hAnsi="Calibri"/>
                <w:color w:val="000000"/>
                <w:sz w:val="22"/>
                <w:lang w:val="en-CA" w:eastAsia="en-CA"/>
              </w:rPr>
            </w:pPr>
          </w:p>
        </w:tc>
        <w:tc>
          <w:tcPr>
            <w:tcW w:w="3099" w:type="dxa"/>
          </w:tcPr>
          <w:p w14:paraId="30417005" w14:textId="77777777" w:rsidR="00965E35" w:rsidRPr="00CE7205" w:rsidRDefault="00965E35"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597329CF" w14:textId="77777777" w:rsidR="00965E35" w:rsidRPr="00CE7205" w:rsidRDefault="00965E35"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3217DAAB" w14:textId="77777777" w:rsidR="00965E35" w:rsidRPr="00CE7205" w:rsidRDefault="00965E35"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582C9E3F" w14:textId="77777777" w:rsidR="00965E35" w:rsidRPr="00CE7205" w:rsidRDefault="00965E3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6D2EA9" w:rsidRPr="00CE7205" w14:paraId="07D22E4E"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7B352CC"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557C221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827" w:type="dxa"/>
            <w:hideMark/>
          </w:tcPr>
          <w:p w14:paraId="1634BF39"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K00980</w:t>
            </w:r>
          </w:p>
        </w:tc>
        <w:tc>
          <w:tcPr>
            <w:tcW w:w="3701" w:type="dxa"/>
            <w:hideMark/>
          </w:tcPr>
          <w:p w14:paraId="0098B2A5"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Belleville</w:t>
            </w:r>
          </w:p>
        </w:tc>
        <w:tc>
          <w:tcPr>
            <w:tcW w:w="1530" w:type="dxa"/>
          </w:tcPr>
          <w:p w14:paraId="7D0A1B9C"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0A70318C" w14:textId="77777777" w:rsidTr="004A4909">
        <w:trPr>
          <w:trHeight w:val="387"/>
        </w:trPr>
        <w:tc>
          <w:tcPr>
            <w:cnfStyle w:val="001000000000" w:firstRow="0" w:lastRow="0" w:firstColumn="1" w:lastColumn="0" w:oddVBand="0" w:evenVBand="0" w:oddHBand="0" w:evenHBand="0" w:firstRowFirstColumn="0" w:firstRowLastColumn="0" w:lastRowFirstColumn="0" w:lastRowLastColumn="0"/>
            <w:tcW w:w="851" w:type="dxa"/>
            <w:noWrap/>
            <w:hideMark/>
          </w:tcPr>
          <w:p w14:paraId="2547244E"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3548802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827" w:type="dxa"/>
            <w:hideMark/>
          </w:tcPr>
          <w:p w14:paraId="396849E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K12043</w:t>
            </w:r>
          </w:p>
        </w:tc>
        <w:tc>
          <w:tcPr>
            <w:tcW w:w="3701" w:type="dxa"/>
            <w:hideMark/>
          </w:tcPr>
          <w:p w14:paraId="70E7190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Kente, Trenton</w:t>
            </w:r>
          </w:p>
        </w:tc>
        <w:tc>
          <w:tcPr>
            <w:tcW w:w="1530" w:type="dxa"/>
          </w:tcPr>
          <w:p w14:paraId="6CB8D92B"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175579E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0D298322"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tcPr>
          <w:p w14:paraId="0C985678"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827" w:type="dxa"/>
          </w:tcPr>
          <w:p w14:paraId="4B39E60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K00368</w:t>
            </w:r>
          </w:p>
        </w:tc>
        <w:tc>
          <w:tcPr>
            <w:tcW w:w="3701" w:type="dxa"/>
          </w:tcPr>
          <w:p w14:paraId="073A695F"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Kingston</w:t>
            </w:r>
          </w:p>
        </w:tc>
        <w:tc>
          <w:tcPr>
            <w:tcW w:w="1530" w:type="dxa"/>
          </w:tcPr>
          <w:p w14:paraId="66E91848"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6D2EA9" w:rsidRPr="00CE7205" w14:paraId="22BAB1C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53203B5"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2AC5157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827" w:type="dxa"/>
            <w:hideMark/>
          </w:tcPr>
          <w:p w14:paraId="65D5407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K03213</w:t>
            </w:r>
          </w:p>
        </w:tc>
        <w:tc>
          <w:tcPr>
            <w:tcW w:w="3701" w:type="dxa"/>
            <w:hideMark/>
          </w:tcPr>
          <w:p w14:paraId="4117AF1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Madoc</w:t>
            </w:r>
          </w:p>
        </w:tc>
        <w:tc>
          <w:tcPr>
            <w:tcW w:w="1530" w:type="dxa"/>
          </w:tcPr>
          <w:p w14:paraId="44A5ABC0"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61600506"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F42EEA4"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75C9F120"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827" w:type="dxa"/>
            <w:hideMark/>
          </w:tcPr>
          <w:p w14:paraId="5F345A06"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K03994</w:t>
            </w:r>
          </w:p>
        </w:tc>
        <w:tc>
          <w:tcPr>
            <w:tcW w:w="3701" w:type="dxa"/>
            <w:hideMark/>
          </w:tcPr>
          <w:p w14:paraId="766E8CB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Picton</w:t>
            </w:r>
          </w:p>
        </w:tc>
        <w:tc>
          <w:tcPr>
            <w:tcW w:w="1530" w:type="dxa"/>
          </w:tcPr>
          <w:p w14:paraId="0A184D74"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2FCAC1E8"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3BADA5A0"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0FB7BAE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827" w:type="dxa"/>
            <w:hideMark/>
          </w:tcPr>
          <w:p w14:paraId="168ADAB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K03624</w:t>
            </w:r>
          </w:p>
        </w:tc>
        <w:tc>
          <w:tcPr>
            <w:tcW w:w="3701" w:type="dxa"/>
            <w:hideMark/>
          </w:tcPr>
          <w:p w14:paraId="67F6207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Trenton</w:t>
            </w:r>
          </w:p>
        </w:tc>
        <w:tc>
          <w:tcPr>
            <w:tcW w:w="1530" w:type="dxa"/>
          </w:tcPr>
          <w:p w14:paraId="68481140"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3DC0F253"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07DAC36"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40445FAB"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827" w:type="dxa"/>
            <w:hideMark/>
          </w:tcPr>
          <w:p w14:paraId="1A170AF9"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K03879</w:t>
            </w:r>
          </w:p>
        </w:tc>
        <w:tc>
          <w:tcPr>
            <w:tcW w:w="3701" w:type="dxa"/>
            <w:hideMark/>
          </w:tcPr>
          <w:p w14:paraId="010CC2DC"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Tweed</w:t>
            </w:r>
          </w:p>
        </w:tc>
        <w:tc>
          <w:tcPr>
            <w:tcW w:w="1530" w:type="dxa"/>
          </w:tcPr>
          <w:p w14:paraId="619C2193"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16319" w:rsidRPr="00CE7205" w14:paraId="61D181C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9E8FF0B" w14:textId="77777777" w:rsidR="00C16319" w:rsidRPr="00CE7205" w:rsidRDefault="00C16319" w:rsidP="005E0239">
            <w:pPr>
              <w:rPr>
                <w:rFonts w:ascii="Calibri" w:hAnsi="Calibri"/>
                <w:color w:val="000000"/>
                <w:sz w:val="22"/>
                <w:lang w:val="en-CA" w:eastAsia="en-CA"/>
              </w:rPr>
            </w:pPr>
          </w:p>
        </w:tc>
        <w:tc>
          <w:tcPr>
            <w:tcW w:w="3099" w:type="dxa"/>
          </w:tcPr>
          <w:p w14:paraId="7A8D546F" w14:textId="77777777" w:rsidR="00C16319" w:rsidRPr="00CE7205" w:rsidRDefault="00C1631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1AED27E1" w14:textId="77777777" w:rsidR="00C16319" w:rsidRPr="00CE7205" w:rsidRDefault="00C1631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171F9877" w14:textId="77777777" w:rsidR="00C16319" w:rsidRPr="00CE7205" w:rsidRDefault="00C1631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3228C9C6" w14:textId="77777777" w:rsidR="00C16319" w:rsidRPr="00CE7205" w:rsidRDefault="00C1631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6D2EA9" w:rsidRPr="00CE7205" w14:paraId="65484261"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E1D2B00"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3007787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827" w:type="dxa"/>
            <w:hideMark/>
          </w:tcPr>
          <w:p w14:paraId="29A5426D"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K16342</w:t>
            </w:r>
          </w:p>
        </w:tc>
        <w:tc>
          <w:tcPr>
            <w:tcW w:w="3701" w:type="dxa"/>
            <w:hideMark/>
          </w:tcPr>
          <w:p w14:paraId="43F2173B"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Bytown</w:t>
            </w:r>
          </w:p>
        </w:tc>
        <w:tc>
          <w:tcPr>
            <w:tcW w:w="1530" w:type="dxa"/>
          </w:tcPr>
          <w:p w14:paraId="3971FEC9"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5414F2B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0276985"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2307C479"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827" w:type="dxa"/>
            <w:hideMark/>
          </w:tcPr>
          <w:p w14:paraId="7C090F6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K01665</w:t>
            </w:r>
          </w:p>
        </w:tc>
        <w:tc>
          <w:tcPr>
            <w:tcW w:w="3701" w:type="dxa"/>
            <w:hideMark/>
          </w:tcPr>
          <w:p w14:paraId="02A1AEA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Cornwall</w:t>
            </w:r>
          </w:p>
        </w:tc>
        <w:tc>
          <w:tcPr>
            <w:tcW w:w="1530" w:type="dxa"/>
          </w:tcPr>
          <w:p w14:paraId="0FB5FF6F"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6B985407"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2B0E39F" w14:textId="77777777" w:rsidR="0096729D" w:rsidRPr="00CE7205" w:rsidRDefault="0096729D" w:rsidP="005E0239">
            <w:pPr>
              <w:rPr>
                <w:rFonts w:ascii="Calibri" w:hAnsi="Calibri"/>
                <w:color w:val="000000"/>
                <w:sz w:val="22"/>
                <w:lang w:val="en-CA" w:eastAsia="en-CA"/>
              </w:rPr>
            </w:pPr>
            <w:r>
              <w:rPr>
                <w:rFonts w:ascii="Calibri" w:hAnsi="Calibri"/>
                <w:color w:val="000000"/>
                <w:sz w:val="22"/>
                <w:lang w:val="en-CA" w:eastAsia="en-CA"/>
              </w:rPr>
              <w:t>C</w:t>
            </w:r>
          </w:p>
        </w:tc>
        <w:tc>
          <w:tcPr>
            <w:tcW w:w="3099" w:type="dxa"/>
          </w:tcPr>
          <w:p w14:paraId="171935FD" w14:textId="77777777" w:rsidR="0096729D" w:rsidRPr="00CE7205" w:rsidRDefault="0096729D"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12 Golden Triangle</w:t>
            </w:r>
          </w:p>
        </w:tc>
        <w:tc>
          <w:tcPr>
            <w:tcW w:w="827" w:type="dxa"/>
          </w:tcPr>
          <w:p w14:paraId="3D38DB9D" w14:textId="77777777" w:rsidR="0096729D" w:rsidRPr="00CE7205" w:rsidRDefault="0096729D"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K19397</w:t>
            </w:r>
          </w:p>
        </w:tc>
        <w:tc>
          <w:tcPr>
            <w:tcW w:w="3701" w:type="dxa"/>
          </w:tcPr>
          <w:p w14:paraId="494DF26C" w14:textId="77777777" w:rsidR="0096729D" w:rsidRPr="00CE7205" w:rsidRDefault="0096729D"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Kanata-Stittsville</w:t>
            </w:r>
          </w:p>
        </w:tc>
        <w:tc>
          <w:tcPr>
            <w:tcW w:w="1530" w:type="dxa"/>
          </w:tcPr>
          <w:p w14:paraId="4E59F1A6" w14:textId="77777777" w:rsidR="0096729D" w:rsidRPr="00CE7205" w:rsidRDefault="0096729D">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ON/Canada</w:t>
            </w:r>
          </w:p>
        </w:tc>
      </w:tr>
      <w:tr w:rsidR="006D2EA9" w:rsidRPr="00CE7205" w14:paraId="18EEB41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DDC91DE"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21D4DF4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827" w:type="dxa"/>
            <w:hideMark/>
          </w:tcPr>
          <w:p w14:paraId="7E8629F0"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K12317</w:t>
            </w:r>
          </w:p>
        </w:tc>
        <w:tc>
          <w:tcPr>
            <w:tcW w:w="3701" w:type="dxa"/>
            <w:hideMark/>
          </w:tcPr>
          <w:p w14:paraId="7C03CE26"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Orleans</w:t>
            </w:r>
          </w:p>
        </w:tc>
        <w:tc>
          <w:tcPr>
            <w:tcW w:w="1530" w:type="dxa"/>
          </w:tcPr>
          <w:p w14:paraId="390892A6"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1A62AA4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8806CCB"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11DA5A53"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827" w:type="dxa"/>
            <w:hideMark/>
          </w:tcPr>
          <w:p w14:paraId="00C7ECEF"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K00090</w:t>
            </w:r>
          </w:p>
        </w:tc>
        <w:tc>
          <w:tcPr>
            <w:tcW w:w="3701" w:type="dxa"/>
            <w:hideMark/>
          </w:tcPr>
          <w:p w14:paraId="10D94AF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Ottawa</w:t>
            </w:r>
          </w:p>
        </w:tc>
        <w:tc>
          <w:tcPr>
            <w:tcW w:w="1530" w:type="dxa"/>
          </w:tcPr>
          <w:p w14:paraId="7B1CC947"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2E0AAA1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62C5E28"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7F250CFA"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827" w:type="dxa"/>
            <w:hideMark/>
          </w:tcPr>
          <w:p w14:paraId="4B6FDAF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K04527</w:t>
            </w:r>
          </w:p>
        </w:tc>
        <w:tc>
          <w:tcPr>
            <w:tcW w:w="3701" w:type="dxa"/>
            <w:hideMark/>
          </w:tcPr>
          <w:p w14:paraId="1D301138"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Rideau, Ottawa</w:t>
            </w:r>
          </w:p>
        </w:tc>
        <w:tc>
          <w:tcPr>
            <w:tcW w:w="1530" w:type="dxa"/>
          </w:tcPr>
          <w:p w14:paraId="581162DD"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16319" w:rsidRPr="00CE7205" w14:paraId="0A87D29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CA892F3" w14:textId="77777777" w:rsidR="00C16319" w:rsidRPr="00CE7205" w:rsidRDefault="00C16319" w:rsidP="005E0239">
            <w:pPr>
              <w:rPr>
                <w:rFonts w:ascii="Calibri" w:hAnsi="Calibri"/>
                <w:color w:val="000000"/>
                <w:sz w:val="22"/>
                <w:lang w:val="en-CA" w:eastAsia="en-CA"/>
              </w:rPr>
            </w:pPr>
          </w:p>
        </w:tc>
        <w:tc>
          <w:tcPr>
            <w:tcW w:w="3099" w:type="dxa"/>
          </w:tcPr>
          <w:p w14:paraId="4A1A4BCB"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6DDA8A94"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740335D1"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3A347C0D" w14:textId="77777777" w:rsidR="00C16319" w:rsidRPr="00CE7205" w:rsidRDefault="00C1631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6D2EA9" w:rsidRPr="00CE7205" w14:paraId="19183728"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007780C"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09950B6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827" w:type="dxa"/>
            <w:hideMark/>
          </w:tcPr>
          <w:p w14:paraId="35E313E2"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K05322</w:t>
            </w:r>
          </w:p>
        </w:tc>
        <w:tc>
          <w:tcPr>
            <w:tcW w:w="3701" w:type="dxa"/>
            <w:hideMark/>
          </w:tcPr>
          <w:p w14:paraId="637E980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Manotick</w:t>
            </w:r>
          </w:p>
        </w:tc>
        <w:tc>
          <w:tcPr>
            <w:tcW w:w="1530" w:type="dxa"/>
          </w:tcPr>
          <w:p w14:paraId="0A9BE120"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062E7C9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108CBA7"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5979A28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827" w:type="dxa"/>
            <w:hideMark/>
          </w:tcPr>
          <w:p w14:paraId="2A5C0ABA"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K04294</w:t>
            </w:r>
          </w:p>
        </w:tc>
        <w:tc>
          <w:tcPr>
            <w:tcW w:w="3701" w:type="dxa"/>
            <w:hideMark/>
          </w:tcPr>
          <w:p w14:paraId="28144F93"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Nepean</w:t>
            </w:r>
          </w:p>
        </w:tc>
        <w:tc>
          <w:tcPr>
            <w:tcW w:w="1530" w:type="dxa"/>
          </w:tcPr>
          <w:p w14:paraId="2E3D7140"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4524056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06E8C9D"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6C15421E"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827" w:type="dxa"/>
            <w:hideMark/>
          </w:tcPr>
          <w:p w14:paraId="069665FF"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K12358</w:t>
            </w:r>
          </w:p>
        </w:tc>
        <w:tc>
          <w:tcPr>
            <w:tcW w:w="3701" w:type="dxa"/>
            <w:hideMark/>
          </w:tcPr>
          <w:p w14:paraId="52D3AD18"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Ottawa West</w:t>
            </w:r>
          </w:p>
        </w:tc>
        <w:tc>
          <w:tcPr>
            <w:tcW w:w="1530" w:type="dxa"/>
          </w:tcPr>
          <w:p w14:paraId="1DA45A2C"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572C392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1F01BD5"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436884EF"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827" w:type="dxa"/>
            <w:hideMark/>
          </w:tcPr>
          <w:p w14:paraId="1BC0946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K00756</w:t>
            </w:r>
          </w:p>
        </w:tc>
        <w:tc>
          <w:tcPr>
            <w:tcW w:w="3701" w:type="dxa"/>
            <w:hideMark/>
          </w:tcPr>
          <w:p w14:paraId="4609E326"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Pembroke</w:t>
            </w:r>
          </w:p>
        </w:tc>
        <w:tc>
          <w:tcPr>
            <w:tcW w:w="1530" w:type="dxa"/>
          </w:tcPr>
          <w:p w14:paraId="045BF755"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138E50B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698FBEF"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4605E234"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827" w:type="dxa"/>
            <w:hideMark/>
          </w:tcPr>
          <w:p w14:paraId="6AC3D1AF"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K07645</w:t>
            </w:r>
          </w:p>
        </w:tc>
        <w:tc>
          <w:tcPr>
            <w:tcW w:w="3701" w:type="dxa"/>
            <w:hideMark/>
          </w:tcPr>
          <w:p w14:paraId="75501CE2"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Perth-On-Tay</w:t>
            </w:r>
          </w:p>
        </w:tc>
        <w:tc>
          <w:tcPr>
            <w:tcW w:w="1530" w:type="dxa"/>
          </w:tcPr>
          <w:p w14:paraId="1D71030A"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6D2EA9" w:rsidRPr="00CE7205" w14:paraId="509D129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5BADA76"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14:paraId="7C5BCF3C"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827" w:type="dxa"/>
            <w:hideMark/>
          </w:tcPr>
          <w:p w14:paraId="692A1FFD"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K08086</w:t>
            </w:r>
          </w:p>
        </w:tc>
        <w:tc>
          <w:tcPr>
            <w:tcW w:w="3701" w:type="dxa"/>
            <w:hideMark/>
          </w:tcPr>
          <w:p w14:paraId="101A1C08"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Sage of Ottawa</w:t>
            </w:r>
          </w:p>
        </w:tc>
        <w:tc>
          <w:tcPr>
            <w:tcW w:w="1530" w:type="dxa"/>
          </w:tcPr>
          <w:p w14:paraId="54B220B1"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16319" w:rsidRPr="00CE7205" w14:paraId="000D9509"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5F6021F3" w14:textId="77777777" w:rsidR="00C16319" w:rsidRDefault="00C16319">
            <w:pPr>
              <w:rPr>
                <w:rFonts w:ascii="Calibri" w:hAnsi="Calibri"/>
                <w:color w:val="000000"/>
                <w:sz w:val="22"/>
                <w:lang w:val="en-CA" w:eastAsia="en-CA"/>
              </w:rPr>
            </w:pPr>
          </w:p>
        </w:tc>
        <w:tc>
          <w:tcPr>
            <w:tcW w:w="3099" w:type="dxa"/>
          </w:tcPr>
          <w:p w14:paraId="06035760" w14:textId="77777777" w:rsidR="00C16319" w:rsidRDefault="00C1631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493BBE2A" w14:textId="77777777" w:rsidR="00C16319" w:rsidRDefault="00C1631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13FB2541" w14:textId="77777777" w:rsidR="00C16319" w:rsidRDefault="00C1631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24D0F9D8" w14:textId="77777777" w:rsidR="00C16319" w:rsidRDefault="00C1631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965E35" w:rsidRPr="00CE7205" w14:paraId="23E9F1C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34DE56F0" w14:textId="77777777" w:rsidR="0096729D" w:rsidRDefault="0096729D">
            <w:pPr>
              <w:rPr>
                <w:rFonts w:ascii="Calibri" w:hAnsi="Calibri"/>
                <w:color w:val="000000"/>
                <w:sz w:val="22"/>
                <w:lang w:val="en-CA" w:eastAsia="en-CA"/>
              </w:rPr>
            </w:pPr>
            <w:r>
              <w:rPr>
                <w:rFonts w:ascii="Calibri" w:hAnsi="Calibri"/>
                <w:color w:val="000000"/>
                <w:sz w:val="22"/>
                <w:lang w:val="en-CA" w:eastAsia="en-CA"/>
              </w:rPr>
              <w:t>D</w:t>
            </w:r>
          </w:p>
        </w:tc>
        <w:tc>
          <w:tcPr>
            <w:tcW w:w="3099" w:type="dxa"/>
          </w:tcPr>
          <w:p w14:paraId="50B9FE3E" w14:textId="77777777" w:rsidR="0096729D" w:rsidRDefault="0096729D">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15 Boreal</w:t>
            </w:r>
          </w:p>
        </w:tc>
        <w:tc>
          <w:tcPr>
            <w:tcW w:w="827" w:type="dxa"/>
          </w:tcPr>
          <w:p w14:paraId="0A5B6E30" w14:textId="77777777" w:rsidR="0096729D" w:rsidRDefault="0096729D"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K02266</w:t>
            </w:r>
          </w:p>
        </w:tc>
        <w:tc>
          <w:tcPr>
            <w:tcW w:w="3701" w:type="dxa"/>
          </w:tcPr>
          <w:p w14:paraId="709EDCDC" w14:textId="77777777" w:rsidR="0096729D" w:rsidRDefault="0096729D"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Granby</w:t>
            </w:r>
          </w:p>
        </w:tc>
        <w:tc>
          <w:tcPr>
            <w:tcW w:w="1530" w:type="dxa"/>
          </w:tcPr>
          <w:p w14:paraId="198BD152" w14:textId="77777777" w:rsidR="0096729D" w:rsidRDefault="0096729D">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QC/Canada</w:t>
            </w:r>
          </w:p>
        </w:tc>
      </w:tr>
      <w:tr w:rsidR="00965E35" w:rsidRPr="00CE7205" w14:paraId="3571387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60EC7771" w14:textId="77777777" w:rsidR="00C176F5" w:rsidRPr="00CE7205" w:rsidRDefault="00C176F5">
            <w:pPr>
              <w:rPr>
                <w:rFonts w:ascii="Calibri" w:hAnsi="Calibri"/>
                <w:color w:val="000000"/>
                <w:sz w:val="22"/>
                <w:lang w:val="en-CA" w:eastAsia="en-CA"/>
              </w:rPr>
            </w:pPr>
            <w:r>
              <w:rPr>
                <w:rFonts w:ascii="Calibri" w:hAnsi="Calibri"/>
                <w:color w:val="000000"/>
                <w:sz w:val="22"/>
                <w:lang w:val="en-CA" w:eastAsia="en-CA"/>
              </w:rPr>
              <w:t>D</w:t>
            </w:r>
          </w:p>
        </w:tc>
        <w:tc>
          <w:tcPr>
            <w:tcW w:w="3099" w:type="dxa"/>
          </w:tcPr>
          <w:p w14:paraId="6AAF0D54" w14:textId="77777777" w:rsidR="00C176F5" w:rsidRDefault="00C176F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15 Boreal</w:t>
            </w:r>
          </w:p>
        </w:tc>
        <w:tc>
          <w:tcPr>
            <w:tcW w:w="827" w:type="dxa"/>
          </w:tcPr>
          <w:p w14:paraId="589F4334" w14:textId="77777777" w:rsidR="00C176F5" w:rsidRPr="00CE7205" w:rsidRDefault="00C176F5"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w:t>
            </w:r>
            <w:r w:rsidR="0096729D">
              <w:rPr>
                <w:rFonts w:ascii="Calibri" w:hAnsi="Calibri"/>
                <w:color w:val="000000"/>
                <w:szCs w:val="20"/>
                <w:lang w:val="en-CA" w:eastAsia="en-CA"/>
              </w:rPr>
              <w:t>04956</w:t>
            </w:r>
          </w:p>
        </w:tc>
        <w:tc>
          <w:tcPr>
            <w:tcW w:w="3701" w:type="dxa"/>
          </w:tcPr>
          <w:p w14:paraId="70E20D1C" w14:textId="77777777" w:rsidR="00C176F5" w:rsidRPr="00CE7205" w:rsidRDefault="0096729D"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Lakeshore, Montreal</w:t>
            </w:r>
          </w:p>
        </w:tc>
        <w:tc>
          <w:tcPr>
            <w:tcW w:w="1530" w:type="dxa"/>
          </w:tcPr>
          <w:p w14:paraId="2B1DE89A" w14:textId="77777777" w:rsidR="00C176F5" w:rsidRPr="00CE7205" w:rsidRDefault="0096729D">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QC/Canada</w:t>
            </w:r>
          </w:p>
        </w:tc>
      </w:tr>
      <w:tr w:rsidR="00965E35" w:rsidRPr="00CE7205" w14:paraId="4BEC9E6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5390AD09" w14:textId="77777777" w:rsidR="00C71A11" w:rsidRPr="00CE7205" w:rsidRDefault="00C71A11">
            <w:r w:rsidRPr="00CE7205">
              <w:rPr>
                <w:rFonts w:ascii="Calibri" w:hAnsi="Calibri"/>
                <w:color w:val="000000"/>
                <w:sz w:val="22"/>
                <w:lang w:val="en-CA" w:eastAsia="en-CA"/>
              </w:rPr>
              <w:t>D</w:t>
            </w:r>
          </w:p>
        </w:tc>
        <w:tc>
          <w:tcPr>
            <w:tcW w:w="3099" w:type="dxa"/>
          </w:tcPr>
          <w:p w14:paraId="704B10C0" w14:textId="77777777" w:rsidR="00C71A11" w:rsidRPr="00CE7205" w:rsidRDefault="00121FD2">
            <w:pPr>
              <w:cnfStyle w:val="000000100000" w:firstRow="0" w:lastRow="0" w:firstColumn="0" w:lastColumn="0" w:oddVBand="0" w:evenVBand="0" w:oddHBand="1" w:evenHBand="0" w:firstRowFirstColumn="0" w:firstRowLastColumn="0" w:lastRowFirstColumn="0" w:lastRowLastColumn="0"/>
            </w:pPr>
            <w:r>
              <w:rPr>
                <w:rFonts w:ascii="Calibri" w:hAnsi="Calibri"/>
                <w:color w:val="000000"/>
                <w:szCs w:val="20"/>
                <w:lang w:val="en-CA" w:eastAsia="en-CA"/>
              </w:rPr>
              <w:t>15</w:t>
            </w:r>
            <w:r w:rsidR="00C71A11" w:rsidRPr="00CE7205">
              <w:rPr>
                <w:rFonts w:ascii="Calibri" w:hAnsi="Calibri"/>
                <w:color w:val="000000"/>
                <w:szCs w:val="20"/>
                <w:lang w:val="en-CA" w:eastAsia="en-CA"/>
              </w:rPr>
              <w:t xml:space="preserve"> </w:t>
            </w:r>
            <w:r>
              <w:rPr>
                <w:rFonts w:ascii="Calibri" w:hAnsi="Calibri"/>
                <w:color w:val="000000"/>
                <w:szCs w:val="20"/>
                <w:lang w:val="en-CA" w:eastAsia="en-CA"/>
              </w:rPr>
              <w:t>Boreal</w:t>
            </w:r>
          </w:p>
        </w:tc>
        <w:tc>
          <w:tcPr>
            <w:tcW w:w="827" w:type="dxa"/>
          </w:tcPr>
          <w:p w14:paraId="0ACE97D4"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K14700</w:t>
            </w:r>
          </w:p>
        </w:tc>
        <w:tc>
          <w:tcPr>
            <w:tcW w:w="3701" w:type="dxa"/>
          </w:tcPr>
          <w:p w14:paraId="32A36015"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Lemieux De Val D'Or</w:t>
            </w:r>
          </w:p>
        </w:tc>
        <w:tc>
          <w:tcPr>
            <w:tcW w:w="1530" w:type="dxa"/>
          </w:tcPr>
          <w:p w14:paraId="40A9C4B8"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965E35" w:rsidRPr="00CE7205" w14:paraId="5AFC4492"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4F86EF20" w14:textId="77777777" w:rsidR="00C71A11" w:rsidRPr="00CE7205" w:rsidRDefault="00C71A11">
            <w:r w:rsidRPr="00CE7205">
              <w:rPr>
                <w:rFonts w:ascii="Calibri" w:hAnsi="Calibri"/>
                <w:color w:val="000000"/>
                <w:sz w:val="22"/>
                <w:lang w:val="en-CA" w:eastAsia="en-CA"/>
              </w:rPr>
              <w:t>D</w:t>
            </w:r>
          </w:p>
        </w:tc>
        <w:tc>
          <w:tcPr>
            <w:tcW w:w="3099" w:type="dxa"/>
          </w:tcPr>
          <w:p w14:paraId="0690808F"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1</w:t>
            </w:r>
            <w:r w:rsidR="00121FD2">
              <w:rPr>
                <w:rFonts w:ascii="Calibri" w:hAnsi="Calibri"/>
                <w:color w:val="000000"/>
                <w:szCs w:val="20"/>
                <w:lang w:val="en-CA" w:eastAsia="en-CA"/>
              </w:rPr>
              <w:t>5 Boreal</w:t>
            </w:r>
          </w:p>
        </w:tc>
        <w:tc>
          <w:tcPr>
            <w:tcW w:w="827" w:type="dxa"/>
          </w:tcPr>
          <w:p w14:paraId="70A0B0EF"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K01786</w:t>
            </w:r>
          </w:p>
        </w:tc>
        <w:tc>
          <w:tcPr>
            <w:tcW w:w="3701" w:type="dxa"/>
          </w:tcPr>
          <w:p w14:paraId="5FB0A97F"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Noranda</w:t>
            </w:r>
          </w:p>
        </w:tc>
        <w:tc>
          <w:tcPr>
            <w:tcW w:w="1530" w:type="dxa"/>
          </w:tcPr>
          <w:p w14:paraId="176363E7"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1C9EE23C"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1ADF82F6"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0BAFDCC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w:t>
            </w:r>
            <w:r w:rsidR="00121FD2">
              <w:rPr>
                <w:rFonts w:ascii="Calibri" w:hAnsi="Calibri"/>
                <w:color w:val="000000"/>
                <w:szCs w:val="20"/>
                <w:lang w:val="en-CA" w:eastAsia="en-CA"/>
              </w:rPr>
              <w:t>5 Boreal</w:t>
            </w:r>
          </w:p>
        </w:tc>
        <w:tc>
          <w:tcPr>
            <w:tcW w:w="827" w:type="dxa"/>
            <w:hideMark/>
          </w:tcPr>
          <w:p w14:paraId="74B4933B"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K06426</w:t>
            </w:r>
          </w:p>
        </w:tc>
        <w:tc>
          <w:tcPr>
            <w:tcW w:w="3701" w:type="dxa"/>
            <w:hideMark/>
          </w:tcPr>
          <w:p w14:paraId="4E812456"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Eustache</w:t>
            </w:r>
          </w:p>
        </w:tc>
        <w:tc>
          <w:tcPr>
            <w:tcW w:w="1530" w:type="dxa"/>
          </w:tcPr>
          <w:p w14:paraId="4B5BD248"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76789DE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659D59E" w14:textId="77777777" w:rsidR="00C176F5" w:rsidRPr="00CE7205" w:rsidRDefault="00C176F5" w:rsidP="005E0239">
            <w:pPr>
              <w:rPr>
                <w:rFonts w:ascii="Calibri" w:hAnsi="Calibri"/>
                <w:color w:val="000000"/>
                <w:sz w:val="22"/>
                <w:lang w:val="en-CA" w:eastAsia="en-CA"/>
              </w:rPr>
            </w:pPr>
            <w:r>
              <w:rPr>
                <w:rFonts w:ascii="Calibri" w:hAnsi="Calibri"/>
                <w:color w:val="000000"/>
                <w:sz w:val="22"/>
                <w:lang w:val="en-CA" w:eastAsia="en-CA"/>
              </w:rPr>
              <w:t>D</w:t>
            </w:r>
          </w:p>
        </w:tc>
        <w:tc>
          <w:tcPr>
            <w:tcW w:w="3099" w:type="dxa"/>
          </w:tcPr>
          <w:p w14:paraId="0F64BC42" w14:textId="77777777" w:rsidR="00C176F5" w:rsidRPr="00CE7205" w:rsidRDefault="00C176F5" w:rsidP="005C5BD0">
            <w:pPr>
              <w:tabs>
                <w:tab w:val="left" w:pos="1335"/>
              </w:tabs>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15 Boreal</w:t>
            </w:r>
          </w:p>
        </w:tc>
        <w:tc>
          <w:tcPr>
            <w:tcW w:w="827" w:type="dxa"/>
          </w:tcPr>
          <w:p w14:paraId="2696E9C0" w14:textId="77777777" w:rsidR="00C176F5" w:rsidRPr="00CE7205" w:rsidRDefault="00C176F5"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K02987</w:t>
            </w:r>
          </w:p>
        </w:tc>
        <w:tc>
          <w:tcPr>
            <w:tcW w:w="3701" w:type="dxa"/>
          </w:tcPr>
          <w:p w14:paraId="06921FF4" w14:textId="77777777" w:rsidR="00C176F5" w:rsidRPr="00CE7205" w:rsidRDefault="00C176F5"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Val D’Or</w:t>
            </w:r>
          </w:p>
        </w:tc>
        <w:tc>
          <w:tcPr>
            <w:tcW w:w="1530" w:type="dxa"/>
          </w:tcPr>
          <w:p w14:paraId="2EE085C5" w14:textId="77777777" w:rsidR="00C176F5" w:rsidRPr="00CE7205" w:rsidRDefault="00C176F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QC/Canada</w:t>
            </w:r>
          </w:p>
        </w:tc>
      </w:tr>
      <w:tr w:rsidR="00C16319" w:rsidRPr="00CE7205" w14:paraId="6F0A4140"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A01F7D2" w14:textId="77777777" w:rsidR="00C16319" w:rsidRDefault="00C16319" w:rsidP="005E0239">
            <w:pPr>
              <w:rPr>
                <w:rFonts w:ascii="Calibri" w:hAnsi="Calibri"/>
                <w:color w:val="000000"/>
                <w:sz w:val="22"/>
                <w:lang w:val="en-CA" w:eastAsia="en-CA"/>
              </w:rPr>
            </w:pPr>
          </w:p>
        </w:tc>
        <w:tc>
          <w:tcPr>
            <w:tcW w:w="3099" w:type="dxa"/>
          </w:tcPr>
          <w:p w14:paraId="188D07F6" w14:textId="77777777" w:rsidR="00C16319" w:rsidRDefault="00C16319" w:rsidP="005C5BD0">
            <w:pPr>
              <w:tabs>
                <w:tab w:val="left" w:pos="1335"/>
              </w:tabs>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75772595" w14:textId="77777777" w:rsidR="00C16319"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76E9AE53" w14:textId="77777777" w:rsidR="00C16319"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7DD1A740" w14:textId="77777777" w:rsidR="00C16319" w:rsidRDefault="00C1631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6D2EA9" w:rsidRPr="00CE7205" w14:paraId="1894339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C4E5766"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347BAB9D" w14:textId="77777777" w:rsidR="00C71A11" w:rsidRPr="00CE7205" w:rsidRDefault="00C71A11" w:rsidP="005C5BD0">
            <w:pPr>
              <w:tabs>
                <w:tab w:val="left" w:pos="1335"/>
              </w:tabs>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r w:rsidR="005C5BD0">
              <w:rPr>
                <w:rFonts w:ascii="Calibri" w:hAnsi="Calibri"/>
                <w:color w:val="000000"/>
                <w:szCs w:val="20"/>
                <w:lang w:val="en-CA" w:eastAsia="en-CA"/>
              </w:rPr>
              <w:tab/>
            </w:r>
          </w:p>
        </w:tc>
        <w:tc>
          <w:tcPr>
            <w:tcW w:w="827" w:type="dxa"/>
            <w:hideMark/>
          </w:tcPr>
          <w:p w14:paraId="07736B6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K06418</w:t>
            </w:r>
          </w:p>
        </w:tc>
        <w:tc>
          <w:tcPr>
            <w:tcW w:w="3701" w:type="dxa"/>
            <w:hideMark/>
          </w:tcPr>
          <w:p w14:paraId="71ECC95A"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Drummondville</w:t>
            </w:r>
          </w:p>
        </w:tc>
        <w:tc>
          <w:tcPr>
            <w:tcW w:w="1530" w:type="dxa"/>
          </w:tcPr>
          <w:p w14:paraId="23F5679A"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6EAE972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88D28D7"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2A647DEC"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827" w:type="dxa"/>
            <w:hideMark/>
          </w:tcPr>
          <w:p w14:paraId="6C3F9AF4"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K11800</w:t>
            </w:r>
          </w:p>
        </w:tc>
        <w:tc>
          <w:tcPr>
            <w:tcW w:w="3701" w:type="dxa"/>
            <w:hideMark/>
          </w:tcPr>
          <w:p w14:paraId="5F2862C6"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La Jacques-Cartier</w:t>
            </w:r>
          </w:p>
        </w:tc>
        <w:tc>
          <w:tcPr>
            <w:tcW w:w="1530" w:type="dxa"/>
          </w:tcPr>
          <w:p w14:paraId="2B622192"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30668109"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3AE8DCED"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12704764"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827" w:type="dxa"/>
            <w:hideMark/>
          </w:tcPr>
          <w:p w14:paraId="786F924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K00539</w:t>
            </w:r>
          </w:p>
        </w:tc>
        <w:tc>
          <w:tcPr>
            <w:tcW w:w="3701" w:type="dxa"/>
            <w:hideMark/>
          </w:tcPr>
          <w:p w14:paraId="6B4ABA0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Quebec</w:t>
            </w:r>
          </w:p>
        </w:tc>
        <w:tc>
          <w:tcPr>
            <w:tcW w:w="1530" w:type="dxa"/>
          </w:tcPr>
          <w:p w14:paraId="2CCF8678"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0AB5E90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7710F22"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775E7586"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827" w:type="dxa"/>
            <w:hideMark/>
          </w:tcPr>
          <w:p w14:paraId="7DCF7E4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K06951</w:t>
            </w:r>
          </w:p>
        </w:tc>
        <w:tc>
          <w:tcPr>
            <w:tcW w:w="3701" w:type="dxa"/>
            <w:hideMark/>
          </w:tcPr>
          <w:p w14:paraId="1C2C5983"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Ste Marie-De-Beauce</w:t>
            </w:r>
          </w:p>
        </w:tc>
        <w:tc>
          <w:tcPr>
            <w:tcW w:w="1530" w:type="dxa"/>
          </w:tcPr>
          <w:p w14:paraId="6C72C9D5"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3AF5574E"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FB90302"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77B56BA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827" w:type="dxa"/>
            <w:hideMark/>
          </w:tcPr>
          <w:p w14:paraId="05EF85F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K17541</w:t>
            </w:r>
          </w:p>
        </w:tc>
        <w:tc>
          <w:tcPr>
            <w:tcW w:w="3701" w:type="dxa"/>
            <w:hideMark/>
          </w:tcPr>
          <w:p w14:paraId="50F3134B" w14:textId="0D373D40"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St-Georges-</w:t>
            </w:r>
            <w:r w:rsidR="00C16319">
              <w:rPr>
                <w:rFonts w:ascii="Calibri" w:hAnsi="Calibri"/>
                <w:color w:val="000000"/>
                <w:szCs w:val="20"/>
                <w:lang w:val="en-CA" w:eastAsia="en-CA"/>
              </w:rPr>
              <w:t>d</w:t>
            </w:r>
            <w:r w:rsidRPr="00CE7205">
              <w:rPr>
                <w:rFonts w:ascii="Calibri" w:hAnsi="Calibri"/>
                <w:color w:val="000000"/>
                <w:szCs w:val="20"/>
                <w:lang w:val="en-CA" w:eastAsia="en-CA"/>
              </w:rPr>
              <w:t>e-Beauce</w:t>
            </w:r>
          </w:p>
        </w:tc>
        <w:tc>
          <w:tcPr>
            <w:tcW w:w="1530" w:type="dxa"/>
          </w:tcPr>
          <w:p w14:paraId="183817CA"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328439EE"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1232AA4"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6D27D794"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827" w:type="dxa"/>
            <w:hideMark/>
          </w:tcPr>
          <w:p w14:paraId="2C86284D"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K03401</w:t>
            </w:r>
          </w:p>
        </w:tc>
        <w:tc>
          <w:tcPr>
            <w:tcW w:w="3701" w:type="dxa"/>
            <w:hideMark/>
          </w:tcPr>
          <w:p w14:paraId="31C4DC3A"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Thetford Mines</w:t>
            </w:r>
          </w:p>
        </w:tc>
        <w:tc>
          <w:tcPr>
            <w:tcW w:w="1530" w:type="dxa"/>
          </w:tcPr>
          <w:p w14:paraId="68417722"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1E3CB012"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5AF2C7D"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7C4A86C2"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827" w:type="dxa"/>
            <w:hideMark/>
          </w:tcPr>
          <w:p w14:paraId="5220A80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K03086</w:t>
            </w:r>
          </w:p>
        </w:tc>
        <w:tc>
          <w:tcPr>
            <w:tcW w:w="3701" w:type="dxa"/>
            <w:hideMark/>
          </w:tcPr>
          <w:p w14:paraId="49DAEF9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Trois Rivières</w:t>
            </w:r>
          </w:p>
        </w:tc>
        <w:tc>
          <w:tcPr>
            <w:tcW w:w="1530" w:type="dxa"/>
          </w:tcPr>
          <w:p w14:paraId="6F25F534"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16319" w:rsidRPr="00CE7205" w14:paraId="005E6FA0"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19AC132" w14:textId="77777777" w:rsidR="00C16319" w:rsidRPr="00CE7205" w:rsidRDefault="00C16319" w:rsidP="005E0239">
            <w:pPr>
              <w:rPr>
                <w:rFonts w:ascii="Calibri" w:hAnsi="Calibri"/>
                <w:color w:val="000000"/>
                <w:sz w:val="22"/>
                <w:lang w:val="en-CA" w:eastAsia="en-CA"/>
              </w:rPr>
            </w:pPr>
          </w:p>
        </w:tc>
        <w:tc>
          <w:tcPr>
            <w:tcW w:w="3099" w:type="dxa"/>
          </w:tcPr>
          <w:p w14:paraId="18F26738"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266E90D5"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7AB70BC6"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5B4BA74F" w14:textId="77777777" w:rsidR="00C16319" w:rsidRPr="00CE7205" w:rsidRDefault="00C1631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6D2EA9" w:rsidRPr="00CE7205" w14:paraId="2623FFB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93B76D6"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194AB07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827" w:type="dxa"/>
            <w:hideMark/>
          </w:tcPr>
          <w:p w14:paraId="61613620"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K06535</w:t>
            </w:r>
          </w:p>
        </w:tc>
        <w:tc>
          <w:tcPr>
            <w:tcW w:w="3701" w:type="dxa"/>
            <w:hideMark/>
          </w:tcPr>
          <w:p w14:paraId="6966427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Alma</w:t>
            </w:r>
          </w:p>
        </w:tc>
        <w:tc>
          <w:tcPr>
            <w:tcW w:w="1530" w:type="dxa"/>
          </w:tcPr>
          <w:p w14:paraId="13119F96"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20EEEEE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E16724A"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4E2B540D"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827" w:type="dxa"/>
            <w:hideMark/>
          </w:tcPr>
          <w:p w14:paraId="6F446863"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K04660</w:t>
            </w:r>
          </w:p>
        </w:tc>
        <w:tc>
          <w:tcPr>
            <w:tcW w:w="3701" w:type="dxa"/>
            <w:hideMark/>
          </w:tcPr>
          <w:p w14:paraId="2E658CDC"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Chibougamau</w:t>
            </w:r>
          </w:p>
        </w:tc>
        <w:tc>
          <w:tcPr>
            <w:tcW w:w="1530" w:type="dxa"/>
          </w:tcPr>
          <w:p w14:paraId="08D9A72C" w14:textId="77777777" w:rsidR="00C71A11" w:rsidRPr="00E41F8D" w:rsidRDefault="00C71A11">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QC/ Canada</w:t>
            </w:r>
          </w:p>
        </w:tc>
      </w:tr>
      <w:tr w:rsidR="006D2EA9" w:rsidRPr="00CE7205" w14:paraId="0F872A2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94F8B9B"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4BAB669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827" w:type="dxa"/>
            <w:hideMark/>
          </w:tcPr>
          <w:p w14:paraId="098A976E"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K04848</w:t>
            </w:r>
          </w:p>
        </w:tc>
        <w:tc>
          <w:tcPr>
            <w:tcW w:w="3701" w:type="dxa"/>
            <w:hideMark/>
          </w:tcPr>
          <w:p w14:paraId="24E006C4"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Chicoutimi</w:t>
            </w:r>
          </w:p>
        </w:tc>
        <w:tc>
          <w:tcPr>
            <w:tcW w:w="1530" w:type="dxa"/>
          </w:tcPr>
          <w:p w14:paraId="417062B2"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2EE7D8D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F6995DA"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20A6AB0F"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827" w:type="dxa"/>
            <w:hideMark/>
          </w:tcPr>
          <w:p w14:paraId="34FD104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K04204</w:t>
            </w:r>
          </w:p>
        </w:tc>
        <w:tc>
          <w:tcPr>
            <w:tcW w:w="3701" w:type="dxa"/>
            <w:hideMark/>
          </w:tcPr>
          <w:p w14:paraId="6B66459D"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Jonquiere</w:t>
            </w:r>
          </w:p>
        </w:tc>
        <w:tc>
          <w:tcPr>
            <w:tcW w:w="1530" w:type="dxa"/>
          </w:tcPr>
          <w:p w14:paraId="4D897F5C"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6D2EA9" w:rsidRPr="00CE7205" w14:paraId="3274FB18"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0F76A9F1"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tcPr>
          <w:p w14:paraId="5662435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827" w:type="dxa"/>
          </w:tcPr>
          <w:p w14:paraId="12BF2533"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K06261</w:t>
            </w:r>
          </w:p>
        </w:tc>
        <w:tc>
          <w:tcPr>
            <w:tcW w:w="3701" w:type="dxa"/>
          </w:tcPr>
          <w:p w14:paraId="4A02C3E8" w14:textId="392C28ED"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La Baie des Ha</w:t>
            </w:r>
            <w:r w:rsidR="00C16319">
              <w:rPr>
                <w:rFonts w:ascii="Calibri" w:hAnsi="Calibri"/>
                <w:color w:val="000000"/>
                <w:szCs w:val="20"/>
                <w:lang w:val="en-CA" w:eastAsia="en-CA"/>
              </w:rPr>
              <w:t>!</w:t>
            </w:r>
            <w:r w:rsidRPr="00CE7205">
              <w:rPr>
                <w:rFonts w:ascii="Calibri" w:hAnsi="Calibri"/>
                <w:color w:val="000000"/>
                <w:szCs w:val="20"/>
                <w:lang w:val="en-CA" w:eastAsia="en-CA"/>
              </w:rPr>
              <w:t xml:space="preserve"> Ha</w:t>
            </w:r>
            <w:r w:rsidR="00C16319">
              <w:rPr>
                <w:rFonts w:ascii="Calibri" w:hAnsi="Calibri"/>
                <w:color w:val="000000"/>
                <w:szCs w:val="20"/>
                <w:lang w:val="en-CA" w:eastAsia="en-CA"/>
              </w:rPr>
              <w:t>!</w:t>
            </w:r>
          </w:p>
        </w:tc>
        <w:tc>
          <w:tcPr>
            <w:tcW w:w="1530" w:type="dxa"/>
          </w:tcPr>
          <w:p w14:paraId="672285D4"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QC / Canada</w:t>
            </w:r>
          </w:p>
        </w:tc>
      </w:tr>
      <w:tr w:rsidR="006D2EA9" w:rsidRPr="00CE7205" w14:paraId="5B0FFBC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CD1A2D5" w14:textId="77777777" w:rsidR="00193331" w:rsidRPr="00CE7205" w:rsidRDefault="00193331" w:rsidP="005E0239">
            <w:pPr>
              <w:rPr>
                <w:rFonts w:ascii="Calibri" w:hAnsi="Calibri"/>
                <w:color w:val="000000"/>
                <w:sz w:val="22"/>
                <w:lang w:val="en-CA" w:eastAsia="en-CA"/>
              </w:rPr>
            </w:pPr>
            <w:r>
              <w:rPr>
                <w:rFonts w:ascii="Calibri" w:hAnsi="Calibri"/>
                <w:color w:val="000000"/>
                <w:sz w:val="22"/>
                <w:lang w:val="en-CA" w:eastAsia="en-CA"/>
              </w:rPr>
              <w:t>D</w:t>
            </w:r>
          </w:p>
        </w:tc>
        <w:tc>
          <w:tcPr>
            <w:tcW w:w="3099" w:type="dxa"/>
          </w:tcPr>
          <w:p w14:paraId="21609A6D" w14:textId="77777777" w:rsidR="00193331" w:rsidRPr="00CE7205" w:rsidRDefault="0019333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17 Laurentides</w:t>
            </w:r>
          </w:p>
        </w:tc>
        <w:tc>
          <w:tcPr>
            <w:tcW w:w="827" w:type="dxa"/>
          </w:tcPr>
          <w:p w14:paraId="1211014C" w14:textId="77777777" w:rsidR="00193331" w:rsidRPr="00CE7205" w:rsidRDefault="0019333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K19272</w:t>
            </w:r>
          </w:p>
        </w:tc>
        <w:tc>
          <w:tcPr>
            <w:tcW w:w="3701" w:type="dxa"/>
          </w:tcPr>
          <w:p w14:paraId="316B6ED7" w14:textId="77777777" w:rsidR="00193331" w:rsidRPr="00CE7205" w:rsidRDefault="0019333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Lac St-Jean Est</w:t>
            </w:r>
          </w:p>
        </w:tc>
        <w:tc>
          <w:tcPr>
            <w:tcW w:w="1530" w:type="dxa"/>
          </w:tcPr>
          <w:p w14:paraId="01880AB9" w14:textId="77777777" w:rsidR="00193331" w:rsidRPr="00CE7205" w:rsidRDefault="0019333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QC/Canada</w:t>
            </w:r>
          </w:p>
        </w:tc>
      </w:tr>
      <w:tr w:rsidR="006D2EA9" w:rsidRPr="00CE7205" w14:paraId="0263B02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F3BC1D7"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14:paraId="425C29BC" w14:textId="77777777" w:rsidR="00C71A11"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p w14:paraId="0288164C" w14:textId="6DC8907E" w:rsidR="005218D2" w:rsidRPr="005218D2" w:rsidRDefault="005218D2" w:rsidP="005218D2">
            <w:pPr>
              <w:ind w:firstLine="720"/>
              <w:cnfStyle w:val="000000000000" w:firstRow="0" w:lastRow="0" w:firstColumn="0" w:lastColumn="0" w:oddVBand="0" w:evenVBand="0" w:oddHBand="0" w:evenHBand="0" w:firstRowFirstColumn="0" w:firstRowLastColumn="0" w:lastRowFirstColumn="0" w:lastRowLastColumn="0"/>
              <w:rPr>
                <w:rFonts w:ascii="Calibri" w:hAnsi="Calibri"/>
                <w:szCs w:val="20"/>
                <w:lang w:val="en-CA" w:eastAsia="en-CA"/>
              </w:rPr>
            </w:pPr>
          </w:p>
        </w:tc>
        <w:tc>
          <w:tcPr>
            <w:tcW w:w="827" w:type="dxa"/>
            <w:hideMark/>
          </w:tcPr>
          <w:p w14:paraId="39CC1623"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K06438</w:t>
            </w:r>
          </w:p>
        </w:tc>
        <w:tc>
          <w:tcPr>
            <w:tcW w:w="3701" w:type="dxa"/>
            <w:hideMark/>
          </w:tcPr>
          <w:p w14:paraId="6579FCDB"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Roberval</w:t>
            </w:r>
          </w:p>
        </w:tc>
        <w:tc>
          <w:tcPr>
            <w:tcW w:w="1530" w:type="dxa"/>
          </w:tcPr>
          <w:p w14:paraId="13E63A9F"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16319" w:rsidRPr="00CE7205" w14:paraId="6586B50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0F1E402A" w14:textId="77777777" w:rsidR="00C16319" w:rsidRPr="00CE7205" w:rsidRDefault="00C16319" w:rsidP="005E0239">
            <w:pPr>
              <w:rPr>
                <w:rFonts w:ascii="Calibri" w:hAnsi="Calibri"/>
                <w:color w:val="000000"/>
                <w:sz w:val="22"/>
                <w:lang w:val="en-CA" w:eastAsia="en-CA"/>
              </w:rPr>
            </w:pPr>
          </w:p>
        </w:tc>
        <w:tc>
          <w:tcPr>
            <w:tcW w:w="3099" w:type="dxa"/>
          </w:tcPr>
          <w:p w14:paraId="16904BB3"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38B4CD99"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0B402992"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3787885A" w14:textId="77777777" w:rsidR="00C16319" w:rsidRPr="00CE7205" w:rsidRDefault="00C1631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6D2EA9" w:rsidRPr="00CE7205" w14:paraId="20116CB8"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56A2342"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13D7795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4C55D6D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K02561</w:t>
            </w:r>
          </w:p>
        </w:tc>
        <w:tc>
          <w:tcPr>
            <w:tcW w:w="3701" w:type="dxa"/>
            <w:hideMark/>
          </w:tcPr>
          <w:p w14:paraId="141FDBB6"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Fredericton</w:t>
            </w:r>
          </w:p>
        </w:tc>
        <w:tc>
          <w:tcPr>
            <w:tcW w:w="1530" w:type="dxa"/>
          </w:tcPr>
          <w:p w14:paraId="253C9449"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779BA9E0"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7848B29"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tcPr>
          <w:p w14:paraId="12DB8634"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tcPr>
          <w:p w14:paraId="0AB8385C"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K02736</w:t>
            </w:r>
          </w:p>
        </w:tc>
        <w:tc>
          <w:tcPr>
            <w:tcW w:w="3701" w:type="dxa"/>
          </w:tcPr>
          <w:p w14:paraId="5856CF2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Hillsborough</w:t>
            </w:r>
          </w:p>
        </w:tc>
        <w:tc>
          <w:tcPr>
            <w:tcW w:w="1530" w:type="dxa"/>
          </w:tcPr>
          <w:p w14:paraId="1554F730"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NB / Canada</w:t>
            </w:r>
          </w:p>
        </w:tc>
      </w:tr>
      <w:tr w:rsidR="006D2EA9" w:rsidRPr="00CE7205" w14:paraId="50EE7202"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9D0F47B"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503FE122"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3DACB602"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K03364</w:t>
            </w:r>
          </w:p>
        </w:tc>
        <w:tc>
          <w:tcPr>
            <w:tcW w:w="3701" w:type="dxa"/>
            <w:hideMark/>
          </w:tcPr>
          <w:p w14:paraId="25CF50B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Lancaster</w:t>
            </w:r>
          </w:p>
        </w:tc>
        <w:tc>
          <w:tcPr>
            <w:tcW w:w="1530" w:type="dxa"/>
          </w:tcPr>
          <w:p w14:paraId="1D57EB66"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6771A6D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6989B47"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0789E9DC"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50DD4216"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K02364</w:t>
            </w:r>
          </w:p>
        </w:tc>
        <w:tc>
          <w:tcPr>
            <w:tcW w:w="3701" w:type="dxa"/>
            <w:hideMark/>
          </w:tcPr>
          <w:p w14:paraId="533D236D"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Moncton</w:t>
            </w:r>
          </w:p>
        </w:tc>
        <w:tc>
          <w:tcPr>
            <w:tcW w:w="1530" w:type="dxa"/>
          </w:tcPr>
          <w:p w14:paraId="6B84F9D7"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1035DA96"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E1B4C92"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4855402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098BCE99"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K03120</w:t>
            </w:r>
          </w:p>
        </w:tc>
        <w:tc>
          <w:tcPr>
            <w:tcW w:w="3701" w:type="dxa"/>
            <w:hideMark/>
          </w:tcPr>
          <w:p w14:paraId="53818BAA"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Petitcodiac</w:t>
            </w:r>
          </w:p>
        </w:tc>
        <w:tc>
          <w:tcPr>
            <w:tcW w:w="1530" w:type="dxa"/>
          </w:tcPr>
          <w:p w14:paraId="2BD7C88F"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1685C7A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D0F6EA7"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5414E56B"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40B21150"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K02060</w:t>
            </w:r>
          </w:p>
        </w:tc>
        <w:tc>
          <w:tcPr>
            <w:tcW w:w="3701" w:type="dxa"/>
            <w:hideMark/>
          </w:tcPr>
          <w:p w14:paraId="0A4F02EE"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Saint Andrews</w:t>
            </w:r>
          </w:p>
        </w:tc>
        <w:tc>
          <w:tcPr>
            <w:tcW w:w="1530" w:type="dxa"/>
          </w:tcPr>
          <w:p w14:paraId="14302846"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2C9E755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549B47A"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179D7F7E"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1030D014"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K01626</w:t>
            </w:r>
          </w:p>
        </w:tc>
        <w:tc>
          <w:tcPr>
            <w:tcW w:w="3701" w:type="dxa"/>
            <w:hideMark/>
          </w:tcPr>
          <w:p w14:paraId="3BAB57C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Saint John</w:t>
            </w:r>
          </w:p>
        </w:tc>
        <w:tc>
          <w:tcPr>
            <w:tcW w:w="1530" w:type="dxa"/>
          </w:tcPr>
          <w:p w14:paraId="3754005B"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691C0AD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608024A"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0C4CA482"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734FB79C"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K01945</w:t>
            </w:r>
          </w:p>
        </w:tc>
        <w:tc>
          <w:tcPr>
            <w:tcW w:w="3701" w:type="dxa"/>
            <w:hideMark/>
          </w:tcPr>
          <w:p w14:paraId="5443D834"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Stephen</w:t>
            </w:r>
          </w:p>
        </w:tc>
        <w:tc>
          <w:tcPr>
            <w:tcW w:w="1530" w:type="dxa"/>
          </w:tcPr>
          <w:p w14:paraId="49CA1889"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2B746A0E"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3D900D1"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670157E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3995E3B4"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K02644</w:t>
            </w:r>
          </w:p>
        </w:tc>
        <w:tc>
          <w:tcPr>
            <w:tcW w:w="3701" w:type="dxa"/>
            <w:hideMark/>
          </w:tcPr>
          <w:p w14:paraId="464D3F5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Sussex</w:t>
            </w:r>
          </w:p>
        </w:tc>
        <w:tc>
          <w:tcPr>
            <w:tcW w:w="1530" w:type="dxa"/>
          </w:tcPr>
          <w:p w14:paraId="1C84BDDC"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022D12D9"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C15595A"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4A11A95C"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229B1C32"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K12902</w:t>
            </w:r>
          </w:p>
        </w:tc>
        <w:tc>
          <w:tcPr>
            <w:tcW w:w="3701" w:type="dxa"/>
            <w:hideMark/>
          </w:tcPr>
          <w:p w14:paraId="3395619D"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Sussex Vale Golden K</w:t>
            </w:r>
          </w:p>
        </w:tc>
        <w:tc>
          <w:tcPr>
            <w:tcW w:w="1530" w:type="dxa"/>
          </w:tcPr>
          <w:p w14:paraId="04CE8766"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6D2EA9" w:rsidRPr="00CE7205" w14:paraId="4FC0CA19"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638CA8E"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1BBF5426"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827" w:type="dxa"/>
            <w:hideMark/>
          </w:tcPr>
          <w:p w14:paraId="160C06E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K10766</w:t>
            </w:r>
          </w:p>
        </w:tc>
        <w:tc>
          <w:tcPr>
            <w:tcW w:w="3701" w:type="dxa"/>
            <w:hideMark/>
          </w:tcPr>
          <w:p w14:paraId="6670ADBE"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Western Kings, Grand Bay</w:t>
            </w:r>
          </w:p>
        </w:tc>
        <w:tc>
          <w:tcPr>
            <w:tcW w:w="1530" w:type="dxa"/>
          </w:tcPr>
          <w:p w14:paraId="0BC64138"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C16319" w:rsidRPr="00CE7205" w14:paraId="7040AC7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145406A" w14:textId="77777777" w:rsidR="00C16319" w:rsidRPr="00CE7205" w:rsidRDefault="00C16319" w:rsidP="005E0239">
            <w:pPr>
              <w:rPr>
                <w:rFonts w:ascii="Calibri" w:hAnsi="Calibri"/>
                <w:color w:val="000000"/>
                <w:sz w:val="22"/>
                <w:lang w:val="en-CA" w:eastAsia="en-CA"/>
              </w:rPr>
            </w:pPr>
          </w:p>
        </w:tc>
        <w:tc>
          <w:tcPr>
            <w:tcW w:w="3099" w:type="dxa"/>
          </w:tcPr>
          <w:p w14:paraId="48C4FB26"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47E3B613"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05CCC582"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1BC1AE19" w14:textId="77777777" w:rsidR="00C16319" w:rsidRPr="00CE7205" w:rsidRDefault="00C1631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6D2EA9" w:rsidRPr="00CE7205" w14:paraId="5CB15C7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3216093C"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126D08B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827" w:type="dxa"/>
            <w:hideMark/>
          </w:tcPr>
          <w:p w14:paraId="7BF3CD49"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K11215</w:t>
            </w:r>
          </w:p>
        </w:tc>
        <w:tc>
          <w:tcPr>
            <w:tcW w:w="3701" w:type="dxa"/>
            <w:hideMark/>
          </w:tcPr>
          <w:p w14:paraId="531758F0"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Cape Breton Golden K</w:t>
            </w:r>
          </w:p>
        </w:tc>
        <w:tc>
          <w:tcPr>
            <w:tcW w:w="1530" w:type="dxa"/>
          </w:tcPr>
          <w:p w14:paraId="41BBCCEC"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NS/ Canada</w:t>
            </w:r>
          </w:p>
        </w:tc>
      </w:tr>
      <w:tr w:rsidR="006D2EA9" w:rsidRPr="00CE7205" w14:paraId="1315B3BA" w14:textId="77777777" w:rsidTr="004A4909">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51" w:type="dxa"/>
            <w:noWrap/>
            <w:hideMark/>
          </w:tcPr>
          <w:p w14:paraId="1B3610B0"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042AEB49"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827" w:type="dxa"/>
            <w:hideMark/>
          </w:tcPr>
          <w:p w14:paraId="7D90FD99"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K12417</w:t>
            </w:r>
          </w:p>
        </w:tc>
        <w:tc>
          <w:tcPr>
            <w:tcW w:w="3701" w:type="dxa"/>
            <w:hideMark/>
          </w:tcPr>
          <w:p w14:paraId="3E5DCB9F" w14:textId="6C5DB4D3" w:rsidR="00C71A11" w:rsidRPr="00CE7205" w:rsidRDefault="00C71A11" w:rsidP="008563A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Ceilidh-Sydney Mines &amp; N</w:t>
            </w:r>
            <w:r w:rsidR="004D2705">
              <w:rPr>
                <w:rFonts w:ascii="Calibri" w:hAnsi="Calibri"/>
                <w:color w:val="000000"/>
                <w:szCs w:val="20"/>
                <w:lang w:val="en-CA" w:eastAsia="en-CA"/>
              </w:rPr>
              <w:t xml:space="preserve">orth </w:t>
            </w:r>
            <w:r w:rsidRPr="00CE7205">
              <w:rPr>
                <w:rFonts w:ascii="Calibri" w:hAnsi="Calibri"/>
                <w:color w:val="000000"/>
                <w:szCs w:val="20"/>
                <w:lang w:val="en-CA" w:eastAsia="en-CA"/>
              </w:rPr>
              <w:t>Sydney Golden</w:t>
            </w:r>
            <w:r w:rsidR="008563A1">
              <w:rPr>
                <w:rFonts w:ascii="Calibri" w:hAnsi="Calibri"/>
                <w:color w:val="000000"/>
                <w:szCs w:val="20"/>
                <w:lang w:val="en-CA" w:eastAsia="en-CA"/>
              </w:rPr>
              <w:t xml:space="preserve"> K</w:t>
            </w:r>
          </w:p>
        </w:tc>
        <w:tc>
          <w:tcPr>
            <w:tcW w:w="1530" w:type="dxa"/>
          </w:tcPr>
          <w:p w14:paraId="2F59621D"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NS/ Canada</w:t>
            </w:r>
          </w:p>
        </w:tc>
      </w:tr>
      <w:tr w:rsidR="006D2EA9" w:rsidRPr="00CE7205" w14:paraId="3F3CCA8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29C9B18"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0CF6CE39"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827" w:type="dxa"/>
            <w:hideMark/>
          </w:tcPr>
          <w:p w14:paraId="735226C3"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K03020</w:t>
            </w:r>
          </w:p>
        </w:tc>
        <w:tc>
          <w:tcPr>
            <w:tcW w:w="3701" w:type="dxa"/>
            <w:hideMark/>
          </w:tcPr>
          <w:p w14:paraId="31A600A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Charlottetown</w:t>
            </w:r>
          </w:p>
        </w:tc>
        <w:tc>
          <w:tcPr>
            <w:tcW w:w="1530" w:type="dxa"/>
          </w:tcPr>
          <w:p w14:paraId="4874ADCF"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PE/ Canada</w:t>
            </w:r>
          </w:p>
        </w:tc>
      </w:tr>
      <w:tr w:rsidR="006D2EA9" w:rsidRPr="00CE7205" w14:paraId="04808761"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A33295D"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37C699B8"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827" w:type="dxa"/>
            <w:hideMark/>
          </w:tcPr>
          <w:p w14:paraId="590405E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K09571</w:t>
            </w:r>
          </w:p>
        </w:tc>
        <w:tc>
          <w:tcPr>
            <w:tcW w:w="3701" w:type="dxa"/>
            <w:hideMark/>
          </w:tcPr>
          <w:p w14:paraId="0A626102"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Cole Harbour-Westphal</w:t>
            </w:r>
          </w:p>
        </w:tc>
        <w:tc>
          <w:tcPr>
            <w:tcW w:w="1530" w:type="dxa"/>
          </w:tcPr>
          <w:p w14:paraId="7B303C26"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NS/ Canada</w:t>
            </w:r>
          </w:p>
        </w:tc>
      </w:tr>
      <w:tr w:rsidR="006D2EA9" w:rsidRPr="00CE7205" w14:paraId="2AECC9C0"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1D6343B"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219EAAC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827" w:type="dxa"/>
            <w:hideMark/>
          </w:tcPr>
          <w:p w14:paraId="5F0A6AF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K02503</w:t>
            </w:r>
          </w:p>
        </w:tc>
        <w:tc>
          <w:tcPr>
            <w:tcW w:w="3701" w:type="dxa"/>
            <w:hideMark/>
          </w:tcPr>
          <w:p w14:paraId="2DB7257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Dartmouth</w:t>
            </w:r>
          </w:p>
        </w:tc>
        <w:tc>
          <w:tcPr>
            <w:tcW w:w="1530" w:type="dxa"/>
          </w:tcPr>
          <w:p w14:paraId="6624C029"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NS/ Canada</w:t>
            </w:r>
          </w:p>
        </w:tc>
      </w:tr>
      <w:tr w:rsidR="006D2EA9" w:rsidRPr="00CE7205" w14:paraId="4C80BF4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90490F5"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1F39E86A"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827" w:type="dxa"/>
            <w:hideMark/>
          </w:tcPr>
          <w:p w14:paraId="0B95E315"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K01948</w:t>
            </w:r>
          </w:p>
        </w:tc>
        <w:tc>
          <w:tcPr>
            <w:tcW w:w="3701" w:type="dxa"/>
            <w:hideMark/>
          </w:tcPr>
          <w:p w14:paraId="1035556E"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Liverpool</w:t>
            </w:r>
          </w:p>
        </w:tc>
        <w:tc>
          <w:tcPr>
            <w:tcW w:w="1530" w:type="dxa"/>
          </w:tcPr>
          <w:p w14:paraId="691B044C"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NS/ Canada</w:t>
            </w:r>
          </w:p>
        </w:tc>
      </w:tr>
      <w:tr w:rsidR="006D2EA9" w:rsidRPr="00CE7205" w14:paraId="39C0A57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2382287"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3E914CF1"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827" w:type="dxa"/>
            <w:hideMark/>
          </w:tcPr>
          <w:p w14:paraId="6741805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K01132</w:t>
            </w:r>
          </w:p>
        </w:tc>
        <w:tc>
          <w:tcPr>
            <w:tcW w:w="3701" w:type="dxa"/>
            <w:hideMark/>
          </w:tcPr>
          <w:p w14:paraId="56E62CDA"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Sydney</w:t>
            </w:r>
          </w:p>
        </w:tc>
        <w:tc>
          <w:tcPr>
            <w:tcW w:w="1530" w:type="dxa"/>
          </w:tcPr>
          <w:p w14:paraId="57538275"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NS/ Canada</w:t>
            </w:r>
          </w:p>
        </w:tc>
      </w:tr>
      <w:tr w:rsidR="00C16319" w:rsidRPr="00CE7205" w14:paraId="6550E043"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227B52F" w14:textId="77777777" w:rsidR="00C16319" w:rsidRPr="00CE7205" w:rsidRDefault="00C16319" w:rsidP="005E0239">
            <w:pPr>
              <w:rPr>
                <w:rFonts w:ascii="Calibri" w:hAnsi="Calibri"/>
                <w:color w:val="000000"/>
                <w:sz w:val="22"/>
                <w:lang w:val="en-CA" w:eastAsia="en-CA"/>
              </w:rPr>
            </w:pPr>
          </w:p>
        </w:tc>
        <w:tc>
          <w:tcPr>
            <w:tcW w:w="3099" w:type="dxa"/>
          </w:tcPr>
          <w:p w14:paraId="085E9F53"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3112DF10"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3C042D39"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0747B755" w14:textId="77777777"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C16319" w:rsidRPr="00CE7205" w14:paraId="2BEB11A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EBAFB21"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66412B4E"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827" w:type="dxa"/>
            <w:hideMark/>
          </w:tcPr>
          <w:p w14:paraId="6D273529"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K03569</w:t>
            </w:r>
          </w:p>
        </w:tc>
        <w:tc>
          <w:tcPr>
            <w:tcW w:w="3701" w:type="dxa"/>
            <w:hideMark/>
          </w:tcPr>
          <w:p w14:paraId="142F6055"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Bell Island</w:t>
            </w:r>
          </w:p>
        </w:tc>
        <w:tc>
          <w:tcPr>
            <w:tcW w:w="1530" w:type="dxa"/>
          </w:tcPr>
          <w:p w14:paraId="788F48DC"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NL Canada</w:t>
            </w:r>
          </w:p>
        </w:tc>
      </w:tr>
      <w:tr w:rsidR="00C16319" w:rsidRPr="00CE7205" w14:paraId="7D4373C6"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4117667"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5CF850D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827" w:type="dxa"/>
            <w:hideMark/>
          </w:tcPr>
          <w:p w14:paraId="3D423906"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K03780</w:t>
            </w:r>
          </w:p>
        </w:tc>
        <w:tc>
          <w:tcPr>
            <w:tcW w:w="3701" w:type="dxa"/>
            <w:hideMark/>
          </w:tcPr>
          <w:p w14:paraId="30926AC1"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Carbonear</w:t>
            </w:r>
          </w:p>
        </w:tc>
        <w:tc>
          <w:tcPr>
            <w:tcW w:w="1530" w:type="dxa"/>
          </w:tcPr>
          <w:p w14:paraId="7C164434"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NL Canada</w:t>
            </w:r>
          </w:p>
        </w:tc>
      </w:tr>
      <w:tr w:rsidR="00C16319" w:rsidRPr="00CE7205" w14:paraId="538C5181"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FBD80EC"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4407994D"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827" w:type="dxa"/>
            <w:hideMark/>
          </w:tcPr>
          <w:p w14:paraId="72910852"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K08747</w:t>
            </w:r>
          </w:p>
        </w:tc>
        <w:tc>
          <w:tcPr>
            <w:tcW w:w="3701" w:type="dxa"/>
            <w:hideMark/>
          </w:tcPr>
          <w:p w14:paraId="40F91A77"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Gander</w:t>
            </w:r>
          </w:p>
        </w:tc>
        <w:tc>
          <w:tcPr>
            <w:tcW w:w="1530" w:type="dxa"/>
          </w:tcPr>
          <w:p w14:paraId="2F7917A1"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NL Canada</w:t>
            </w:r>
          </w:p>
        </w:tc>
      </w:tr>
      <w:tr w:rsidR="00C16319" w:rsidRPr="00CE7205" w14:paraId="195D5593"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91FAFC8"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5FA7776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827" w:type="dxa"/>
            <w:hideMark/>
          </w:tcPr>
          <w:p w14:paraId="369C8BE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K06185</w:t>
            </w:r>
          </w:p>
        </w:tc>
        <w:tc>
          <w:tcPr>
            <w:tcW w:w="3701" w:type="dxa"/>
            <w:hideMark/>
          </w:tcPr>
          <w:p w14:paraId="2EAFDC75"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Grand Falls-Windsor</w:t>
            </w:r>
          </w:p>
        </w:tc>
        <w:tc>
          <w:tcPr>
            <w:tcW w:w="1530" w:type="dxa"/>
          </w:tcPr>
          <w:p w14:paraId="2BA94F8B"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NL Canada</w:t>
            </w:r>
          </w:p>
        </w:tc>
      </w:tr>
      <w:tr w:rsidR="00C16319" w:rsidRPr="00CE7205" w14:paraId="22FB916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CA8A638" w14:textId="77777777" w:rsidR="00C71A11" w:rsidRPr="00CE7205" w:rsidRDefault="00C71A11" w:rsidP="00C6468C">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5CFD8690"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827" w:type="dxa"/>
            <w:hideMark/>
          </w:tcPr>
          <w:p w14:paraId="05202273" w14:textId="77777777"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K04725</w:t>
            </w:r>
          </w:p>
        </w:tc>
        <w:tc>
          <w:tcPr>
            <w:tcW w:w="3701" w:type="dxa"/>
            <w:hideMark/>
          </w:tcPr>
          <w:p w14:paraId="3CD64AFA" w14:textId="77777777" w:rsidR="00C6468C" w:rsidRPr="00CE7205" w:rsidRDefault="00C6468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Kelligrews</w:t>
            </w:r>
          </w:p>
        </w:tc>
        <w:tc>
          <w:tcPr>
            <w:tcW w:w="1530" w:type="dxa"/>
          </w:tcPr>
          <w:p w14:paraId="04073151" w14:textId="77777777"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NL Canada</w:t>
            </w:r>
          </w:p>
        </w:tc>
      </w:tr>
      <w:tr w:rsidR="00C16319" w:rsidRPr="00CE7205" w14:paraId="73D5BD8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805A689" w14:textId="77777777"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14:paraId="7BD29D3F"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827" w:type="dxa"/>
            <w:hideMark/>
          </w:tcPr>
          <w:p w14:paraId="59E78507"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K03555</w:t>
            </w:r>
          </w:p>
        </w:tc>
        <w:tc>
          <w:tcPr>
            <w:tcW w:w="3701" w:type="dxa"/>
            <w:hideMark/>
          </w:tcPr>
          <w:p w14:paraId="21E74339" w14:textId="77777777"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John's</w:t>
            </w:r>
          </w:p>
        </w:tc>
        <w:tc>
          <w:tcPr>
            <w:tcW w:w="1530" w:type="dxa"/>
          </w:tcPr>
          <w:p w14:paraId="400AA7D7" w14:textId="77777777"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NL Canada</w:t>
            </w:r>
          </w:p>
        </w:tc>
      </w:tr>
      <w:tr w:rsidR="00C16319" w:rsidRPr="00CE7205" w14:paraId="3C634F70"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23BDD45" w14:textId="77777777" w:rsidR="00C16319" w:rsidRPr="00CE7205" w:rsidRDefault="00C16319" w:rsidP="005E0239">
            <w:pPr>
              <w:rPr>
                <w:rFonts w:ascii="Calibri" w:hAnsi="Calibri"/>
                <w:color w:val="000000"/>
                <w:sz w:val="22"/>
                <w:lang w:val="en-CA" w:eastAsia="en-CA"/>
              </w:rPr>
            </w:pPr>
          </w:p>
        </w:tc>
        <w:tc>
          <w:tcPr>
            <w:tcW w:w="3099" w:type="dxa"/>
          </w:tcPr>
          <w:p w14:paraId="7DA4983F" w14:textId="77777777" w:rsidR="00C16319" w:rsidRPr="00CE7205" w:rsidRDefault="00C1631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2E71B694" w14:textId="77777777" w:rsidR="00C16319" w:rsidRPr="00CE7205" w:rsidRDefault="00C1631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5B7611D2" w14:textId="77777777" w:rsidR="00C16319" w:rsidRPr="00CE7205" w:rsidRDefault="00C16319"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5B969F1F" w14:textId="77777777" w:rsidR="00C16319" w:rsidRPr="00CE7205" w:rsidRDefault="00C1631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C16319" w:rsidRPr="00CE7205" w14:paraId="0CD8CBD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69D5608D" w14:textId="77777777" w:rsidR="002C3B2E" w:rsidRPr="00E45E4C" w:rsidRDefault="002C3B2E" w:rsidP="005E0239">
            <w:pPr>
              <w:rPr>
                <w:rFonts w:ascii="Calibri" w:hAnsi="Calibri"/>
                <w:b w:val="0"/>
                <w:color w:val="000000"/>
                <w:sz w:val="22"/>
                <w:lang w:val="en-CA" w:eastAsia="en-CA"/>
              </w:rPr>
            </w:pPr>
            <w:r w:rsidRPr="00E45E4C">
              <w:rPr>
                <w:rFonts w:ascii="Calibri" w:hAnsi="Calibri"/>
                <w:b w:val="0"/>
                <w:color w:val="000000"/>
                <w:sz w:val="22"/>
                <w:lang w:val="en-CA" w:eastAsia="en-CA"/>
              </w:rPr>
              <w:t>F</w:t>
            </w:r>
          </w:p>
        </w:tc>
        <w:tc>
          <w:tcPr>
            <w:tcW w:w="3099" w:type="dxa"/>
          </w:tcPr>
          <w:p w14:paraId="39E5E028" w14:textId="77777777" w:rsidR="002C3B2E" w:rsidRPr="00E45E4C" w:rsidRDefault="002C3B2E" w:rsidP="002C3B2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5E4C">
              <w:rPr>
                <w:rFonts w:ascii="Calibri" w:hAnsi="Calibri"/>
                <w:color w:val="000000"/>
                <w:szCs w:val="20"/>
                <w:lang w:val="en-CA" w:eastAsia="en-CA"/>
              </w:rPr>
              <w:t>22 Sunshine</w:t>
            </w:r>
          </w:p>
        </w:tc>
        <w:tc>
          <w:tcPr>
            <w:tcW w:w="827" w:type="dxa"/>
          </w:tcPr>
          <w:p w14:paraId="42D53DB1" w14:textId="77777777" w:rsidR="002C3B2E" w:rsidRPr="00E45E4C"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5E4C">
              <w:rPr>
                <w:rFonts w:ascii="Calibri" w:hAnsi="Calibri"/>
                <w:color w:val="000000"/>
                <w:szCs w:val="20"/>
                <w:lang w:val="en-CA" w:eastAsia="en-CA"/>
              </w:rPr>
              <w:t>K19053</w:t>
            </w:r>
          </w:p>
        </w:tc>
        <w:tc>
          <w:tcPr>
            <w:tcW w:w="3701" w:type="dxa"/>
          </w:tcPr>
          <w:p w14:paraId="09AC7D01" w14:textId="77777777" w:rsidR="002C3B2E" w:rsidRPr="00E45E4C" w:rsidRDefault="002C3B2E" w:rsidP="003828F2">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5E4C">
              <w:rPr>
                <w:rFonts w:ascii="Calibri" w:hAnsi="Calibri"/>
                <w:color w:val="000000"/>
                <w:szCs w:val="20"/>
                <w:lang w:val="en-CA" w:eastAsia="en-CA"/>
              </w:rPr>
              <w:t>B</w:t>
            </w:r>
            <w:r w:rsidR="003828F2" w:rsidRPr="00E45E4C">
              <w:rPr>
                <w:rFonts w:ascii="Calibri" w:hAnsi="Calibri"/>
                <w:color w:val="000000"/>
                <w:szCs w:val="20"/>
                <w:lang w:val="en-CA" w:eastAsia="en-CA"/>
              </w:rPr>
              <w:t>e</w:t>
            </w:r>
            <w:r w:rsidRPr="00E45E4C">
              <w:rPr>
                <w:rFonts w:ascii="Calibri" w:hAnsi="Calibri"/>
                <w:color w:val="000000"/>
                <w:szCs w:val="20"/>
                <w:lang w:val="en-CA" w:eastAsia="en-CA"/>
              </w:rPr>
              <w:t>rry Islands, The</w:t>
            </w:r>
          </w:p>
        </w:tc>
        <w:tc>
          <w:tcPr>
            <w:tcW w:w="1530" w:type="dxa"/>
          </w:tcPr>
          <w:p w14:paraId="394450B4" w14:textId="77777777" w:rsidR="002C3B2E" w:rsidRPr="00E45E4C" w:rsidRDefault="002C3B2E" w:rsidP="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5E4C">
              <w:rPr>
                <w:rFonts w:ascii="Calibri" w:hAnsi="Calibri"/>
                <w:color w:val="000000"/>
                <w:szCs w:val="20"/>
                <w:lang w:val="en-CA" w:eastAsia="en-CA"/>
              </w:rPr>
              <w:t>Bahamas</w:t>
            </w:r>
          </w:p>
        </w:tc>
      </w:tr>
      <w:tr w:rsidR="00C16319" w:rsidRPr="00CE7205" w14:paraId="394A490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4114874"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14:paraId="5615774F"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hideMark/>
          </w:tcPr>
          <w:p w14:paraId="108F0491"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K06355</w:t>
            </w:r>
          </w:p>
        </w:tc>
        <w:tc>
          <w:tcPr>
            <w:tcW w:w="3701" w:type="dxa"/>
            <w:hideMark/>
          </w:tcPr>
          <w:p w14:paraId="59AEF39C"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Cable Beach, Nassau</w:t>
            </w:r>
          </w:p>
        </w:tc>
        <w:tc>
          <w:tcPr>
            <w:tcW w:w="1530" w:type="dxa"/>
          </w:tcPr>
          <w:p w14:paraId="27C485B5"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C16319" w:rsidRPr="00CE7205" w14:paraId="68F40DD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1E01D9B"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tcPr>
          <w:p w14:paraId="3DDCA684" w14:textId="77777777" w:rsidR="002C3B2E" w:rsidRPr="00CE7205" w:rsidRDefault="002C3B2E" w:rsidP="004A538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tcPr>
          <w:p w14:paraId="54ECDC4F"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K18674</w:t>
            </w:r>
          </w:p>
        </w:tc>
        <w:tc>
          <w:tcPr>
            <w:tcW w:w="3701" w:type="dxa"/>
          </w:tcPr>
          <w:p w14:paraId="1DCCB20C"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Central Abaco</w:t>
            </w:r>
          </w:p>
        </w:tc>
        <w:tc>
          <w:tcPr>
            <w:tcW w:w="1530" w:type="dxa"/>
          </w:tcPr>
          <w:p w14:paraId="50D726B0" w14:textId="77777777" w:rsidR="002C3B2E" w:rsidRPr="00CE7205" w:rsidRDefault="002C3B2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C16319" w:rsidRPr="00CE7205" w14:paraId="36CC517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5C4047D"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tcPr>
          <w:p w14:paraId="7BED1443"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 xml:space="preserve">22 Sunshine </w:t>
            </w:r>
          </w:p>
        </w:tc>
        <w:tc>
          <w:tcPr>
            <w:tcW w:w="827" w:type="dxa"/>
          </w:tcPr>
          <w:p w14:paraId="512F3B0F"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K07385</w:t>
            </w:r>
          </w:p>
        </w:tc>
        <w:tc>
          <w:tcPr>
            <w:tcW w:w="3701" w:type="dxa"/>
          </w:tcPr>
          <w:p w14:paraId="1BF99DDF" w14:textId="77777777" w:rsidR="002C3B2E" w:rsidRPr="00CE7205" w:rsidRDefault="002C3B2E" w:rsidP="004A538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Eight Mile Rock, Grand Bahamas</w:t>
            </w:r>
          </w:p>
        </w:tc>
        <w:tc>
          <w:tcPr>
            <w:tcW w:w="1530" w:type="dxa"/>
          </w:tcPr>
          <w:p w14:paraId="522A2B4F" w14:textId="77777777" w:rsidR="002C3B2E" w:rsidRPr="00CE7205" w:rsidRDefault="002C3B2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C16319" w:rsidRPr="00CE7205" w14:paraId="2DC1448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75EEF71" w14:textId="77777777" w:rsidR="00E46AE2" w:rsidRPr="00CE7205" w:rsidRDefault="00E46AE2" w:rsidP="005E0239">
            <w:pPr>
              <w:rPr>
                <w:rFonts w:ascii="Calibri" w:hAnsi="Calibri"/>
                <w:color w:val="000000"/>
                <w:sz w:val="22"/>
                <w:lang w:val="en-CA" w:eastAsia="en-CA"/>
              </w:rPr>
            </w:pPr>
            <w:r>
              <w:rPr>
                <w:rFonts w:ascii="Calibri" w:hAnsi="Calibri"/>
                <w:color w:val="000000"/>
                <w:sz w:val="22"/>
                <w:lang w:val="en-CA" w:eastAsia="en-CA"/>
              </w:rPr>
              <w:t>F</w:t>
            </w:r>
          </w:p>
        </w:tc>
        <w:tc>
          <w:tcPr>
            <w:tcW w:w="3099" w:type="dxa"/>
          </w:tcPr>
          <w:p w14:paraId="7014A361" w14:textId="77777777" w:rsidR="00E46AE2" w:rsidRPr="00CE7205" w:rsidRDefault="00E46AE2"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22 Sunshine</w:t>
            </w:r>
          </w:p>
        </w:tc>
        <w:tc>
          <w:tcPr>
            <w:tcW w:w="827" w:type="dxa"/>
          </w:tcPr>
          <w:p w14:paraId="62CCBE91" w14:textId="77777777" w:rsidR="00E46AE2" w:rsidRPr="00CE7205" w:rsidRDefault="00E46AE2"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K19391</w:t>
            </w:r>
          </w:p>
        </w:tc>
        <w:tc>
          <w:tcPr>
            <w:tcW w:w="3701" w:type="dxa"/>
          </w:tcPr>
          <w:p w14:paraId="63B7A41B" w14:textId="77777777" w:rsidR="00E46AE2" w:rsidRPr="00CE7205" w:rsidRDefault="00E46AE2"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Exuma</w:t>
            </w:r>
          </w:p>
        </w:tc>
        <w:tc>
          <w:tcPr>
            <w:tcW w:w="1530" w:type="dxa"/>
          </w:tcPr>
          <w:p w14:paraId="171F7B13" w14:textId="77777777" w:rsidR="00E46AE2" w:rsidRPr="00CE7205" w:rsidRDefault="00E46AE2">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Bahamas</w:t>
            </w:r>
          </w:p>
        </w:tc>
      </w:tr>
      <w:tr w:rsidR="00C16319" w:rsidRPr="00CE7205" w14:paraId="7139378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A6E7A21"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14:paraId="2B503FB2"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hideMark/>
          </w:tcPr>
          <w:p w14:paraId="40A8653C"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K05860</w:t>
            </w:r>
          </w:p>
        </w:tc>
        <w:tc>
          <w:tcPr>
            <w:tcW w:w="3701" w:type="dxa"/>
            <w:hideMark/>
          </w:tcPr>
          <w:p w14:paraId="174072E9"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Fort Montagu, Nassau</w:t>
            </w:r>
          </w:p>
        </w:tc>
        <w:tc>
          <w:tcPr>
            <w:tcW w:w="1530" w:type="dxa"/>
          </w:tcPr>
          <w:p w14:paraId="1E850C65" w14:textId="77777777"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Bahamas</w:t>
            </w:r>
          </w:p>
        </w:tc>
      </w:tr>
      <w:tr w:rsidR="00C16319" w:rsidRPr="00CE7205" w14:paraId="329A984E"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B1563FB"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tcPr>
          <w:p w14:paraId="3EA977EA"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tcPr>
          <w:p w14:paraId="066A1CC9"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K18734</w:t>
            </w:r>
          </w:p>
        </w:tc>
        <w:tc>
          <w:tcPr>
            <w:tcW w:w="3701" w:type="dxa"/>
          </w:tcPr>
          <w:p w14:paraId="2FDEF727" w14:textId="77777777" w:rsidR="002C3B2E" w:rsidRPr="00CE7205" w:rsidRDefault="002C3B2E" w:rsidP="004A538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Fox Hill, East Nassau</w:t>
            </w:r>
          </w:p>
        </w:tc>
        <w:tc>
          <w:tcPr>
            <w:tcW w:w="1530" w:type="dxa"/>
          </w:tcPr>
          <w:p w14:paraId="17BC6C7C" w14:textId="77777777" w:rsidR="002C3B2E" w:rsidRPr="00CE7205" w:rsidRDefault="002C3B2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C16319" w:rsidRPr="00CE7205" w14:paraId="3AE75250"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FD1B835"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14:paraId="5B94BB38"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hideMark/>
          </w:tcPr>
          <w:p w14:paraId="73DF37D2"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K06026</w:t>
            </w:r>
          </w:p>
        </w:tc>
        <w:tc>
          <w:tcPr>
            <w:tcW w:w="3701" w:type="dxa"/>
            <w:hideMark/>
          </w:tcPr>
          <w:p w14:paraId="556D6361"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Freeport, Grand Bahama</w:t>
            </w:r>
          </w:p>
        </w:tc>
        <w:tc>
          <w:tcPr>
            <w:tcW w:w="1530" w:type="dxa"/>
          </w:tcPr>
          <w:p w14:paraId="608A7640" w14:textId="77777777"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Bahamas</w:t>
            </w:r>
          </w:p>
        </w:tc>
      </w:tr>
      <w:tr w:rsidR="00C16319" w:rsidRPr="00CE7205" w14:paraId="663AF0EE"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03BF897" w14:textId="7E39CEF9" w:rsidR="00C16319" w:rsidRPr="00CE7205" w:rsidRDefault="00C16319" w:rsidP="005E0239">
            <w:pPr>
              <w:rPr>
                <w:rFonts w:ascii="Calibri" w:hAnsi="Calibri"/>
                <w:color w:val="000000"/>
                <w:sz w:val="22"/>
                <w:lang w:val="en-CA" w:eastAsia="en-CA"/>
              </w:rPr>
            </w:pPr>
            <w:r>
              <w:rPr>
                <w:rFonts w:ascii="Calibri" w:hAnsi="Calibri"/>
                <w:color w:val="000000"/>
                <w:sz w:val="22"/>
                <w:lang w:val="en-CA" w:eastAsia="en-CA"/>
              </w:rPr>
              <w:t>F</w:t>
            </w:r>
          </w:p>
        </w:tc>
        <w:tc>
          <w:tcPr>
            <w:tcW w:w="3099" w:type="dxa"/>
          </w:tcPr>
          <w:p w14:paraId="47BCB995" w14:textId="66B43B1D"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22 Sunshine</w:t>
            </w:r>
          </w:p>
        </w:tc>
        <w:tc>
          <w:tcPr>
            <w:tcW w:w="827" w:type="dxa"/>
          </w:tcPr>
          <w:p w14:paraId="2E28655E" w14:textId="215A6314"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K20246</w:t>
            </w:r>
          </w:p>
        </w:tc>
        <w:tc>
          <w:tcPr>
            <w:tcW w:w="3701" w:type="dxa"/>
          </w:tcPr>
          <w:p w14:paraId="5EC591A0" w14:textId="6E6642D6" w:rsidR="00C16319" w:rsidRPr="00CE7205" w:rsidRDefault="00C16319"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Lucaya, Grand Bahama</w:t>
            </w:r>
          </w:p>
        </w:tc>
        <w:tc>
          <w:tcPr>
            <w:tcW w:w="1530" w:type="dxa"/>
          </w:tcPr>
          <w:p w14:paraId="5C709618" w14:textId="01E71DD2" w:rsidR="00C16319" w:rsidRPr="00CE7205" w:rsidRDefault="00C1631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Bahamas</w:t>
            </w:r>
          </w:p>
        </w:tc>
      </w:tr>
      <w:tr w:rsidR="00C16319" w:rsidRPr="00CE7205" w14:paraId="741BB83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74D9177"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14:paraId="55D26A3B"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hideMark/>
          </w:tcPr>
          <w:p w14:paraId="044237C6"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K05698</w:t>
            </w:r>
          </w:p>
        </w:tc>
        <w:tc>
          <w:tcPr>
            <w:tcW w:w="3701" w:type="dxa"/>
            <w:hideMark/>
          </w:tcPr>
          <w:p w14:paraId="7B624E57"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Nassau</w:t>
            </w:r>
          </w:p>
        </w:tc>
        <w:tc>
          <w:tcPr>
            <w:tcW w:w="1530" w:type="dxa"/>
          </w:tcPr>
          <w:p w14:paraId="05644E47" w14:textId="77777777"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Bahamas</w:t>
            </w:r>
          </w:p>
        </w:tc>
      </w:tr>
      <w:tr w:rsidR="00C16319" w:rsidRPr="00CE7205" w14:paraId="0E8A6E5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676AEDB"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14:paraId="721EED15"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hideMark/>
          </w:tcPr>
          <w:p w14:paraId="277A438E"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K10276</w:t>
            </w:r>
          </w:p>
        </w:tc>
        <w:tc>
          <w:tcPr>
            <w:tcW w:w="3701" w:type="dxa"/>
            <w:hideMark/>
          </w:tcPr>
          <w:p w14:paraId="187E5B0E"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Nassau A.M.</w:t>
            </w:r>
          </w:p>
        </w:tc>
        <w:tc>
          <w:tcPr>
            <w:tcW w:w="1530" w:type="dxa"/>
          </w:tcPr>
          <w:p w14:paraId="4277F1F7" w14:textId="77777777"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Bahamas</w:t>
            </w:r>
          </w:p>
        </w:tc>
      </w:tr>
      <w:tr w:rsidR="00C16319" w:rsidRPr="00CE7205" w14:paraId="5121E86E"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FB6EE3E"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14:paraId="57DEB20A"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hideMark/>
          </w:tcPr>
          <w:p w14:paraId="15610AAB"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K13426</w:t>
            </w:r>
          </w:p>
        </w:tc>
        <w:tc>
          <w:tcPr>
            <w:tcW w:w="3701" w:type="dxa"/>
            <w:hideMark/>
          </w:tcPr>
          <w:p w14:paraId="46E2FE37" w14:textId="77777777"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New Providence, Nassau</w:t>
            </w:r>
          </w:p>
        </w:tc>
        <w:tc>
          <w:tcPr>
            <w:tcW w:w="1530" w:type="dxa"/>
          </w:tcPr>
          <w:p w14:paraId="0D3F5163" w14:textId="77777777"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Bahamas</w:t>
            </w:r>
          </w:p>
        </w:tc>
      </w:tr>
      <w:tr w:rsidR="00C16319" w:rsidRPr="00CE7205" w14:paraId="5CEC8C6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CDE96E9"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tcPr>
          <w:p w14:paraId="22501F0B"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tcPr>
          <w:p w14:paraId="76C3BDE3"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K08122</w:t>
            </w:r>
          </w:p>
        </w:tc>
        <w:tc>
          <w:tcPr>
            <w:tcW w:w="3701" w:type="dxa"/>
          </w:tcPr>
          <w:p w14:paraId="4E58A5F3" w14:textId="77777777" w:rsidR="002C3B2E" w:rsidRPr="00CE7205" w:rsidRDefault="002C3B2E" w:rsidP="006D1D12">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Over-The-</w:t>
            </w:r>
            <w:r w:rsidRPr="008563A1">
              <w:rPr>
                <w:rFonts w:ascii="Calibri" w:hAnsi="Calibri"/>
                <w:color w:val="000000"/>
                <w:szCs w:val="20"/>
                <w:lang w:val="en-CA" w:eastAsia="en-CA"/>
              </w:rPr>
              <w:t>Hill, Nassau</w:t>
            </w:r>
          </w:p>
        </w:tc>
        <w:tc>
          <w:tcPr>
            <w:tcW w:w="1530" w:type="dxa"/>
          </w:tcPr>
          <w:p w14:paraId="39E3381D" w14:textId="77777777" w:rsidR="002C3B2E" w:rsidRPr="00CE7205" w:rsidRDefault="002C3B2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C16319" w:rsidRPr="00CE7205" w14:paraId="4E6ACFC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9D2F30D" w14:textId="77777777" w:rsidR="00E46AE2" w:rsidRPr="00CE7205" w:rsidRDefault="00E46AE2" w:rsidP="005E0239">
            <w:pPr>
              <w:rPr>
                <w:rFonts w:ascii="Calibri" w:hAnsi="Calibri"/>
                <w:color w:val="000000"/>
                <w:sz w:val="22"/>
                <w:lang w:val="en-CA" w:eastAsia="en-CA"/>
              </w:rPr>
            </w:pPr>
            <w:r>
              <w:rPr>
                <w:rFonts w:ascii="Calibri" w:hAnsi="Calibri"/>
                <w:color w:val="000000"/>
                <w:sz w:val="22"/>
                <w:lang w:val="en-CA" w:eastAsia="en-CA"/>
              </w:rPr>
              <w:t>F</w:t>
            </w:r>
          </w:p>
        </w:tc>
        <w:tc>
          <w:tcPr>
            <w:tcW w:w="3099" w:type="dxa"/>
          </w:tcPr>
          <w:p w14:paraId="2CC33D4C" w14:textId="77777777" w:rsidR="00E46AE2" w:rsidRPr="00CE7205" w:rsidRDefault="00E46AE2"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22 Sunshine</w:t>
            </w:r>
          </w:p>
        </w:tc>
        <w:tc>
          <w:tcPr>
            <w:tcW w:w="827" w:type="dxa"/>
          </w:tcPr>
          <w:p w14:paraId="591364F3" w14:textId="77777777" w:rsidR="00E46AE2" w:rsidRPr="00CE7205" w:rsidRDefault="00E46AE2"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K19719</w:t>
            </w:r>
          </w:p>
        </w:tc>
        <w:tc>
          <w:tcPr>
            <w:tcW w:w="3701" w:type="dxa"/>
          </w:tcPr>
          <w:p w14:paraId="58149E09" w14:textId="77777777" w:rsidR="00E46AE2" w:rsidRPr="00CE7205" w:rsidRDefault="00E46AE2"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Pinewood</w:t>
            </w:r>
          </w:p>
        </w:tc>
        <w:tc>
          <w:tcPr>
            <w:tcW w:w="1530" w:type="dxa"/>
          </w:tcPr>
          <w:p w14:paraId="29FF9E5B" w14:textId="77777777" w:rsidR="00E46AE2" w:rsidRPr="00CE7205" w:rsidRDefault="00E46AE2">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Bahamas</w:t>
            </w:r>
          </w:p>
        </w:tc>
      </w:tr>
      <w:tr w:rsidR="00C16319" w:rsidRPr="00CE7205" w14:paraId="430949C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2B26434" w14:textId="77777777"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14:paraId="40BB0757"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827" w:type="dxa"/>
            <w:hideMark/>
          </w:tcPr>
          <w:p w14:paraId="62157689"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K06710</w:t>
            </w:r>
          </w:p>
        </w:tc>
        <w:tc>
          <w:tcPr>
            <w:tcW w:w="3701" w:type="dxa"/>
            <w:hideMark/>
          </w:tcPr>
          <w:p w14:paraId="6C714F1E" w14:textId="77777777"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South Eleuthera</w:t>
            </w:r>
          </w:p>
        </w:tc>
        <w:tc>
          <w:tcPr>
            <w:tcW w:w="1530" w:type="dxa"/>
          </w:tcPr>
          <w:p w14:paraId="51F51A93" w14:textId="77777777"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Bahamas</w:t>
            </w:r>
          </w:p>
        </w:tc>
      </w:tr>
      <w:tr w:rsidR="00C16319" w:rsidRPr="00CE7205" w14:paraId="433BB54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E0C2CA6" w14:textId="77777777" w:rsidR="00C16319" w:rsidRDefault="00C16319" w:rsidP="00F6550C">
            <w:pPr>
              <w:rPr>
                <w:rFonts w:ascii="Calibri" w:hAnsi="Calibri"/>
                <w:color w:val="000000"/>
                <w:sz w:val="22"/>
                <w:lang w:val="en-CA" w:eastAsia="en-CA"/>
              </w:rPr>
            </w:pPr>
          </w:p>
        </w:tc>
        <w:tc>
          <w:tcPr>
            <w:tcW w:w="3099" w:type="dxa"/>
          </w:tcPr>
          <w:p w14:paraId="2419B911" w14:textId="77777777" w:rsidR="00C16319" w:rsidRDefault="00C16319" w:rsidP="00F6550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09DD9613" w14:textId="77777777" w:rsidR="00C16319" w:rsidRDefault="00C16319" w:rsidP="00F6550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14D302AA" w14:textId="77777777" w:rsidR="00C16319" w:rsidRPr="00F6550C" w:rsidRDefault="00C16319" w:rsidP="00F6550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7E19EA3A" w14:textId="77777777" w:rsidR="00C16319" w:rsidRDefault="00C16319" w:rsidP="00F6550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C16319" w:rsidRPr="00CE7205" w14:paraId="5E5DF5D6"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661137D" w14:textId="77777777" w:rsidR="00F6550C" w:rsidRPr="00CE7205" w:rsidRDefault="00F6550C" w:rsidP="00F6550C">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65359054" w14:textId="77777777" w:rsidR="00F6550C" w:rsidRPr="00CE7205" w:rsidRDefault="00F6550C" w:rsidP="00F6550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West Middlesex South</w:t>
            </w:r>
          </w:p>
        </w:tc>
        <w:tc>
          <w:tcPr>
            <w:tcW w:w="827" w:type="dxa"/>
          </w:tcPr>
          <w:p w14:paraId="52EED243" w14:textId="77777777" w:rsidR="00F6550C" w:rsidRPr="00CE7205" w:rsidRDefault="00F6550C" w:rsidP="00F6550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K18814</w:t>
            </w:r>
          </w:p>
        </w:tc>
        <w:tc>
          <w:tcPr>
            <w:tcW w:w="3701" w:type="dxa"/>
          </w:tcPr>
          <w:p w14:paraId="2F0535D3" w14:textId="77777777" w:rsidR="00F6550C" w:rsidRPr="00F6550C" w:rsidRDefault="00F6550C" w:rsidP="00F6550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F6550C">
              <w:rPr>
                <w:rFonts w:ascii="Calibri" w:hAnsi="Calibri"/>
                <w:color w:val="000000"/>
                <w:szCs w:val="20"/>
                <w:lang w:val="en-CA" w:eastAsia="en-CA"/>
              </w:rPr>
              <w:t>23 West Jamaica Online</w:t>
            </w:r>
          </w:p>
        </w:tc>
        <w:tc>
          <w:tcPr>
            <w:tcW w:w="1530" w:type="dxa"/>
          </w:tcPr>
          <w:p w14:paraId="75EE9F30" w14:textId="77777777" w:rsidR="00F6550C" w:rsidRPr="00CE7205" w:rsidRDefault="00F6550C" w:rsidP="00F6550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7CAB71A3"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5AD0741" w14:textId="77777777" w:rsidR="00F6550C" w:rsidRPr="00CE7205" w:rsidRDefault="00F6550C" w:rsidP="00F6550C">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tcPr>
          <w:p w14:paraId="69FC33C2" w14:textId="77777777" w:rsidR="00F6550C" w:rsidRPr="00CE7205" w:rsidRDefault="00F6550C" w:rsidP="00F6550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tcPr>
          <w:p w14:paraId="0B5A8FF1" w14:textId="77777777" w:rsidR="00F6550C" w:rsidRPr="00CE7205" w:rsidRDefault="00F6550C" w:rsidP="00F6550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K14952</w:t>
            </w:r>
          </w:p>
        </w:tc>
        <w:tc>
          <w:tcPr>
            <w:tcW w:w="3701" w:type="dxa"/>
          </w:tcPr>
          <w:p w14:paraId="2C50CAB2" w14:textId="77777777" w:rsidR="00F6550C" w:rsidRPr="00CE7205" w:rsidRDefault="00F6550C" w:rsidP="00F6550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Central Portmore</w:t>
            </w:r>
          </w:p>
        </w:tc>
        <w:tc>
          <w:tcPr>
            <w:tcW w:w="1530" w:type="dxa"/>
          </w:tcPr>
          <w:p w14:paraId="327CE6B5" w14:textId="77777777" w:rsidR="00F6550C" w:rsidRPr="00CE7205" w:rsidRDefault="00F6550C" w:rsidP="00F6550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C16319" w:rsidRPr="00CE7205" w14:paraId="7097B033"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83369C8" w14:textId="77777777" w:rsidR="00F6550C" w:rsidRPr="00CE7205" w:rsidRDefault="00F6550C" w:rsidP="00F6550C">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476E0954" w14:textId="77777777" w:rsidR="00F6550C" w:rsidRPr="00CE7205" w:rsidRDefault="00F6550C" w:rsidP="00F6550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West Middlesex South</w:t>
            </w:r>
          </w:p>
        </w:tc>
        <w:tc>
          <w:tcPr>
            <w:tcW w:w="827" w:type="dxa"/>
          </w:tcPr>
          <w:p w14:paraId="6368B607" w14:textId="77777777" w:rsidR="00F6550C" w:rsidRPr="00CE7205" w:rsidRDefault="00F6550C" w:rsidP="00F6550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K19700</w:t>
            </w:r>
          </w:p>
        </w:tc>
        <w:tc>
          <w:tcPr>
            <w:tcW w:w="3701" w:type="dxa"/>
          </w:tcPr>
          <w:p w14:paraId="431C1491" w14:textId="77777777" w:rsidR="00F6550C" w:rsidRPr="00CE7205" w:rsidRDefault="00F6550C" w:rsidP="00F6550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Cool City Christiana</w:t>
            </w:r>
          </w:p>
        </w:tc>
        <w:tc>
          <w:tcPr>
            <w:tcW w:w="1530" w:type="dxa"/>
          </w:tcPr>
          <w:p w14:paraId="274DD957" w14:textId="77777777" w:rsidR="00F6550C" w:rsidRPr="00CE7205" w:rsidRDefault="00F6550C" w:rsidP="00F6550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38D01A64"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064F8D51" w14:textId="77777777" w:rsidR="007A2E55" w:rsidRPr="00CE7205" w:rsidRDefault="007A2E55" w:rsidP="007A2E55">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34ED0869"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West Middlesex South</w:t>
            </w:r>
          </w:p>
        </w:tc>
        <w:tc>
          <w:tcPr>
            <w:tcW w:w="827" w:type="dxa"/>
          </w:tcPr>
          <w:p w14:paraId="04686F87"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K20091</w:t>
            </w:r>
          </w:p>
        </w:tc>
        <w:tc>
          <w:tcPr>
            <w:tcW w:w="3701" w:type="dxa"/>
          </w:tcPr>
          <w:p w14:paraId="358B372E"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Diverse Professionals Portmore Pines</w:t>
            </w:r>
          </w:p>
        </w:tc>
        <w:tc>
          <w:tcPr>
            <w:tcW w:w="1530" w:type="dxa"/>
          </w:tcPr>
          <w:p w14:paraId="38D0AED6"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5A1330D6"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2912F38"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36CD365C"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79AB380B"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K15707</w:t>
            </w:r>
          </w:p>
        </w:tc>
        <w:tc>
          <w:tcPr>
            <w:tcW w:w="3701" w:type="dxa"/>
            <w:hideMark/>
          </w:tcPr>
          <w:p w14:paraId="3891E8EB"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First City (The), St. Catherine</w:t>
            </w:r>
          </w:p>
        </w:tc>
        <w:tc>
          <w:tcPr>
            <w:tcW w:w="1530" w:type="dxa"/>
          </w:tcPr>
          <w:p w14:paraId="50A16101"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C16319" w:rsidRPr="008563A1" w14:paraId="011268D8"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D457AE7" w14:textId="77777777" w:rsidR="007A2E55" w:rsidRPr="008563A1" w:rsidRDefault="007A2E55" w:rsidP="007A2E55">
            <w:pPr>
              <w:rPr>
                <w:rFonts w:ascii="Calibri" w:hAnsi="Calibri"/>
                <w:color w:val="000000"/>
                <w:sz w:val="22"/>
                <w:lang w:val="en-CA" w:eastAsia="en-CA"/>
              </w:rPr>
            </w:pPr>
            <w:r w:rsidRPr="008563A1">
              <w:rPr>
                <w:rFonts w:ascii="Calibri" w:hAnsi="Calibri"/>
                <w:color w:val="000000"/>
                <w:sz w:val="22"/>
                <w:lang w:val="en-CA" w:eastAsia="en-CA"/>
              </w:rPr>
              <w:t>G</w:t>
            </w:r>
          </w:p>
        </w:tc>
        <w:tc>
          <w:tcPr>
            <w:tcW w:w="3099" w:type="dxa"/>
            <w:hideMark/>
          </w:tcPr>
          <w:p w14:paraId="5D88BEBE" w14:textId="77777777" w:rsidR="007A2E55" w:rsidRPr="008563A1"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23 West Middlesex South</w:t>
            </w:r>
          </w:p>
        </w:tc>
        <w:tc>
          <w:tcPr>
            <w:tcW w:w="827" w:type="dxa"/>
            <w:hideMark/>
          </w:tcPr>
          <w:p w14:paraId="620A5C28" w14:textId="77777777" w:rsidR="007A2E55" w:rsidRPr="008563A1"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K16610</w:t>
            </w:r>
          </w:p>
        </w:tc>
        <w:tc>
          <w:tcPr>
            <w:tcW w:w="3701" w:type="dxa"/>
            <w:hideMark/>
          </w:tcPr>
          <w:p w14:paraId="427E6244" w14:textId="77777777" w:rsidR="007A2E55" w:rsidRPr="008563A1"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Greater Portmore, St. Catherine</w:t>
            </w:r>
          </w:p>
        </w:tc>
        <w:tc>
          <w:tcPr>
            <w:tcW w:w="1530" w:type="dxa"/>
          </w:tcPr>
          <w:p w14:paraId="058CAE96" w14:textId="77777777" w:rsidR="007A2E55" w:rsidRPr="008563A1"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Jamaica</w:t>
            </w:r>
          </w:p>
        </w:tc>
      </w:tr>
      <w:tr w:rsidR="00C16319" w:rsidRPr="00CE7205" w14:paraId="00910488" w14:textId="77777777" w:rsidTr="004A49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851" w:type="dxa"/>
            <w:noWrap/>
          </w:tcPr>
          <w:p w14:paraId="3A4CCA5C" w14:textId="77777777" w:rsidR="007A2E55" w:rsidRPr="008563A1" w:rsidRDefault="007A2E55" w:rsidP="007A2E55">
            <w:pPr>
              <w:rPr>
                <w:rFonts w:asciiTheme="minorHAnsi" w:hAnsiTheme="minorHAnsi"/>
                <w:color w:val="000000"/>
                <w:szCs w:val="20"/>
                <w:lang w:val="en-CA" w:eastAsia="en-CA"/>
              </w:rPr>
            </w:pPr>
            <w:r w:rsidRPr="008563A1">
              <w:rPr>
                <w:rFonts w:asciiTheme="minorHAnsi" w:hAnsiTheme="minorHAnsi"/>
                <w:color w:val="000000"/>
                <w:szCs w:val="20"/>
                <w:lang w:val="en-CA" w:eastAsia="en-CA"/>
              </w:rPr>
              <w:t>G</w:t>
            </w:r>
          </w:p>
        </w:tc>
        <w:tc>
          <w:tcPr>
            <w:tcW w:w="3099" w:type="dxa"/>
          </w:tcPr>
          <w:p w14:paraId="2EFC057D" w14:textId="77777777" w:rsidR="007A2E55" w:rsidRPr="008563A1" w:rsidRDefault="007A2E55"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lang w:val="en-CA" w:eastAsia="en-CA"/>
              </w:rPr>
            </w:pPr>
            <w:r w:rsidRPr="008563A1">
              <w:rPr>
                <w:rFonts w:asciiTheme="minorHAnsi" w:hAnsiTheme="minorHAnsi"/>
                <w:color w:val="000000"/>
                <w:szCs w:val="20"/>
                <w:lang w:val="en-CA" w:eastAsia="en-CA"/>
              </w:rPr>
              <w:t>23 West Middlesex South</w:t>
            </w:r>
          </w:p>
        </w:tc>
        <w:tc>
          <w:tcPr>
            <w:tcW w:w="827" w:type="dxa"/>
          </w:tcPr>
          <w:p w14:paraId="156B5817" w14:textId="77777777" w:rsidR="007A2E55" w:rsidRPr="008563A1" w:rsidRDefault="007A2E55"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0"/>
                <w:lang w:val="en-CA" w:eastAsia="en-CA"/>
              </w:rPr>
            </w:pPr>
            <w:r w:rsidRPr="008563A1">
              <w:rPr>
                <w:rFonts w:asciiTheme="minorHAnsi" w:hAnsiTheme="minorHAnsi"/>
                <w:color w:val="000000"/>
                <w:szCs w:val="20"/>
                <w:lang w:val="en-CA" w:eastAsia="en-CA"/>
              </w:rPr>
              <w:t>K18845</w:t>
            </w:r>
          </w:p>
        </w:tc>
        <w:tc>
          <w:tcPr>
            <w:tcW w:w="3701" w:type="dxa"/>
          </w:tcPr>
          <w:p w14:paraId="521F2F5D" w14:textId="77777777" w:rsidR="007A2E55" w:rsidRPr="008563A1" w:rsidRDefault="007A2E55"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r w:rsidRPr="008563A1">
              <w:rPr>
                <w:rFonts w:asciiTheme="minorHAnsi" w:hAnsiTheme="minorHAnsi"/>
                <w:color w:val="auto"/>
                <w:szCs w:val="20"/>
              </w:rPr>
              <w:t>Guys Hill</w:t>
            </w:r>
          </w:p>
        </w:tc>
        <w:tc>
          <w:tcPr>
            <w:tcW w:w="1530" w:type="dxa"/>
          </w:tcPr>
          <w:p w14:paraId="1168E7CB" w14:textId="77777777" w:rsidR="007A2E55" w:rsidRPr="008563A1" w:rsidRDefault="007A2E55"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lang w:val="en-CA" w:eastAsia="en-CA"/>
              </w:rPr>
            </w:pPr>
            <w:r w:rsidRPr="008563A1">
              <w:rPr>
                <w:rFonts w:asciiTheme="minorHAnsi" w:hAnsiTheme="minorHAnsi"/>
                <w:color w:val="auto"/>
                <w:szCs w:val="20"/>
                <w:lang w:val="en-CA" w:eastAsia="en-CA"/>
              </w:rPr>
              <w:t>Jamaica</w:t>
            </w:r>
          </w:p>
        </w:tc>
      </w:tr>
      <w:tr w:rsidR="00C16319" w:rsidRPr="00CE7205" w14:paraId="3C5B3B19"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6678835" w14:textId="77777777" w:rsidR="007A2E55" w:rsidRPr="00CE7205" w:rsidRDefault="007A2E55" w:rsidP="007A2E55">
            <w:pPr>
              <w:rPr>
                <w:rFonts w:ascii="Calibri" w:hAnsi="Calibri"/>
                <w:color w:val="000000"/>
                <w:sz w:val="22"/>
                <w:lang w:val="en-CA" w:eastAsia="en-CA"/>
              </w:rPr>
            </w:pPr>
            <w:r>
              <w:rPr>
                <w:rFonts w:ascii="Calibri" w:hAnsi="Calibri"/>
                <w:color w:val="000000"/>
                <w:sz w:val="22"/>
                <w:lang w:val="en-CA" w:eastAsia="en-CA"/>
              </w:rPr>
              <w:t>G</w:t>
            </w:r>
          </w:p>
        </w:tc>
        <w:tc>
          <w:tcPr>
            <w:tcW w:w="3099" w:type="dxa"/>
            <w:hideMark/>
          </w:tcPr>
          <w:p w14:paraId="5CE138F0"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tcPr>
          <w:p w14:paraId="475232C4"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 xml:space="preserve">K10059     </w:t>
            </w:r>
          </w:p>
        </w:tc>
        <w:tc>
          <w:tcPr>
            <w:tcW w:w="3701" w:type="dxa"/>
          </w:tcPr>
          <w:p w14:paraId="37727267" w14:textId="77777777" w:rsidR="007A2E55" w:rsidRPr="0069139B" w:rsidRDefault="007A2E55"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69139B">
              <w:rPr>
                <w:rFonts w:asciiTheme="minorHAnsi" w:hAnsiTheme="minorHAnsi"/>
                <w:color w:val="auto"/>
              </w:rPr>
              <w:t>Linstead</w:t>
            </w:r>
          </w:p>
        </w:tc>
        <w:tc>
          <w:tcPr>
            <w:tcW w:w="1530" w:type="dxa"/>
          </w:tcPr>
          <w:p w14:paraId="3C9BB428" w14:textId="77777777" w:rsidR="007A2E55" w:rsidRPr="0069139B" w:rsidRDefault="007A2E55" w:rsidP="007A2E55">
            <w:pPr>
              <w:cnfStyle w:val="000000000000" w:firstRow="0" w:lastRow="0" w:firstColumn="0" w:lastColumn="0" w:oddVBand="0" w:evenVBand="0" w:oddHBand="0" w:evenHBand="0" w:firstRowFirstColumn="0" w:firstRowLastColumn="0" w:lastRowFirstColumn="0" w:lastRowLastColumn="0"/>
              <w:rPr>
                <w:color w:val="auto"/>
              </w:rPr>
            </w:pPr>
            <w:r w:rsidRPr="0069139B">
              <w:rPr>
                <w:rFonts w:ascii="Calibri" w:hAnsi="Calibri"/>
                <w:color w:val="auto"/>
                <w:szCs w:val="20"/>
                <w:lang w:val="en-CA" w:eastAsia="en-CA"/>
              </w:rPr>
              <w:t>Jamaica</w:t>
            </w:r>
          </w:p>
        </w:tc>
      </w:tr>
      <w:tr w:rsidR="00C16319" w:rsidRPr="00CE7205" w14:paraId="16C35AE6"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2F6FC63"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283D0E53"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495B4E02"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K17610</w:t>
            </w:r>
          </w:p>
        </w:tc>
        <w:tc>
          <w:tcPr>
            <w:tcW w:w="3701" w:type="dxa"/>
            <w:hideMark/>
          </w:tcPr>
          <w:p w14:paraId="4ECC83FC"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Longville Park SE Clarendon</w:t>
            </w:r>
          </w:p>
        </w:tc>
        <w:tc>
          <w:tcPr>
            <w:tcW w:w="1530" w:type="dxa"/>
          </w:tcPr>
          <w:p w14:paraId="16F02B8C"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C16319" w:rsidRPr="00CE7205" w14:paraId="4F15519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F82F681"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3E37A19C"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773FA2FA"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K06531</w:t>
            </w:r>
          </w:p>
        </w:tc>
        <w:tc>
          <w:tcPr>
            <w:tcW w:w="3701" w:type="dxa"/>
            <w:hideMark/>
          </w:tcPr>
          <w:p w14:paraId="5F5C51B2"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Mandeville</w:t>
            </w:r>
          </w:p>
        </w:tc>
        <w:tc>
          <w:tcPr>
            <w:tcW w:w="1530" w:type="dxa"/>
          </w:tcPr>
          <w:p w14:paraId="73B703AF"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C16319" w:rsidRPr="00CE7205" w14:paraId="233BC357"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FE852B0"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0EB930A9"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718C8DA5"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K07256</w:t>
            </w:r>
          </w:p>
        </w:tc>
        <w:tc>
          <w:tcPr>
            <w:tcW w:w="3701" w:type="dxa"/>
            <w:hideMark/>
          </w:tcPr>
          <w:p w14:paraId="3822F35F"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May Pen</w:t>
            </w:r>
          </w:p>
        </w:tc>
        <w:tc>
          <w:tcPr>
            <w:tcW w:w="1530" w:type="dxa"/>
          </w:tcPr>
          <w:p w14:paraId="2FDF43E0"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5A5F8A" w:rsidRPr="00CE7205" w14:paraId="55676070" w14:textId="77777777" w:rsidTr="004A4909">
        <w:trPr>
          <w:trHeight w:val="349"/>
        </w:trPr>
        <w:tc>
          <w:tcPr>
            <w:cnfStyle w:val="001000000000" w:firstRow="0" w:lastRow="0" w:firstColumn="1" w:lastColumn="0" w:oddVBand="0" w:evenVBand="0" w:oddHBand="0" w:evenHBand="0" w:firstRowFirstColumn="0" w:firstRowLastColumn="0" w:lastRowFirstColumn="0" w:lastRowLastColumn="0"/>
            <w:tcW w:w="851" w:type="dxa"/>
            <w:noWrap/>
          </w:tcPr>
          <w:p w14:paraId="04748603" w14:textId="79EB92C8" w:rsidR="005A5F8A" w:rsidRPr="00CE7205" w:rsidRDefault="005A5F8A" w:rsidP="007A2E55">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0545CCED" w14:textId="79E03B0F" w:rsidR="005A5F8A" w:rsidRPr="00CE7205"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West Middlesex South</w:t>
            </w:r>
          </w:p>
        </w:tc>
        <w:tc>
          <w:tcPr>
            <w:tcW w:w="827" w:type="dxa"/>
          </w:tcPr>
          <w:p w14:paraId="61D35D8A" w14:textId="0F0BF253" w:rsidR="005A5F8A" w:rsidRPr="00CE7205"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K20353</w:t>
            </w:r>
          </w:p>
        </w:tc>
        <w:tc>
          <w:tcPr>
            <w:tcW w:w="3701" w:type="dxa"/>
          </w:tcPr>
          <w:p w14:paraId="04B84EE1" w14:textId="1C07D0E1" w:rsidR="005A5F8A" w:rsidRPr="00CE7205"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North Spanish Town</w:t>
            </w:r>
          </w:p>
        </w:tc>
        <w:tc>
          <w:tcPr>
            <w:tcW w:w="1530" w:type="dxa"/>
          </w:tcPr>
          <w:p w14:paraId="2DB6B5C0" w14:textId="1A53D91D" w:rsidR="005A5F8A" w:rsidRPr="00CE7205"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1B3FF1F0" w14:textId="77777777" w:rsidTr="004A490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 w:type="dxa"/>
            <w:noWrap/>
            <w:hideMark/>
          </w:tcPr>
          <w:p w14:paraId="46C1A7B6"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0E4BD96C"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0EE0B1B8"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K16080</w:t>
            </w:r>
          </w:p>
        </w:tc>
        <w:tc>
          <w:tcPr>
            <w:tcW w:w="3701" w:type="dxa"/>
            <w:hideMark/>
          </w:tcPr>
          <w:p w14:paraId="5D0E9D22"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 xml:space="preserve">Old Harbour </w:t>
            </w:r>
            <w:r>
              <w:rPr>
                <w:rFonts w:ascii="Calibri" w:hAnsi="Calibri"/>
                <w:strike/>
                <w:color w:val="808080" w:themeColor="background1" w:themeShade="80"/>
                <w:szCs w:val="20"/>
                <w:lang w:val="en-CA" w:eastAsia="en-CA"/>
              </w:rPr>
              <w:t xml:space="preserve"> </w:t>
            </w:r>
          </w:p>
        </w:tc>
        <w:tc>
          <w:tcPr>
            <w:tcW w:w="1530" w:type="dxa"/>
          </w:tcPr>
          <w:p w14:paraId="14AF1186"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C16319" w:rsidRPr="00CE7205" w14:paraId="6426D2F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F3136C3"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1E0EC7FC"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381ACCD0"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K07223</w:t>
            </w:r>
          </w:p>
        </w:tc>
        <w:tc>
          <w:tcPr>
            <w:tcW w:w="3701" w:type="dxa"/>
            <w:hideMark/>
          </w:tcPr>
          <w:p w14:paraId="77301F3A"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Portmore, St. Catherine</w:t>
            </w:r>
          </w:p>
        </w:tc>
        <w:tc>
          <w:tcPr>
            <w:tcW w:w="1530" w:type="dxa"/>
          </w:tcPr>
          <w:p w14:paraId="0C2AE1D8"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C16319" w:rsidRPr="00CE7205" w14:paraId="514EDE97"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079249A"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027E08FB"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382B4147"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K13017</w:t>
            </w:r>
          </w:p>
        </w:tc>
        <w:tc>
          <w:tcPr>
            <w:tcW w:w="3701" w:type="dxa"/>
            <w:hideMark/>
          </w:tcPr>
          <w:p w14:paraId="6E740E32"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South St. Catherine</w:t>
            </w:r>
          </w:p>
        </w:tc>
        <w:tc>
          <w:tcPr>
            <w:tcW w:w="1530" w:type="dxa"/>
          </w:tcPr>
          <w:p w14:paraId="755176FE"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C16319" w:rsidRPr="00CE7205" w14:paraId="252AFE3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9BE2B7C"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6F970BB6"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10A932E4"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K16666</w:t>
            </w:r>
          </w:p>
        </w:tc>
        <w:tc>
          <w:tcPr>
            <w:tcW w:w="3701" w:type="dxa"/>
            <w:hideMark/>
          </w:tcPr>
          <w:p w14:paraId="46120C5A"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Spalding-Christiana</w:t>
            </w:r>
          </w:p>
        </w:tc>
        <w:tc>
          <w:tcPr>
            <w:tcW w:w="1530" w:type="dxa"/>
          </w:tcPr>
          <w:p w14:paraId="3D70A306"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C16319" w:rsidRPr="00CE7205" w14:paraId="20AD00A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D674012"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14:paraId="7D11E64D"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827" w:type="dxa"/>
            <w:hideMark/>
          </w:tcPr>
          <w:p w14:paraId="32BD0A3D"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K07412</w:t>
            </w:r>
          </w:p>
        </w:tc>
        <w:tc>
          <w:tcPr>
            <w:tcW w:w="3701" w:type="dxa"/>
            <w:hideMark/>
          </w:tcPr>
          <w:p w14:paraId="193EA027"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Spanish Town</w:t>
            </w:r>
          </w:p>
        </w:tc>
        <w:tc>
          <w:tcPr>
            <w:tcW w:w="1530" w:type="dxa"/>
          </w:tcPr>
          <w:p w14:paraId="1292B16B"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C16319" w:rsidRPr="00CE7205" w14:paraId="2886F383"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86A0DA0"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14:paraId="77999CD9"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West Middlesex South</w:t>
            </w:r>
          </w:p>
        </w:tc>
        <w:tc>
          <w:tcPr>
            <w:tcW w:w="827" w:type="dxa"/>
          </w:tcPr>
          <w:p w14:paraId="5B2315FC"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K19098</w:t>
            </w:r>
          </w:p>
        </w:tc>
        <w:tc>
          <w:tcPr>
            <w:tcW w:w="3701" w:type="dxa"/>
          </w:tcPr>
          <w:p w14:paraId="6C0F46C7"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Sunshine City - Portmore</w:t>
            </w:r>
          </w:p>
        </w:tc>
        <w:tc>
          <w:tcPr>
            <w:tcW w:w="1530" w:type="dxa"/>
          </w:tcPr>
          <w:p w14:paraId="211B1F28" w14:textId="77777777" w:rsidR="007A2E55" w:rsidRPr="001166FF"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1166FF">
              <w:rPr>
                <w:rFonts w:ascii="Calibri" w:hAnsi="Calibri"/>
                <w:color w:val="000000"/>
                <w:szCs w:val="20"/>
                <w:lang w:val="en-CA" w:eastAsia="en-CA"/>
              </w:rPr>
              <w:t>Jamaica</w:t>
            </w:r>
          </w:p>
        </w:tc>
      </w:tr>
      <w:tr w:rsidR="00C16319" w:rsidRPr="00CE7205" w14:paraId="0C7D925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C38A1FC"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14:paraId="03AB1FA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West Middlesex South</w:t>
            </w:r>
          </w:p>
        </w:tc>
        <w:tc>
          <w:tcPr>
            <w:tcW w:w="827" w:type="dxa"/>
          </w:tcPr>
          <w:p w14:paraId="56E95095"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K15676</w:t>
            </w:r>
          </w:p>
        </w:tc>
        <w:tc>
          <w:tcPr>
            <w:tcW w:w="3701" w:type="dxa"/>
          </w:tcPr>
          <w:p w14:paraId="4FC54FF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Upper Clarendon</w:t>
            </w:r>
          </w:p>
        </w:tc>
        <w:tc>
          <w:tcPr>
            <w:tcW w:w="1530" w:type="dxa"/>
          </w:tcPr>
          <w:p w14:paraId="5F9905BA" w14:textId="77777777" w:rsidR="007A2E55" w:rsidRPr="001166FF"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1166FF">
              <w:rPr>
                <w:rFonts w:ascii="Calibri" w:hAnsi="Calibri"/>
                <w:color w:val="000000"/>
                <w:szCs w:val="20"/>
                <w:lang w:val="en-CA" w:eastAsia="en-CA"/>
              </w:rPr>
              <w:t>Jamaica</w:t>
            </w:r>
          </w:p>
        </w:tc>
      </w:tr>
      <w:tr w:rsidR="005A5F8A" w:rsidRPr="00CE7205" w14:paraId="5D18CD13" w14:textId="77777777" w:rsidTr="004A4909">
        <w:trPr>
          <w:trHeight w:val="328"/>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287B9A17" w14:textId="1B8047C4" w:rsidR="005A5F8A" w:rsidRPr="00E41F8D" w:rsidRDefault="005A5F8A" w:rsidP="007A2E55">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28D32DDD" w14:textId="43018F4E" w:rsidR="005A5F8A" w:rsidRPr="00E41F8D"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West Middlesex South</w:t>
            </w:r>
          </w:p>
        </w:tc>
        <w:tc>
          <w:tcPr>
            <w:tcW w:w="827" w:type="dxa"/>
          </w:tcPr>
          <w:p w14:paraId="48933207" w14:textId="64D197BF" w:rsidR="005A5F8A" w:rsidRPr="00E41F8D"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K20350</w:t>
            </w:r>
          </w:p>
        </w:tc>
        <w:tc>
          <w:tcPr>
            <w:tcW w:w="3701" w:type="dxa"/>
          </w:tcPr>
          <w:p w14:paraId="51F31FF7" w14:textId="1E046E7D" w:rsidR="005A5F8A" w:rsidRPr="00F6550C"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Young Professionals St Catherine</w:t>
            </w:r>
          </w:p>
        </w:tc>
        <w:tc>
          <w:tcPr>
            <w:tcW w:w="1530" w:type="dxa"/>
          </w:tcPr>
          <w:p w14:paraId="771E365F" w14:textId="41D97F78" w:rsidR="005A5F8A" w:rsidRPr="00E41F8D"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2B6ED21C" w14:textId="77777777" w:rsidTr="004A490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18CB40D7" w14:textId="77777777" w:rsidR="00393665" w:rsidRPr="00E41F8D" w:rsidRDefault="00393665" w:rsidP="007A2E55">
            <w:pPr>
              <w:rPr>
                <w:rFonts w:ascii="Calibri" w:hAnsi="Calibri"/>
                <w:color w:val="000000"/>
                <w:sz w:val="22"/>
                <w:lang w:val="en-CA" w:eastAsia="en-CA"/>
              </w:rPr>
            </w:pPr>
          </w:p>
        </w:tc>
        <w:tc>
          <w:tcPr>
            <w:tcW w:w="3099" w:type="dxa"/>
          </w:tcPr>
          <w:p w14:paraId="48832849" w14:textId="77777777" w:rsidR="00393665" w:rsidRPr="00E41F8D" w:rsidRDefault="0039366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6AAD4A7D" w14:textId="77777777" w:rsidR="00393665" w:rsidRPr="00E41F8D" w:rsidRDefault="0039366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150F92AD" w14:textId="77777777" w:rsidR="00393665" w:rsidRPr="00F6550C" w:rsidRDefault="0039366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117AB497" w14:textId="77777777" w:rsidR="00393665" w:rsidRPr="00E41F8D" w:rsidRDefault="0039366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C16319" w:rsidRPr="00CE7205" w14:paraId="59B6410B" w14:textId="77777777" w:rsidTr="004A4909">
        <w:trPr>
          <w:trHeight w:val="328"/>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23F19DF5" w14:textId="557F3A10" w:rsidR="00C16319" w:rsidRPr="00E41F8D" w:rsidRDefault="00393665" w:rsidP="007A2E55">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07458996" w14:textId="0A6AEF84" w:rsidR="00C16319" w:rsidRPr="00E41F8D"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tcPr>
          <w:p w14:paraId="11BC0135" w14:textId="6579BBC6" w:rsidR="00C16319" w:rsidRPr="00E41F8D"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K20348</w:t>
            </w:r>
          </w:p>
        </w:tc>
        <w:tc>
          <w:tcPr>
            <w:tcW w:w="3701" w:type="dxa"/>
          </w:tcPr>
          <w:p w14:paraId="74870D31" w14:textId="5C44D439" w:rsidR="00C16319" w:rsidRPr="00F6550C"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East Online Jamaica</w:t>
            </w:r>
          </w:p>
        </w:tc>
        <w:tc>
          <w:tcPr>
            <w:tcW w:w="1530" w:type="dxa"/>
          </w:tcPr>
          <w:p w14:paraId="7C1200D1" w14:textId="7796C0F3" w:rsidR="00C16319" w:rsidRPr="00E41F8D"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6FAF6CDF" w14:textId="77777777" w:rsidTr="004A490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4864621C" w14:textId="77777777" w:rsidR="007A2E55" w:rsidRPr="00E41F8D" w:rsidRDefault="007A2E55" w:rsidP="007A2E55">
            <w:pPr>
              <w:rPr>
                <w:rFonts w:ascii="Calibri" w:hAnsi="Calibri"/>
                <w:color w:val="000000"/>
                <w:sz w:val="22"/>
                <w:lang w:val="en-CA" w:eastAsia="en-CA"/>
              </w:rPr>
            </w:pPr>
            <w:r w:rsidRPr="00E41F8D">
              <w:rPr>
                <w:rFonts w:ascii="Calibri" w:hAnsi="Calibri"/>
                <w:color w:val="000000"/>
                <w:sz w:val="22"/>
                <w:lang w:val="en-CA" w:eastAsia="en-CA"/>
              </w:rPr>
              <w:t>G</w:t>
            </w:r>
          </w:p>
        </w:tc>
        <w:tc>
          <w:tcPr>
            <w:tcW w:w="3099" w:type="dxa"/>
          </w:tcPr>
          <w:p w14:paraId="4E1496BA"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tcPr>
          <w:p w14:paraId="06E72D26"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K18342</w:t>
            </w:r>
          </w:p>
        </w:tc>
        <w:tc>
          <w:tcPr>
            <w:tcW w:w="3701" w:type="dxa"/>
          </w:tcPr>
          <w:p w14:paraId="6DBBBA88" w14:textId="77777777" w:rsidR="007A2E55" w:rsidRPr="00193331"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highlight w:val="yellow"/>
                <w:lang w:val="en-CA" w:eastAsia="en-CA"/>
              </w:rPr>
            </w:pPr>
            <w:r w:rsidRPr="00F6550C">
              <w:rPr>
                <w:rFonts w:ascii="Calibri" w:hAnsi="Calibri"/>
                <w:color w:val="000000"/>
                <w:szCs w:val="20"/>
                <w:lang w:val="en-CA" w:eastAsia="en-CA"/>
              </w:rPr>
              <w:t>CyberConnect Jamaica</w:t>
            </w:r>
          </w:p>
        </w:tc>
        <w:tc>
          <w:tcPr>
            <w:tcW w:w="1530" w:type="dxa"/>
          </w:tcPr>
          <w:p w14:paraId="55EFE84B"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Jamaica</w:t>
            </w:r>
          </w:p>
        </w:tc>
      </w:tr>
      <w:tr w:rsidR="00C16319" w:rsidRPr="00CE7205" w14:paraId="03CEFC8E"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37F088DE" w14:textId="77777777" w:rsidR="007A2E55" w:rsidRPr="00E41F8D" w:rsidRDefault="007A2E55" w:rsidP="007A2E55">
            <w:pPr>
              <w:rPr>
                <w:rFonts w:ascii="Calibri" w:hAnsi="Calibri"/>
                <w:color w:val="000000"/>
                <w:sz w:val="22"/>
                <w:lang w:val="en-CA" w:eastAsia="en-CA"/>
              </w:rPr>
            </w:pPr>
            <w:r w:rsidRPr="00E41F8D">
              <w:rPr>
                <w:rFonts w:ascii="Calibri" w:hAnsi="Calibri"/>
                <w:color w:val="000000"/>
                <w:sz w:val="22"/>
                <w:lang w:val="en-CA" w:eastAsia="en-CA"/>
              </w:rPr>
              <w:t>G</w:t>
            </w:r>
          </w:p>
        </w:tc>
        <w:tc>
          <w:tcPr>
            <w:tcW w:w="3099" w:type="dxa"/>
            <w:hideMark/>
          </w:tcPr>
          <w:p w14:paraId="21BF8F2E"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hideMark/>
          </w:tcPr>
          <w:p w14:paraId="4CE4AC14"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K06530</w:t>
            </w:r>
          </w:p>
        </w:tc>
        <w:tc>
          <w:tcPr>
            <w:tcW w:w="3701" w:type="dxa"/>
            <w:hideMark/>
          </w:tcPr>
          <w:p w14:paraId="7BAA6955"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Downtown Kingston</w:t>
            </w:r>
          </w:p>
        </w:tc>
        <w:tc>
          <w:tcPr>
            <w:tcW w:w="1530" w:type="dxa"/>
          </w:tcPr>
          <w:p w14:paraId="5397DB90"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Jamaica</w:t>
            </w:r>
          </w:p>
        </w:tc>
      </w:tr>
      <w:tr w:rsidR="00C16319" w:rsidRPr="00CE7205" w14:paraId="79594FB0"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36BB93E0" w14:textId="77777777" w:rsidR="007A2E55" w:rsidRPr="00E41F8D" w:rsidRDefault="007A2E55" w:rsidP="007A2E55">
            <w:pPr>
              <w:rPr>
                <w:rFonts w:ascii="Calibri" w:hAnsi="Calibri"/>
                <w:color w:val="000000"/>
                <w:sz w:val="22"/>
                <w:lang w:val="en-CA" w:eastAsia="en-CA"/>
              </w:rPr>
            </w:pPr>
            <w:r w:rsidRPr="00E41F8D">
              <w:rPr>
                <w:rFonts w:ascii="Calibri" w:hAnsi="Calibri"/>
                <w:color w:val="000000"/>
                <w:sz w:val="22"/>
                <w:lang w:val="en-CA" w:eastAsia="en-CA"/>
              </w:rPr>
              <w:t>G</w:t>
            </w:r>
          </w:p>
        </w:tc>
        <w:tc>
          <w:tcPr>
            <w:tcW w:w="3099" w:type="dxa"/>
            <w:hideMark/>
          </w:tcPr>
          <w:p w14:paraId="5524CC5E"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hideMark/>
          </w:tcPr>
          <w:p w14:paraId="7FC123BC"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K06822</w:t>
            </w:r>
          </w:p>
        </w:tc>
        <w:tc>
          <w:tcPr>
            <w:tcW w:w="3701" w:type="dxa"/>
            <w:hideMark/>
          </w:tcPr>
          <w:p w14:paraId="2F84F196"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Eastern Kingston, Port Royal</w:t>
            </w:r>
          </w:p>
        </w:tc>
        <w:tc>
          <w:tcPr>
            <w:tcW w:w="1530" w:type="dxa"/>
          </w:tcPr>
          <w:p w14:paraId="1A34DEF0"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Jamaica</w:t>
            </w:r>
          </w:p>
        </w:tc>
      </w:tr>
      <w:tr w:rsidR="00C16319" w:rsidRPr="00CE7205" w14:paraId="2F8DD84E"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7252FD1C" w14:textId="77777777" w:rsidR="007A2E55" w:rsidRPr="00E41F8D" w:rsidRDefault="007A2E55" w:rsidP="007A2E55">
            <w:pPr>
              <w:rPr>
                <w:rFonts w:ascii="Calibri" w:hAnsi="Calibri"/>
                <w:color w:val="000000"/>
                <w:sz w:val="22"/>
                <w:lang w:val="en-CA" w:eastAsia="en-CA"/>
              </w:rPr>
            </w:pPr>
            <w:r w:rsidRPr="00E41F8D">
              <w:rPr>
                <w:rFonts w:ascii="Calibri" w:hAnsi="Calibri"/>
                <w:color w:val="000000"/>
                <w:sz w:val="22"/>
                <w:lang w:val="en-CA" w:eastAsia="en-CA"/>
              </w:rPr>
              <w:t>G</w:t>
            </w:r>
          </w:p>
        </w:tc>
        <w:tc>
          <w:tcPr>
            <w:tcW w:w="3099" w:type="dxa"/>
            <w:hideMark/>
          </w:tcPr>
          <w:p w14:paraId="74C503D8"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hideMark/>
          </w:tcPr>
          <w:p w14:paraId="45316C3B"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K14630</w:t>
            </w:r>
          </w:p>
        </w:tc>
        <w:tc>
          <w:tcPr>
            <w:tcW w:w="3701" w:type="dxa"/>
            <w:hideMark/>
          </w:tcPr>
          <w:p w14:paraId="1411E987"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Eastern St. Andrew</w:t>
            </w:r>
          </w:p>
        </w:tc>
        <w:tc>
          <w:tcPr>
            <w:tcW w:w="1530" w:type="dxa"/>
          </w:tcPr>
          <w:p w14:paraId="0E38AE92"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Jamaica</w:t>
            </w:r>
          </w:p>
        </w:tc>
      </w:tr>
      <w:tr w:rsidR="00C16319" w:rsidRPr="00CE7205" w14:paraId="66017BC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6FAFE3D4" w14:textId="77777777" w:rsidR="007A2E55" w:rsidRPr="00E41F8D" w:rsidRDefault="007A2E55" w:rsidP="007A2E55">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49C41E65"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East-Surry South</w:t>
            </w:r>
          </w:p>
        </w:tc>
        <w:tc>
          <w:tcPr>
            <w:tcW w:w="827" w:type="dxa"/>
          </w:tcPr>
          <w:p w14:paraId="03CEF591"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K19539</w:t>
            </w:r>
          </w:p>
        </w:tc>
        <w:tc>
          <w:tcPr>
            <w:tcW w:w="3701" w:type="dxa"/>
          </w:tcPr>
          <w:p w14:paraId="35AF6C3B"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JFB Kingston</w:t>
            </w:r>
          </w:p>
        </w:tc>
        <w:tc>
          <w:tcPr>
            <w:tcW w:w="1530" w:type="dxa"/>
          </w:tcPr>
          <w:p w14:paraId="25D7E1E3"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17F28E9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6B379C2D" w14:textId="77777777" w:rsidR="007A2E55" w:rsidRPr="00E41F8D" w:rsidRDefault="007A2E55" w:rsidP="007A2E55">
            <w:pPr>
              <w:rPr>
                <w:rFonts w:ascii="Calibri" w:hAnsi="Calibri"/>
                <w:color w:val="000000"/>
                <w:sz w:val="22"/>
                <w:lang w:val="en-CA" w:eastAsia="en-CA"/>
              </w:rPr>
            </w:pPr>
            <w:r w:rsidRPr="00E41F8D">
              <w:rPr>
                <w:rFonts w:ascii="Calibri" w:hAnsi="Calibri"/>
                <w:color w:val="000000"/>
                <w:sz w:val="22"/>
                <w:lang w:val="en-CA" w:eastAsia="en-CA"/>
              </w:rPr>
              <w:t>G</w:t>
            </w:r>
          </w:p>
        </w:tc>
        <w:tc>
          <w:tcPr>
            <w:tcW w:w="3099" w:type="dxa"/>
            <w:hideMark/>
          </w:tcPr>
          <w:p w14:paraId="4F6F5798"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hideMark/>
          </w:tcPr>
          <w:p w14:paraId="7D8035C3"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K11203</w:t>
            </w:r>
          </w:p>
        </w:tc>
        <w:tc>
          <w:tcPr>
            <w:tcW w:w="3701" w:type="dxa"/>
            <w:hideMark/>
          </w:tcPr>
          <w:p w14:paraId="3A9B67FC"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 xml:space="preserve">Liguanea-St Andrew </w:t>
            </w:r>
          </w:p>
        </w:tc>
        <w:tc>
          <w:tcPr>
            <w:tcW w:w="1530" w:type="dxa"/>
          </w:tcPr>
          <w:p w14:paraId="76F108FB"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pPr>
            <w:r w:rsidRPr="00E41F8D">
              <w:rPr>
                <w:rFonts w:ascii="Calibri" w:hAnsi="Calibri"/>
                <w:color w:val="000000"/>
                <w:szCs w:val="20"/>
                <w:lang w:val="en-CA" w:eastAsia="en-CA"/>
              </w:rPr>
              <w:t>Jamaica</w:t>
            </w:r>
          </w:p>
        </w:tc>
      </w:tr>
      <w:tr w:rsidR="00C16319" w:rsidRPr="00CE7205" w14:paraId="731657B9"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4F5588E1" w14:textId="77777777" w:rsidR="007A2E55" w:rsidRPr="00E41F8D" w:rsidRDefault="007A2E55" w:rsidP="007A2E55">
            <w:pPr>
              <w:rPr>
                <w:rFonts w:ascii="Calibri" w:hAnsi="Calibri"/>
                <w:color w:val="000000"/>
                <w:sz w:val="22"/>
                <w:lang w:val="en-CA" w:eastAsia="en-CA"/>
              </w:rPr>
            </w:pPr>
            <w:r w:rsidRPr="00E41F8D">
              <w:rPr>
                <w:rFonts w:ascii="Calibri" w:hAnsi="Calibri"/>
                <w:color w:val="000000"/>
                <w:sz w:val="22"/>
                <w:lang w:val="en-CA" w:eastAsia="en-CA"/>
              </w:rPr>
              <w:t>G</w:t>
            </w:r>
          </w:p>
        </w:tc>
        <w:tc>
          <w:tcPr>
            <w:tcW w:w="3099" w:type="dxa"/>
            <w:hideMark/>
          </w:tcPr>
          <w:p w14:paraId="1F70FEE6"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hideMark/>
          </w:tcPr>
          <w:p w14:paraId="4CEF8B41"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K16609</w:t>
            </w:r>
          </w:p>
        </w:tc>
        <w:tc>
          <w:tcPr>
            <w:tcW w:w="3701" w:type="dxa"/>
            <w:hideMark/>
          </w:tcPr>
          <w:p w14:paraId="1CBE2451"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Meadowvale</w:t>
            </w:r>
          </w:p>
        </w:tc>
        <w:tc>
          <w:tcPr>
            <w:tcW w:w="1530" w:type="dxa"/>
          </w:tcPr>
          <w:p w14:paraId="4583F9E3"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Jamaica</w:t>
            </w:r>
          </w:p>
        </w:tc>
      </w:tr>
      <w:tr w:rsidR="005A5F8A" w:rsidRPr="00CE7205" w14:paraId="45D357F3"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5A17A813" w14:textId="57E1D513" w:rsidR="005A5F8A" w:rsidRPr="00E41F8D" w:rsidRDefault="005A5F8A" w:rsidP="007A2E55">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5897D9D6" w14:textId="627C1608" w:rsidR="005A5F8A" w:rsidRPr="00E41F8D" w:rsidRDefault="005A5F8A"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East-Surry South</w:t>
            </w:r>
          </w:p>
        </w:tc>
        <w:tc>
          <w:tcPr>
            <w:tcW w:w="827" w:type="dxa"/>
          </w:tcPr>
          <w:p w14:paraId="548CC706" w14:textId="08C06BE4" w:rsidR="005A5F8A" w:rsidRPr="00E41F8D" w:rsidRDefault="00057E9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K20293</w:t>
            </w:r>
          </w:p>
        </w:tc>
        <w:tc>
          <w:tcPr>
            <w:tcW w:w="3701" w:type="dxa"/>
          </w:tcPr>
          <w:p w14:paraId="37BC1AAE" w14:textId="045B9688" w:rsidR="005A5F8A" w:rsidRPr="00E41F8D" w:rsidRDefault="00057E9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Mona, St. Andrew</w:t>
            </w:r>
          </w:p>
        </w:tc>
        <w:tc>
          <w:tcPr>
            <w:tcW w:w="1530" w:type="dxa"/>
          </w:tcPr>
          <w:p w14:paraId="46585576" w14:textId="3BE7E025" w:rsidR="005A5F8A" w:rsidRPr="00E41F8D" w:rsidRDefault="00057E9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609FAB5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3B304161" w14:textId="77777777" w:rsidR="007A2E55" w:rsidRPr="00E41F8D" w:rsidRDefault="007A2E55" w:rsidP="007A2E55">
            <w:pPr>
              <w:rPr>
                <w:rFonts w:ascii="Calibri" w:hAnsi="Calibri"/>
                <w:color w:val="000000"/>
                <w:sz w:val="22"/>
                <w:lang w:val="en-CA" w:eastAsia="en-CA"/>
              </w:rPr>
            </w:pPr>
            <w:r w:rsidRPr="00E41F8D">
              <w:rPr>
                <w:rFonts w:ascii="Calibri" w:hAnsi="Calibri"/>
                <w:color w:val="000000"/>
                <w:sz w:val="22"/>
                <w:lang w:val="en-CA" w:eastAsia="en-CA"/>
              </w:rPr>
              <w:t>G</w:t>
            </w:r>
          </w:p>
        </w:tc>
        <w:tc>
          <w:tcPr>
            <w:tcW w:w="3099" w:type="dxa"/>
            <w:hideMark/>
          </w:tcPr>
          <w:p w14:paraId="4548F2BD"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hideMark/>
          </w:tcPr>
          <w:p w14:paraId="1A9527F6"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K12849</w:t>
            </w:r>
          </w:p>
        </w:tc>
        <w:tc>
          <w:tcPr>
            <w:tcW w:w="3701" w:type="dxa"/>
            <w:hideMark/>
          </w:tcPr>
          <w:p w14:paraId="672AC009"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New Kingston</w:t>
            </w:r>
          </w:p>
        </w:tc>
        <w:tc>
          <w:tcPr>
            <w:tcW w:w="1530" w:type="dxa"/>
          </w:tcPr>
          <w:p w14:paraId="6E1617E5"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pPr>
            <w:r w:rsidRPr="00E41F8D">
              <w:rPr>
                <w:rFonts w:ascii="Calibri" w:hAnsi="Calibri"/>
                <w:color w:val="000000"/>
                <w:szCs w:val="20"/>
                <w:lang w:val="en-CA" w:eastAsia="en-CA"/>
              </w:rPr>
              <w:t>Jamaica</w:t>
            </w:r>
          </w:p>
        </w:tc>
      </w:tr>
      <w:tr w:rsidR="00C16319" w:rsidRPr="00CE7205" w14:paraId="7139AED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687D323F" w14:textId="77777777" w:rsidR="007A2E55" w:rsidRPr="00E41F8D" w:rsidRDefault="007A2E55" w:rsidP="007A2E55">
            <w:pPr>
              <w:rPr>
                <w:rFonts w:ascii="Calibri" w:hAnsi="Calibri"/>
                <w:color w:val="000000"/>
                <w:sz w:val="22"/>
                <w:lang w:val="en-CA" w:eastAsia="en-CA"/>
              </w:rPr>
            </w:pPr>
            <w:r>
              <w:rPr>
                <w:rFonts w:ascii="Calibri" w:hAnsi="Calibri"/>
                <w:color w:val="000000"/>
                <w:sz w:val="22"/>
                <w:lang w:val="en-CA" w:eastAsia="en-CA"/>
              </w:rPr>
              <w:t>G</w:t>
            </w:r>
          </w:p>
        </w:tc>
        <w:tc>
          <w:tcPr>
            <w:tcW w:w="3099" w:type="dxa"/>
          </w:tcPr>
          <w:p w14:paraId="25FD8E94"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East-Surry South</w:t>
            </w:r>
          </w:p>
        </w:tc>
        <w:tc>
          <w:tcPr>
            <w:tcW w:w="827" w:type="dxa"/>
          </w:tcPr>
          <w:p w14:paraId="0B5388A1"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K20092</w:t>
            </w:r>
          </w:p>
        </w:tc>
        <w:tc>
          <w:tcPr>
            <w:tcW w:w="3701" w:type="dxa"/>
          </w:tcPr>
          <w:p w14:paraId="1EAD3932"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Old Hope Road Kingston</w:t>
            </w:r>
          </w:p>
        </w:tc>
        <w:tc>
          <w:tcPr>
            <w:tcW w:w="1530" w:type="dxa"/>
          </w:tcPr>
          <w:p w14:paraId="7677E92F" w14:textId="77777777" w:rsidR="007A2E55" w:rsidRPr="001166FF"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1166FF">
              <w:rPr>
                <w:rFonts w:ascii="Calibri" w:hAnsi="Calibri"/>
                <w:color w:val="000000"/>
                <w:szCs w:val="20"/>
                <w:lang w:val="en-CA" w:eastAsia="en-CA"/>
              </w:rPr>
              <w:t>Jamaica</w:t>
            </w:r>
          </w:p>
        </w:tc>
      </w:tr>
      <w:tr w:rsidR="00C16319" w:rsidRPr="00CE7205" w14:paraId="26AB637C"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4CF5C7EC" w14:textId="77777777" w:rsidR="007A2E55" w:rsidRPr="00E41F8D" w:rsidRDefault="007A2E55" w:rsidP="007A2E55">
            <w:pPr>
              <w:rPr>
                <w:rFonts w:ascii="Calibri" w:hAnsi="Calibri"/>
                <w:b w:val="0"/>
                <w:color w:val="000000"/>
                <w:sz w:val="22"/>
                <w:lang w:val="en-CA" w:eastAsia="en-CA"/>
              </w:rPr>
            </w:pPr>
            <w:r w:rsidRPr="00E41F8D">
              <w:rPr>
                <w:rFonts w:ascii="Calibri" w:hAnsi="Calibri"/>
                <w:b w:val="0"/>
                <w:color w:val="000000"/>
                <w:sz w:val="22"/>
                <w:lang w:val="en-CA" w:eastAsia="en-CA"/>
              </w:rPr>
              <w:t>G</w:t>
            </w:r>
          </w:p>
        </w:tc>
        <w:tc>
          <w:tcPr>
            <w:tcW w:w="3099" w:type="dxa"/>
          </w:tcPr>
          <w:p w14:paraId="0C0383C7"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tcPr>
          <w:p w14:paraId="7DE31100"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K18963</w:t>
            </w:r>
          </w:p>
        </w:tc>
        <w:tc>
          <w:tcPr>
            <w:tcW w:w="3701" w:type="dxa"/>
          </w:tcPr>
          <w:p w14:paraId="0B10378C"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South St. Andrew</w:t>
            </w:r>
          </w:p>
        </w:tc>
        <w:tc>
          <w:tcPr>
            <w:tcW w:w="1530" w:type="dxa"/>
          </w:tcPr>
          <w:p w14:paraId="082FA3CB" w14:textId="77777777" w:rsidR="007A2E55" w:rsidRPr="001166FF"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1166FF">
              <w:rPr>
                <w:rFonts w:ascii="Calibri" w:hAnsi="Calibri"/>
                <w:color w:val="000000"/>
                <w:szCs w:val="20"/>
                <w:lang w:val="en-CA" w:eastAsia="en-CA"/>
              </w:rPr>
              <w:t>Jamaica</w:t>
            </w:r>
          </w:p>
        </w:tc>
      </w:tr>
      <w:tr w:rsidR="00057E91" w:rsidRPr="00CE7205" w14:paraId="6E9F947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1FEFEB3B" w14:textId="7B10429F" w:rsidR="00057E91" w:rsidRPr="00E41F8D" w:rsidRDefault="00057E91"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5220039C" w14:textId="66440FFA" w:rsidR="00057E91" w:rsidRPr="00E41F8D" w:rsidRDefault="00057E9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 East-Surry South</w:t>
            </w:r>
          </w:p>
        </w:tc>
        <w:tc>
          <w:tcPr>
            <w:tcW w:w="827" w:type="dxa"/>
          </w:tcPr>
          <w:p w14:paraId="313754F5" w14:textId="7B43EE33" w:rsidR="00057E91" w:rsidRPr="00E41F8D" w:rsidRDefault="00057E9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K11825</w:t>
            </w:r>
          </w:p>
        </w:tc>
        <w:tc>
          <w:tcPr>
            <w:tcW w:w="3701" w:type="dxa"/>
          </w:tcPr>
          <w:p w14:paraId="32C31A50" w14:textId="1ECFAFEE" w:rsidR="00057E91" w:rsidRPr="00E41F8D" w:rsidRDefault="00057E9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St, Andrew</w:t>
            </w:r>
          </w:p>
        </w:tc>
        <w:tc>
          <w:tcPr>
            <w:tcW w:w="1530" w:type="dxa"/>
          </w:tcPr>
          <w:p w14:paraId="01D54AB4" w14:textId="7EA98F02" w:rsidR="00057E91" w:rsidRPr="00E41F8D" w:rsidRDefault="00876A07"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w:t>
            </w:r>
            <w:r w:rsidR="00057E91">
              <w:rPr>
                <w:rFonts w:ascii="Calibri" w:hAnsi="Calibri"/>
                <w:color w:val="000000"/>
                <w:szCs w:val="20"/>
                <w:lang w:val="en-CA" w:eastAsia="en-CA"/>
              </w:rPr>
              <w:t>amaica</w:t>
            </w:r>
          </w:p>
        </w:tc>
      </w:tr>
      <w:tr w:rsidR="00C16319" w:rsidRPr="00CE7205" w14:paraId="79929F39"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1814637E" w14:textId="77777777" w:rsidR="007A2E55" w:rsidRPr="00E41F8D" w:rsidRDefault="007A2E55" w:rsidP="007A2E55">
            <w:pPr>
              <w:rPr>
                <w:rFonts w:ascii="Calibri" w:hAnsi="Calibri"/>
                <w:b w:val="0"/>
                <w:color w:val="000000"/>
                <w:sz w:val="22"/>
                <w:lang w:val="en-CA" w:eastAsia="en-CA"/>
              </w:rPr>
            </w:pPr>
            <w:r w:rsidRPr="00E41F8D">
              <w:rPr>
                <w:rFonts w:ascii="Calibri" w:hAnsi="Calibri"/>
                <w:b w:val="0"/>
                <w:color w:val="000000"/>
                <w:sz w:val="22"/>
                <w:lang w:val="en-CA" w:eastAsia="en-CA"/>
              </w:rPr>
              <w:t>G</w:t>
            </w:r>
          </w:p>
        </w:tc>
        <w:tc>
          <w:tcPr>
            <w:tcW w:w="3099" w:type="dxa"/>
          </w:tcPr>
          <w:p w14:paraId="61398B46"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tcPr>
          <w:p w14:paraId="77A0E69A"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K18224</w:t>
            </w:r>
          </w:p>
        </w:tc>
        <w:tc>
          <w:tcPr>
            <w:tcW w:w="3701" w:type="dxa"/>
          </w:tcPr>
          <w:p w14:paraId="72BB8A8B"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Trafalgar</w:t>
            </w:r>
          </w:p>
        </w:tc>
        <w:tc>
          <w:tcPr>
            <w:tcW w:w="1530" w:type="dxa"/>
          </w:tcPr>
          <w:p w14:paraId="1FBEE637"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Jamaica</w:t>
            </w:r>
          </w:p>
        </w:tc>
      </w:tr>
      <w:tr w:rsidR="00393665" w:rsidRPr="00CE7205" w14:paraId="25ACA14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105E56A6" w14:textId="6E080110" w:rsidR="00393665" w:rsidRDefault="0039366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0E2ED109" w14:textId="42921D23" w:rsidR="00393665"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tcPr>
          <w:p w14:paraId="3515F89F" w14:textId="38AFB9E3" w:rsidR="00393665"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K20266</w:t>
            </w:r>
          </w:p>
        </w:tc>
        <w:tc>
          <w:tcPr>
            <w:tcW w:w="3701" w:type="dxa"/>
          </w:tcPr>
          <w:p w14:paraId="26EFC800" w14:textId="1BB73950" w:rsidR="00393665"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U-Tech, St. Andrew, Jamaica</w:t>
            </w:r>
          </w:p>
        </w:tc>
        <w:tc>
          <w:tcPr>
            <w:tcW w:w="1530" w:type="dxa"/>
          </w:tcPr>
          <w:p w14:paraId="57D8727A" w14:textId="6880D3EF" w:rsidR="00393665"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797A5E70"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31A5031C" w14:textId="65F0E711" w:rsidR="00393665" w:rsidRDefault="0039366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22752722" w14:textId="7A7497CF" w:rsidR="00393665" w:rsidRDefault="0039366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23 East-Surry South</w:t>
            </w:r>
          </w:p>
        </w:tc>
        <w:tc>
          <w:tcPr>
            <w:tcW w:w="827" w:type="dxa"/>
          </w:tcPr>
          <w:p w14:paraId="036B14A7" w14:textId="6A772D89" w:rsidR="00393665" w:rsidRDefault="0039366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K20132</w:t>
            </w:r>
          </w:p>
        </w:tc>
        <w:tc>
          <w:tcPr>
            <w:tcW w:w="3701" w:type="dxa"/>
          </w:tcPr>
          <w:p w14:paraId="3E040137" w14:textId="7678A680" w:rsidR="00393665" w:rsidRDefault="0039366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Worthington, Kingston</w:t>
            </w:r>
          </w:p>
        </w:tc>
        <w:tc>
          <w:tcPr>
            <w:tcW w:w="1530" w:type="dxa"/>
          </w:tcPr>
          <w:p w14:paraId="3AAF7DD0" w14:textId="0CCC7F47" w:rsidR="00393665" w:rsidRDefault="0039366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2EAE4133"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00622EC6" w14:textId="77777777" w:rsidR="00393665" w:rsidRDefault="00393665" w:rsidP="007A2E55">
            <w:pPr>
              <w:rPr>
                <w:rFonts w:ascii="Calibri" w:hAnsi="Calibri"/>
                <w:b w:val="0"/>
                <w:color w:val="000000"/>
                <w:sz w:val="22"/>
                <w:lang w:val="en-CA" w:eastAsia="en-CA"/>
              </w:rPr>
            </w:pPr>
          </w:p>
        </w:tc>
        <w:tc>
          <w:tcPr>
            <w:tcW w:w="3099" w:type="dxa"/>
          </w:tcPr>
          <w:p w14:paraId="51A923F1" w14:textId="77777777" w:rsidR="00393665"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60D4AF5D" w14:textId="77777777" w:rsidR="00393665"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5A5870B4" w14:textId="77777777" w:rsidR="00393665"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0DE89524" w14:textId="77777777" w:rsidR="00393665" w:rsidRDefault="0039366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5A5F8A" w:rsidRPr="00CE7205" w14:paraId="7ECB0866"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795DE67B" w14:textId="4E0E2E42" w:rsidR="005A5F8A" w:rsidRDefault="005A5F8A"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225FECA2" w14:textId="6AD3AAC2" w:rsidR="005A5F8A" w:rsidRDefault="005A5F8A"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 Central</w:t>
            </w:r>
          </w:p>
        </w:tc>
        <w:tc>
          <w:tcPr>
            <w:tcW w:w="827" w:type="dxa"/>
          </w:tcPr>
          <w:p w14:paraId="5505B547" w14:textId="3E862E92" w:rsidR="005A5F8A" w:rsidRDefault="005A5F8A"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K20349</w:t>
            </w:r>
          </w:p>
        </w:tc>
        <w:tc>
          <w:tcPr>
            <w:tcW w:w="3701" w:type="dxa"/>
          </w:tcPr>
          <w:p w14:paraId="570847FF" w14:textId="4A331BCD" w:rsidR="005A5F8A" w:rsidRDefault="005A5F8A"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 xml:space="preserve">23 </w:t>
            </w:r>
            <w:r w:rsidR="00221F97">
              <w:rPr>
                <w:rFonts w:ascii="Calibri" w:hAnsi="Calibri"/>
                <w:color w:val="000000"/>
                <w:szCs w:val="20"/>
                <w:lang w:val="en-CA" w:eastAsia="en-CA"/>
              </w:rPr>
              <w:t xml:space="preserve">Central </w:t>
            </w:r>
            <w:r>
              <w:rPr>
                <w:rFonts w:ascii="Calibri" w:hAnsi="Calibri"/>
                <w:color w:val="000000"/>
                <w:szCs w:val="20"/>
                <w:lang w:val="en-CA" w:eastAsia="en-CA"/>
              </w:rPr>
              <w:t>Surrey Online</w:t>
            </w:r>
          </w:p>
        </w:tc>
        <w:tc>
          <w:tcPr>
            <w:tcW w:w="1530" w:type="dxa"/>
          </w:tcPr>
          <w:p w14:paraId="73BEEE5B" w14:textId="4F0E18A1" w:rsidR="005A5F8A" w:rsidRDefault="005A5F8A"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0246F998"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69254A9E" w14:textId="77777777" w:rsidR="007A2E55"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56AC6E55" w14:textId="02812B82" w:rsidR="007A2E5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w:t>
            </w:r>
            <w:r w:rsidR="00F97DD5">
              <w:rPr>
                <w:rFonts w:ascii="Calibri" w:hAnsi="Calibri"/>
                <w:color w:val="000000"/>
                <w:szCs w:val="20"/>
                <w:lang w:val="en-CA" w:eastAsia="en-CA"/>
              </w:rPr>
              <w:t>C</w:t>
            </w:r>
            <w:r>
              <w:rPr>
                <w:rFonts w:ascii="Calibri" w:hAnsi="Calibri"/>
                <w:color w:val="000000"/>
                <w:szCs w:val="20"/>
                <w:lang w:val="en-CA" w:eastAsia="en-CA"/>
              </w:rPr>
              <w:t xml:space="preserve"> </w:t>
            </w:r>
            <w:r w:rsidR="00F97DD5">
              <w:rPr>
                <w:rFonts w:ascii="Calibri" w:hAnsi="Calibri"/>
                <w:color w:val="000000"/>
                <w:szCs w:val="20"/>
                <w:lang w:val="en-CA" w:eastAsia="en-CA"/>
              </w:rPr>
              <w:t xml:space="preserve">Jamaica </w:t>
            </w:r>
            <w:r>
              <w:rPr>
                <w:rFonts w:ascii="Calibri" w:hAnsi="Calibri"/>
                <w:color w:val="000000"/>
                <w:szCs w:val="20"/>
                <w:lang w:val="en-CA" w:eastAsia="en-CA"/>
              </w:rPr>
              <w:t>Central</w:t>
            </w:r>
          </w:p>
        </w:tc>
        <w:tc>
          <w:tcPr>
            <w:tcW w:w="827" w:type="dxa"/>
          </w:tcPr>
          <w:p w14:paraId="3011920A" w14:textId="77777777" w:rsidR="007A2E5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K18757</w:t>
            </w:r>
          </w:p>
        </w:tc>
        <w:tc>
          <w:tcPr>
            <w:tcW w:w="3701" w:type="dxa"/>
          </w:tcPr>
          <w:p w14:paraId="2D1C5756" w14:textId="77777777" w:rsidR="007A2E5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Barbican</w:t>
            </w:r>
          </w:p>
        </w:tc>
        <w:tc>
          <w:tcPr>
            <w:tcW w:w="1530" w:type="dxa"/>
          </w:tcPr>
          <w:p w14:paraId="334F3F95" w14:textId="77777777" w:rsidR="007A2E5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06A4EE4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77E1F41D" w14:textId="77777777" w:rsidR="007A2E55" w:rsidRPr="00E41F8D"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325EE9B6" w14:textId="1B3579CC" w:rsidR="007A2E55" w:rsidRPr="00E41F8D"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7E38A82E"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K18606</w:t>
            </w:r>
          </w:p>
        </w:tc>
        <w:tc>
          <w:tcPr>
            <w:tcW w:w="3701" w:type="dxa"/>
          </w:tcPr>
          <w:p w14:paraId="5E98EE56" w14:textId="4DE3637A"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Capital City, Kingston</w:t>
            </w:r>
            <w:r w:rsidR="00F97DD5">
              <w:rPr>
                <w:rFonts w:ascii="Calibri" w:hAnsi="Calibri"/>
                <w:color w:val="000000"/>
                <w:szCs w:val="20"/>
                <w:lang w:val="en-CA" w:eastAsia="en-CA"/>
              </w:rPr>
              <w:t xml:space="preserve"> (The)</w:t>
            </w:r>
          </w:p>
        </w:tc>
        <w:tc>
          <w:tcPr>
            <w:tcW w:w="1530" w:type="dxa"/>
          </w:tcPr>
          <w:p w14:paraId="2BFC3C60"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414B069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005573CF" w14:textId="77777777" w:rsidR="007A2E55" w:rsidRPr="00E41F8D"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69487C27" w14:textId="6D8E4DC4" w:rsidR="007A2E55" w:rsidRPr="00E41F8D"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1CCFC79A"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K15937</w:t>
            </w:r>
          </w:p>
        </w:tc>
        <w:tc>
          <w:tcPr>
            <w:tcW w:w="3701" w:type="dxa"/>
          </w:tcPr>
          <w:p w14:paraId="6A29223B"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Constant Spring, Kingston</w:t>
            </w:r>
          </w:p>
        </w:tc>
        <w:tc>
          <w:tcPr>
            <w:tcW w:w="1530" w:type="dxa"/>
          </w:tcPr>
          <w:p w14:paraId="47130F9E"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5E69CBEE"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7649127E" w14:textId="77777777" w:rsidR="007A2E55" w:rsidRPr="00E41F8D" w:rsidRDefault="007A2E55" w:rsidP="007A2E55">
            <w:pPr>
              <w:rPr>
                <w:rFonts w:ascii="Calibri" w:hAnsi="Calibri"/>
                <w:b w:val="0"/>
                <w:color w:val="000000"/>
                <w:sz w:val="22"/>
                <w:lang w:val="en-CA" w:eastAsia="en-CA"/>
              </w:rPr>
            </w:pPr>
            <w:r>
              <w:rPr>
                <w:rFonts w:ascii="Calibri" w:hAnsi="Calibri"/>
                <w:b w:val="0"/>
                <w:color w:val="000000"/>
                <w:sz w:val="22"/>
                <w:lang w:val="en-CA" w:eastAsia="en-CA"/>
              </w:rPr>
              <w:t xml:space="preserve">G  </w:t>
            </w:r>
          </w:p>
        </w:tc>
        <w:tc>
          <w:tcPr>
            <w:tcW w:w="3099" w:type="dxa"/>
          </w:tcPr>
          <w:p w14:paraId="6C574FBA" w14:textId="074A3D0F" w:rsidR="007A2E55" w:rsidRPr="00E41F8D"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6C9A7865"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K19329</w:t>
            </w:r>
          </w:p>
        </w:tc>
        <w:tc>
          <w:tcPr>
            <w:tcW w:w="3701" w:type="dxa"/>
          </w:tcPr>
          <w:p w14:paraId="7D09B532" w14:textId="5B401C24"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Friends Across Borders</w:t>
            </w:r>
            <w:r w:rsidR="00F97DD5">
              <w:rPr>
                <w:rFonts w:ascii="Calibri" w:hAnsi="Calibri"/>
                <w:color w:val="000000"/>
                <w:szCs w:val="20"/>
                <w:lang w:val="en-CA" w:eastAsia="en-CA"/>
              </w:rPr>
              <w:t xml:space="preserve"> Jamaica</w:t>
            </w:r>
          </w:p>
        </w:tc>
        <w:tc>
          <w:tcPr>
            <w:tcW w:w="1530" w:type="dxa"/>
          </w:tcPr>
          <w:p w14:paraId="78793EC4"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F97DD5" w:rsidRPr="00CE7205" w14:paraId="1184B7E1"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69AE2402" w14:textId="2B8EEE88" w:rsidR="00F97DD5" w:rsidRDefault="00F97DD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58A8498D" w14:textId="1A606086" w:rsidR="00F97DD5"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 Central</w:t>
            </w:r>
          </w:p>
        </w:tc>
        <w:tc>
          <w:tcPr>
            <w:tcW w:w="827" w:type="dxa"/>
          </w:tcPr>
          <w:p w14:paraId="4B1A847B" w14:textId="22B18675" w:rsidR="00F97DD5"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K19455</w:t>
            </w:r>
          </w:p>
        </w:tc>
        <w:tc>
          <w:tcPr>
            <w:tcW w:w="3701" w:type="dxa"/>
          </w:tcPr>
          <w:p w14:paraId="53594FDA" w14:textId="4E65A1E9" w:rsidR="00F97DD5"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JTS St. Andrew, Jamaica</w:t>
            </w:r>
          </w:p>
        </w:tc>
        <w:tc>
          <w:tcPr>
            <w:tcW w:w="1530" w:type="dxa"/>
          </w:tcPr>
          <w:p w14:paraId="245950FD" w14:textId="03DF2FD5" w:rsidR="00F97DD5"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4E6DFDC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1BC14480" w14:textId="77777777" w:rsidR="007A2E55" w:rsidRPr="00E41F8D"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606DB093" w14:textId="46152ECF" w:rsidR="007A2E55" w:rsidRPr="00E41F8D"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6B1BDB94"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K05880</w:t>
            </w:r>
          </w:p>
        </w:tc>
        <w:tc>
          <w:tcPr>
            <w:tcW w:w="3701" w:type="dxa"/>
          </w:tcPr>
          <w:p w14:paraId="26C3B75A"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Kingston</w:t>
            </w:r>
          </w:p>
        </w:tc>
        <w:tc>
          <w:tcPr>
            <w:tcW w:w="1530" w:type="dxa"/>
          </w:tcPr>
          <w:p w14:paraId="3D5DB177"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7BDCF371"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6CAE2D3C" w14:textId="77777777" w:rsidR="007A2E55" w:rsidRPr="00E41F8D"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710A447D" w14:textId="35B1842E" w:rsidR="007A2E55" w:rsidRPr="00E41F8D"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31F26C9E"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K07404</w:t>
            </w:r>
          </w:p>
        </w:tc>
        <w:tc>
          <w:tcPr>
            <w:tcW w:w="3701" w:type="dxa"/>
          </w:tcPr>
          <w:p w14:paraId="3C3DB0F5"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North St. Andrew</w:t>
            </w:r>
          </w:p>
        </w:tc>
        <w:tc>
          <w:tcPr>
            <w:tcW w:w="1530" w:type="dxa"/>
          </w:tcPr>
          <w:p w14:paraId="25BA6C64"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4207908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7D12FD75" w14:textId="77777777" w:rsidR="007A2E55"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5C927082" w14:textId="7628AF66" w:rsidR="007A2E55"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78F30091"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K07039</w:t>
            </w:r>
          </w:p>
        </w:tc>
        <w:tc>
          <w:tcPr>
            <w:tcW w:w="3701" w:type="dxa"/>
          </w:tcPr>
          <w:p w14:paraId="1D69B69C"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St. Thomas</w:t>
            </w:r>
          </w:p>
        </w:tc>
        <w:tc>
          <w:tcPr>
            <w:tcW w:w="1530" w:type="dxa"/>
          </w:tcPr>
          <w:p w14:paraId="7B8F42EE"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14ACD91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373FA25E" w14:textId="77777777" w:rsidR="007A2E55" w:rsidRPr="00E41F8D"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1F44D381" w14:textId="11DDE254" w:rsidR="007A2E55" w:rsidRPr="00E41F8D"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2E72D029"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K12326</w:t>
            </w:r>
          </w:p>
        </w:tc>
        <w:tc>
          <w:tcPr>
            <w:tcW w:w="3701" w:type="dxa"/>
          </w:tcPr>
          <w:p w14:paraId="05A875A3"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Stony Hill</w:t>
            </w:r>
          </w:p>
        </w:tc>
        <w:tc>
          <w:tcPr>
            <w:tcW w:w="1530" w:type="dxa"/>
          </w:tcPr>
          <w:p w14:paraId="2AB59F4B"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37467263"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4611F158" w14:textId="77777777" w:rsidR="007A2E55" w:rsidRPr="00E41F8D"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3964A592" w14:textId="0840772D" w:rsidR="007A2E55" w:rsidRPr="00E41F8D"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65309B64"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K09625</w:t>
            </w:r>
          </w:p>
        </w:tc>
        <w:tc>
          <w:tcPr>
            <w:tcW w:w="3701" w:type="dxa"/>
          </w:tcPr>
          <w:p w14:paraId="14C644DD"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West St. Andrew</w:t>
            </w:r>
          </w:p>
        </w:tc>
        <w:tc>
          <w:tcPr>
            <w:tcW w:w="1530" w:type="dxa"/>
          </w:tcPr>
          <w:p w14:paraId="154C9D97"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C16319" w:rsidRPr="00CE7205" w14:paraId="107720F4"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249F1336" w14:textId="77777777" w:rsidR="007A2E55" w:rsidRPr="00E41F8D" w:rsidRDefault="007A2E55" w:rsidP="007A2E55">
            <w:pPr>
              <w:rPr>
                <w:rFonts w:ascii="Calibri" w:hAnsi="Calibri"/>
                <w:b w:val="0"/>
                <w:color w:val="000000"/>
                <w:sz w:val="22"/>
                <w:lang w:val="en-CA" w:eastAsia="en-CA"/>
              </w:rPr>
            </w:pPr>
            <w:r>
              <w:rPr>
                <w:rFonts w:ascii="Calibri" w:hAnsi="Calibri"/>
                <w:b w:val="0"/>
                <w:color w:val="000000"/>
                <w:sz w:val="22"/>
                <w:lang w:val="en-CA" w:eastAsia="en-CA"/>
              </w:rPr>
              <w:t>G</w:t>
            </w:r>
          </w:p>
        </w:tc>
        <w:tc>
          <w:tcPr>
            <w:tcW w:w="3099" w:type="dxa"/>
          </w:tcPr>
          <w:p w14:paraId="05B0D0E4" w14:textId="2C28B7D7" w:rsidR="007A2E55" w:rsidRPr="00E41F8D"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w:t>
            </w:r>
            <w:r w:rsidR="007A2E55">
              <w:rPr>
                <w:rFonts w:ascii="Calibri" w:hAnsi="Calibri"/>
                <w:color w:val="000000"/>
                <w:szCs w:val="20"/>
                <w:lang w:val="en-CA" w:eastAsia="en-CA"/>
              </w:rPr>
              <w:t xml:space="preserve"> Central</w:t>
            </w:r>
          </w:p>
        </w:tc>
        <w:tc>
          <w:tcPr>
            <w:tcW w:w="827" w:type="dxa"/>
          </w:tcPr>
          <w:p w14:paraId="6B4A7F3C"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K18815</w:t>
            </w:r>
          </w:p>
        </w:tc>
        <w:tc>
          <w:tcPr>
            <w:tcW w:w="3701" w:type="dxa"/>
          </w:tcPr>
          <w:p w14:paraId="24001AC8" w14:textId="0E272751"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Young Professionals, Kingston</w:t>
            </w:r>
            <w:r w:rsidR="00F97DD5">
              <w:rPr>
                <w:rFonts w:ascii="Calibri" w:hAnsi="Calibri"/>
                <w:color w:val="000000"/>
                <w:szCs w:val="20"/>
                <w:lang w:val="en-CA" w:eastAsia="en-CA"/>
              </w:rPr>
              <w:t>, Jamaica</w:t>
            </w:r>
          </w:p>
        </w:tc>
        <w:tc>
          <w:tcPr>
            <w:tcW w:w="1530" w:type="dxa"/>
          </w:tcPr>
          <w:p w14:paraId="33103968"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F97DD5" w:rsidRPr="00CE7205" w14:paraId="02507EE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0E26E86E" w14:textId="7018F72E" w:rsidR="00F97DD5" w:rsidRDefault="00F97DD5" w:rsidP="007A2E55">
            <w:pPr>
              <w:rPr>
                <w:rFonts w:ascii="Calibri" w:hAnsi="Calibri"/>
                <w:b w:val="0"/>
                <w:bCs w:val="0"/>
                <w:color w:val="000000"/>
                <w:sz w:val="22"/>
                <w:lang w:val="en-CA" w:eastAsia="en-CA"/>
              </w:rPr>
            </w:pPr>
            <w:r>
              <w:rPr>
                <w:rFonts w:ascii="Calibri" w:hAnsi="Calibri"/>
                <w:b w:val="0"/>
                <w:bCs w:val="0"/>
                <w:color w:val="000000"/>
                <w:sz w:val="22"/>
                <w:lang w:val="en-CA" w:eastAsia="en-CA"/>
              </w:rPr>
              <w:t xml:space="preserve">G </w:t>
            </w:r>
          </w:p>
        </w:tc>
        <w:tc>
          <w:tcPr>
            <w:tcW w:w="3099" w:type="dxa"/>
          </w:tcPr>
          <w:p w14:paraId="05AF6A67" w14:textId="5FE837EB" w:rsidR="00F97DD5"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23C Jamaica Central</w:t>
            </w:r>
          </w:p>
        </w:tc>
        <w:tc>
          <w:tcPr>
            <w:tcW w:w="827" w:type="dxa"/>
          </w:tcPr>
          <w:p w14:paraId="3591ABDD" w14:textId="1CAABEE1" w:rsidR="00F97DD5"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K19969</w:t>
            </w:r>
          </w:p>
        </w:tc>
        <w:tc>
          <w:tcPr>
            <w:tcW w:w="3701" w:type="dxa"/>
          </w:tcPr>
          <w:p w14:paraId="307B0AD6" w14:textId="0B5FAF87" w:rsidR="00F97DD5"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Young professionals St. Andrew</w:t>
            </w:r>
          </w:p>
        </w:tc>
        <w:tc>
          <w:tcPr>
            <w:tcW w:w="1530" w:type="dxa"/>
          </w:tcPr>
          <w:p w14:paraId="7B5B8D81" w14:textId="3AE6F58C" w:rsidR="00F97DD5" w:rsidRDefault="00F97DD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F97DD5" w:rsidRPr="00CE7205" w14:paraId="1E0ED384"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D640DCC" w14:textId="77777777" w:rsidR="00F97DD5" w:rsidRDefault="00F97DD5" w:rsidP="007A2E55">
            <w:pPr>
              <w:rPr>
                <w:rFonts w:ascii="Calibri" w:hAnsi="Calibri"/>
                <w:b w:val="0"/>
                <w:bCs w:val="0"/>
                <w:color w:val="000000"/>
                <w:sz w:val="22"/>
                <w:lang w:val="en-CA" w:eastAsia="en-CA"/>
              </w:rPr>
            </w:pPr>
          </w:p>
        </w:tc>
        <w:tc>
          <w:tcPr>
            <w:tcW w:w="3099" w:type="dxa"/>
          </w:tcPr>
          <w:p w14:paraId="72720BD8" w14:textId="77777777" w:rsidR="00F97DD5"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827" w:type="dxa"/>
          </w:tcPr>
          <w:p w14:paraId="1C3D5B47" w14:textId="77777777" w:rsidR="00F97DD5"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78E3655E" w14:textId="77777777" w:rsidR="00F97DD5"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46B4B84A" w14:textId="77777777" w:rsidR="00F97DD5" w:rsidRDefault="00F97DD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393665" w:rsidRPr="00CE7205" w14:paraId="40D9043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537DFC5" w14:textId="77777777" w:rsidR="007A2E55" w:rsidRPr="007663EA" w:rsidRDefault="007A2E55" w:rsidP="007A2E55">
            <w:pPr>
              <w:rPr>
                <w:rFonts w:ascii="Calibri" w:hAnsi="Calibri"/>
                <w:b w:val="0"/>
                <w:bCs w:val="0"/>
                <w:color w:val="000000"/>
                <w:sz w:val="22"/>
                <w:lang w:val="en-CA" w:eastAsia="en-CA"/>
              </w:rPr>
            </w:pPr>
            <w:r>
              <w:rPr>
                <w:rFonts w:ascii="Calibri" w:hAnsi="Calibri"/>
                <w:b w:val="0"/>
                <w:bCs w:val="0"/>
                <w:color w:val="000000"/>
                <w:sz w:val="22"/>
                <w:lang w:val="en-CA" w:eastAsia="en-CA"/>
              </w:rPr>
              <w:t>H</w:t>
            </w:r>
          </w:p>
        </w:tc>
        <w:tc>
          <w:tcPr>
            <w:tcW w:w="3099" w:type="dxa"/>
          </w:tcPr>
          <w:p w14:paraId="0B906C13" w14:textId="7A9C4099"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24 Jamaica</w:t>
            </w:r>
          </w:p>
        </w:tc>
        <w:tc>
          <w:tcPr>
            <w:tcW w:w="827" w:type="dxa"/>
          </w:tcPr>
          <w:p w14:paraId="3E8ED0C5"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K20107</w:t>
            </w:r>
          </w:p>
        </w:tc>
        <w:tc>
          <w:tcPr>
            <w:tcW w:w="3701" w:type="dxa"/>
          </w:tcPr>
          <w:p w14:paraId="07EBF46E"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Annotto Bay</w:t>
            </w:r>
          </w:p>
        </w:tc>
        <w:tc>
          <w:tcPr>
            <w:tcW w:w="1530" w:type="dxa"/>
          </w:tcPr>
          <w:p w14:paraId="020CD1CB"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21C67F92"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60832638" w14:textId="77777777" w:rsidR="007A2E55" w:rsidRPr="007663EA" w:rsidRDefault="007A2E55" w:rsidP="007A2E55">
            <w:pPr>
              <w:rPr>
                <w:rFonts w:ascii="Calibri" w:hAnsi="Calibri"/>
                <w:b w:val="0"/>
                <w:bCs w:val="0"/>
                <w:color w:val="000000"/>
                <w:sz w:val="22"/>
                <w:lang w:val="en-CA" w:eastAsia="en-CA"/>
              </w:rPr>
            </w:pPr>
            <w:r w:rsidRPr="007663EA">
              <w:rPr>
                <w:rFonts w:ascii="Calibri" w:hAnsi="Calibri"/>
                <w:b w:val="0"/>
                <w:bCs w:val="0"/>
                <w:color w:val="000000"/>
                <w:sz w:val="22"/>
                <w:lang w:val="en-CA" w:eastAsia="en-CA"/>
              </w:rPr>
              <w:t>H</w:t>
            </w:r>
          </w:p>
        </w:tc>
        <w:tc>
          <w:tcPr>
            <w:tcW w:w="3099" w:type="dxa"/>
          </w:tcPr>
          <w:p w14:paraId="225E0F55" w14:textId="6A0BA9E5"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24 Jamaica</w:t>
            </w:r>
          </w:p>
        </w:tc>
        <w:tc>
          <w:tcPr>
            <w:tcW w:w="827" w:type="dxa"/>
          </w:tcPr>
          <w:p w14:paraId="0D7EF351"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K20090</w:t>
            </w:r>
          </w:p>
        </w:tc>
        <w:tc>
          <w:tcPr>
            <w:tcW w:w="3701" w:type="dxa"/>
          </w:tcPr>
          <w:p w14:paraId="5A49302F"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Armadale</w:t>
            </w:r>
          </w:p>
        </w:tc>
        <w:tc>
          <w:tcPr>
            <w:tcW w:w="1530" w:type="dxa"/>
          </w:tcPr>
          <w:p w14:paraId="44CA5909" w14:textId="77777777" w:rsidR="007A2E55" w:rsidRPr="00E41F8D"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7E1B815E"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718BA96" w14:textId="77777777" w:rsidR="007A2E55" w:rsidRPr="00E41F8D" w:rsidRDefault="007A2E55" w:rsidP="007A2E55">
            <w:pPr>
              <w:rPr>
                <w:rFonts w:ascii="Calibri" w:hAnsi="Calibri"/>
                <w:b w:val="0"/>
                <w:color w:val="000000"/>
                <w:sz w:val="22"/>
                <w:lang w:val="en-CA" w:eastAsia="en-CA"/>
              </w:rPr>
            </w:pPr>
            <w:r w:rsidRPr="00E41F8D">
              <w:rPr>
                <w:rFonts w:ascii="Calibri" w:hAnsi="Calibri"/>
                <w:b w:val="0"/>
                <w:color w:val="000000"/>
                <w:sz w:val="22"/>
                <w:lang w:val="en-CA" w:eastAsia="en-CA"/>
              </w:rPr>
              <w:t>H</w:t>
            </w:r>
          </w:p>
        </w:tc>
        <w:tc>
          <w:tcPr>
            <w:tcW w:w="3099" w:type="dxa"/>
          </w:tcPr>
          <w:p w14:paraId="6ABAEF52" w14:textId="24422613"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24 Jamaic</w:t>
            </w:r>
            <w:r w:rsidR="006F5C85">
              <w:rPr>
                <w:rFonts w:ascii="Calibri" w:hAnsi="Calibri"/>
                <w:color w:val="000000"/>
                <w:szCs w:val="20"/>
                <w:lang w:val="en-CA" w:eastAsia="en-CA"/>
              </w:rPr>
              <w:t>a</w:t>
            </w:r>
          </w:p>
        </w:tc>
        <w:tc>
          <w:tcPr>
            <w:tcW w:w="827" w:type="dxa"/>
          </w:tcPr>
          <w:p w14:paraId="207C0D09"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K14919</w:t>
            </w:r>
          </w:p>
        </w:tc>
        <w:tc>
          <w:tcPr>
            <w:tcW w:w="3701" w:type="dxa"/>
          </w:tcPr>
          <w:p w14:paraId="520CC97E"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Brown’s Town, St. Ann</w:t>
            </w:r>
          </w:p>
        </w:tc>
        <w:tc>
          <w:tcPr>
            <w:tcW w:w="1530" w:type="dxa"/>
          </w:tcPr>
          <w:p w14:paraId="4F9ABB97" w14:textId="77777777" w:rsidR="007A2E55" w:rsidRPr="00E41F8D"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E41F8D">
              <w:rPr>
                <w:rFonts w:ascii="Calibri" w:hAnsi="Calibri"/>
                <w:color w:val="000000"/>
                <w:szCs w:val="20"/>
                <w:lang w:val="en-CA" w:eastAsia="en-CA"/>
              </w:rPr>
              <w:t>Jamaica</w:t>
            </w:r>
          </w:p>
        </w:tc>
      </w:tr>
      <w:tr w:rsidR="00393665" w:rsidRPr="00CE7205" w14:paraId="25BF63F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03EFA79"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0B1BA93C" w14:textId="2008F11B"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24 Jamaica</w:t>
            </w:r>
          </w:p>
        </w:tc>
        <w:tc>
          <w:tcPr>
            <w:tcW w:w="827" w:type="dxa"/>
            <w:hideMark/>
          </w:tcPr>
          <w:p w14:paraId="3F381BE5"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K15683</w:t>
            </w:r>
          </w:p>
        </w:tc>
        <w:tc>
          <w:tcPr>
            <w:tcW w:w="3701" w:type="dxa"/>
            <w:hideMark/>
          </w:tcPr>
          <w:p w14:paraId="6692F1C7" w14:textId="77777777" w:rsidR="007A2E55" w:rsidRPr="00D05AE7"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iCs/>
                <w:color w:val="000000"/>
                <w:szCs w:val="20"/>
                <w:lang w:val="en-CA" w:eastAsia="en-CA"/>
              </w:rPr>
            </w:pPr>
            <w:r w:rsidRPr="00D05AE7">
              <w:rPr>
                <w:rFonts w:ascii="Calibri" w:hAnsi="Calibri"/>
                <w:iCs/>
                <w:color w:val="000000"/>
                <w:szCs w:val="20"/>
                <w:lang w:val="en-CA" w:eastAsia="en-CA"/>
              </w:rPr>
              <w:t xml:space="preserve">Charlton-Alexandria  </w:t>
            </w:r>
            <w:r w:rsidRPr="00D05AE7">
              <w:rPr>
                <w:rFonts w:ascii="Calibri" w:hAnsi="Calibri"/>
                <w:iCs/>
                <w:strike/>
                <w:color w:val="808080" w:themeColor="background1" w:themeShade="80"/>
                <w:szCs w:val="20"/>
                <w:lang w:val="en-CA" w:eastAsia="en-CA"/>
              </w:rPr>
              <w:t xml:space="preserve"> </w:t>
            </w:r>
          </w:p>
        </w:tc>
        <w:tc>
          <w:tcPr>
            <w:tcW w:w="1530" w:type="dxa"/>
          </w:tcPr>
          <w:p w14:paraId="2E5248CB"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393665" w:rsidRPr="00CE7205" w14:paraId="511C881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A6BF5B8" w14:textId="77777777" w:rsidR="007A2E55" w:rsidRDefault="007A2E55"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5ABE63A4" w14:textId="447B9DA9"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24 Jamaica</w:t>
            </w:r>
          </w:p>
        </w:tc>
        <w:tc>
          <w:tcPr>
            <w:tcW w:w="827" w:type="dxa"/>
          </w:tcPr>
          <w:p w14:paraId="55017593"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K07067</w:t>
            </w:r>
          </w:p>
        </w:tc>
        <w:tc>
          <w:tcPr>
            <w:tcW w:w="3701" w:type="dxa"/>
          </w:tcPr>
          <w:p w14:paraId="340870EE"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iCs/>
                <w:color w:val="000000"/>
                <w:szCs w:val="20"/>
                <w:lang w:val="en-CA" w:eastAsia="en-CA"/>
              </w:rPr>
            </w:pPr>
            <w:r>
              <w:rPr>
                <w:rFonts w:ascii="Calibri" w:hAnsi="Calibri"/>
                <w:iCs/>
                <w:color w:val="000000"/>
                <w:szCs w:val="20"/>
                <w:lang w:val="en-CA" w:eastAsia="en-CA"/>
              </w:rPr>
              <w:t>Discovery Bay</w:t>
            </w:r>
          </w:p>
        </w:tc>
        <w:tc>
          <w:tcPr>
            <w:tcW w:w="1530" w:type="dxa"/>
          </w:tcPr>
          <w:p w14:paraId="42E11CD9" w14:textId="77777777" w:rsidR="007A2E5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5022346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9FDAA21" w14:textId="77777777" w:rsidR="007A2E55" w:rsidRPr="00BC7763" w:rsidRDefault="007A2E55"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53749578" w14:textId="413A3E5C"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24 Jamaica</w:t>
            </w:r>
          </w:p>
        </w:tc>
        <w:tc>
          <w:tcPr>
            <w:tcW w:w="827" w:type="dxa"/>
          </w:tcPr>
          <w:p w14:paraId="3A97027F"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K19885</w:t>
            </w:r>
          </w:p>
        </w:tc>
        <w:tc>
          <w:tcPr>
            <w:tcW w:w="3701" w:type="dxa"/>
          </w:tcPr>
          <w:p w14:paraId="4E479D2D" w14:textId="77777777" w:rsidR="007A2E55" w:rsidRPr="00C81EBA"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iCs/>
                <w:color w:val="000000"/>
                <w:szCs w:val="20"/>
                <w:lang w:val="en-CA" w:eastAsia="en-CA"/>
              </w:rPr>
            </w:pPr>
            <w:r>
              <w:rPr>
                <w:rFonts w:ascii="Calibri" w:hAnsi="Calibri"/>
                <w:iCs/>
                <w:color w:val="000000"/>
                <w:szCs w:val="20"/>
                <w:lang w:val="en-CA" w:eastAsia="en-CA"/>
              </w:rPr>
              <w:t>Eight River Ocho Rios</w:t>
            </w:r>
          </w:p>
        </w:tc>
        <w:tc>
          <w:tcPr>
            <w:tcW w:w="1530" w:type="dxa"/>
          </w:tcPr>
          <w:p w14:paraId="2C65956D"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1A6A095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B419ABA"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2ED9B1B4" w14:textId="4CE7D7C3"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24 Jamaica</w:t>
            </w:r>
          </w:p>
        </w:tc>
        <w:tc>
          <w:tcPr>
            <w:tcW w:w="827" w:type="dxa"/>
            <w:hideMark/>
          </w:tcPr>
          <w:p w14:paraId="708321F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K13153</w:t>
            </w:r>
          </w:p>
        </w:tc>
        <w:tc>
          <w:tcPr>
            <w:tcW w:w="3701" w:type="dxa"/>
            <w:hideMark/>
          </w:tcPr>
          <w:p w14:paraId="71BA6621"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Garden Parish (The), Ocho Rios</w:t>
            </w:r>
          </w:p>
        </w:tc>
        <w:tc>
          <w:tcPr>
            <w:tcW w:w="1530" w:type="dxa"/>
          </w:tcPr>
          <w:p w14:paraId="16ECEDC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393665" w:rsidRPr="00CE7205" w14:paraId="2D4135B3"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0F5FF1D"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2848DC92" w14:textId="0B255F8E"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24 Jamaica</w:t>
            </w:r>
          </w:p>
        </w:tc>
        <w:tc>
          <w:tcPr>
            <w:tcW w:w="827" w:type="dxa"/>
            <w:hideMark/>
          </w:tcPr>
          <w:p w14:paraId="0E428936"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K16740</w:t>
            </w:r>
          </w:p>
        </w:tc>
        <w:tc>
          <w:tcPr>
            <w:tcW w:w="3701" w:type="dxa"/>
            <w:hideMark/>
          </w:tcPr>
          <w:p w14:paraId="29968AA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Moneague St Ann</w:t>
            </w:r>
          </w:p>
        </w:tc>
        <w:tc>
          <w:tcPr>
            <w:tcW w:w="1530" w:type="dxa"/>
          </w:tcPr>
          <w:p w14:paraId="0F50E3D6"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393665" w:rsidRPr="00CE7205" w14:paraId="2D2A1C5A"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9B5ED45"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14:paraId="135C305C" w14:textId="6A8C86DF"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24 Jamaica</w:t>
            </w:r>
          </w:p>
        </w:tc>
        <w:tc>
          <w:tcPr>
            <w:tcW w:w="827" w:type="dxa"/>
          </w:tcPr>
          <w:p w14:paraId="52B7E70D"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K06176</w:t>
            </w:r>
          </w:p>
        </w:tc>
        <w:tc>
          <w:tcPr>
            <w:tcW w:w="3701" w:type="dxa"/>
          </w:tcPr>
          <w:p w14:paraId="7427CF50"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Ocho Rios</w:t>
            </w:r>
          </w:p>
        </w:tc>
        <w:tc>
          <w:tcPr>
            <w:tcW w:w="1530" w:type="dxa"/>
          </w:tcPr>
          <w:p w14:paraId="364917FD"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393665" w:rsidRPr="00CE7205" w14:paraId="6514040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38E818F"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4D0D351F" w14:textId="4C632532"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24 Jamaica</w:t>
            </w:r>
          </w:p>
        </w:tc>
        <w:tc>
          <w:tcPr>
            <w:tcW w:w="827" w:type="dxa"/>
            <w:hideMark/>
          </w:tcPr>
          <w:p w14:paraId="0EBBCEDD"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K13112</w:t>
            </w:r>
          </w:p>
        </w:tc>
        <w:tc>
          <w:tcPr>
            <w:tcW w:w="3701" w:type="dxa"/>
            <w:hideMark/>
          </w:tcPr>
          <w:p w14:paraId="55FBBDA4"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Port Antonio</w:t>
            </w:r>
          </w:p>
        </w:tc>
        <w:tc>
          <w:tcPr>
            <w:tcW w:w="1530" w:type="dxa"/>
          </w:tcPr>
          <w:p w14:paraId="35A70FC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393665" w:rsidRPr="00CE7205" w14:paraId="109CEB0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BEC559E"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14:paraId="449D61A5" w14:textId="5AFBE500"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24 Jamaica</w:t>
            </w:r>
          </w:p>
        </w:tc>
        <w:tc>
          <w:tcPr>
            <w:tcW w:w="827" w:type="dxa"/>
          </w:tcPr>
          <w:p w14:paraId="64B7C936"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K14560</w:t>
            </w:r>
          </w:p>
        </w:tc>
        <w:tc>
          <w:tcPr>
            <w:tcW w:w="3701" w:type="dxa"/>
          </w:tcPr>
          <w:p w14:paraId="79AF076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Port Maria</w:t>
            </w:r>
          </w:p>
        </w:tc>
        <w:tc>
          <w:tcPr>
            <w:tcW w:w="1530" w:type="dxa"/>
          </w:tcPr>
          <w:p w14:paraId="4ABB5AF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393665" w:rsidRPr="00CE7205" w14:paraId="7402AA84"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6EF141B5" w14:textId="77777777" w:rsidR="007A2E55" w:rsidRPr="00BC7763" w:rsidRDefault="007A2E55"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3872B89C" w14:textId="60B07DBE"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24 Jamaica</w:t>
            </w:r>
          </w:p>
        </w:tc>
        <w:tc>
          <w:tcPr>
            <w:tcW w:w="827" w:type="dxa"/>
          </w:tcPr>
          <w:p w14:paraId="24211C41"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K20042</w:t>
            </w:r>
          </w:p>
        </w:tc>
        <w:tc>
          <w:tcPr>
            <w:tcW w:w="3701" w:type="dxa"/>
          </w:tcPr>
          <w:p w14:paraId="2545AC74"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St. Ann’s Bay</w:t>
            </w:r>
          </w:p>
        </w:tc>
        <w:tc>
          <w:tcPr>
            <w:tcW w:w="1530" w:type="dxa"/>
          </w:tcPr>
          <w:p w14:paraId="7CF59283"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1B313980"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5547EC5"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359005F0" w14:textId="4A12C474"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24 Jamaica</w:t>
            </w:r>
          </w:p>
        </w:tc>
        <w:tc>
          <w:tcPr>
            <w:tcW w:w="827" w:type="dxa"/>
            <w:hideMark/>
          </w:tcPr>
          <w:p w14:paraId="71408EC4"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K13179</w:t>
            </w:r>
          </w:p>
        </w:tc>
        <w:tc>
          <w:tcPr>
            <w:tcW w:w="3701" w:type="dxa"/>
            <w:hideMark/>
          </w:tcPr>
          <w:p w14:paraId="54B1F97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Georges-Buff Bay</w:t>
            </w:r>
          </w:p>
        </w:tc>
        <w:tc>
          <w:tcPr>
            <w:tcW w:w="1530" w:type="dxa"/>
          </w:tcPr>
          <w:p w14:paraId="4ABBA18B"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393665" w:rsidRPr="00CE7205" w14:paraId="30D600D6"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A779B79" w14:textId="77777777" w:rsidR="007A2E55" w:rsidRPr="00A92C5F" w:rsidRDefault="007A2E55" w:rsidP="007A2E55">
            <w:pPr>
              <w:rPr>
                <w:rFonts w:ascii="Calibri" w:hAnsi="Calibri"/>
                <w:b w:val="0"/>
                <w:color w:val="000000"/>
                <w:sz w:val="22"/>
                <w:lang w:val="en-CA" w:eastAsia="en-CA"/>
              </w:rPr>
            </w:pPr>
            <w:r w:rsidRPr="00A92C5F">
              <w:rPr>
                <w:rFonts w:ascii="Calibri" w:hAnsi="Calibri"/>
                <w:b w:val="0"/>
                <w:color w:val="000000"/>
                <w:sz w:val="22"/>
                <w:lang w:val="en-CA" w:eastAsia="en-CA"/>
              </w:rPr>
              <w:t>H</w:t>
            </w:r>
          </w:p>
        </w:tc>
        <w:tc>
          <w:tcPr>
            <w:tcW w:w="3099" w:type="dxa"/>
            <w:hideMark/>
          </w:tcPr>
          <w:p w14:paraId="69943EBB" w14:textId="154E73C7" w:rsidR="007A2E55" w:rsidRPr="00A92C5F" w:rsidRDefault="007A2E55" w:rsidP="007A2E55">
            <w:pPr>
              <w:cnfStyle w:val="000000000000" w:firstRow="0" w:lastRow="0" w:firstColumn="0" w:lastColumn="0" w:oddVBand="0" w:evenVBand="0" w:oddHBand="0" w:evenHBand="0" w:firstRowFirstColumn="0" w:firstRowLastColumn="0" w:lastRowFirstColumn="0" w:lastRowLastColumn="0"/>
            </w:pPr>
            <w:r w:rsidRPr="00A92C5F">
              <w:rPr>
                <w:rFonts w:ascii="Calibri" w:hAnsi="Calibri"/>
                <w:color w:val="000000"/>
                <w:szCs w:val="20"/>
                <w:lang w:val="en-CA" w:eastAsia="en-CA"/>
              </w:rPr>
              <w:t>24 Jamaica</w:t>
            </w:r>
          </w:p>
        </w:tc>
        <w:tc>
          <w:tcPr>
            <w:tcW w:w="827" w:type="dxa"/>
            <w:hideMark/>
          </w:tcPr>
          <w:p w14:paraId="77377A9A" w14:textId="77777777" w:rsidR="007A2E55" w:rsidRPr="00A92C5F"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A92C5F">
              <w:rPr>
                <w:rFonts w:ascii="Calibri" w:hAnsi="Calibri"/>
                <w:color w:val="000000"/>
                <w:szCs w:val="20"/>
                <w:lang w:val="en-CA" w:eastAsia="en-CA"/>
              </w:rPr>
              <w:t>K06842</w:t>
            </w:r>
          </w:p>
        </w:tc>
        <w:tc>
          <w:tcPr>
            <w:tcW w:w="3701" w:type="dxa"/>
            <w:hideMark/>
          </w:tcPr>
          <w:p w14:paraId="26674AA7" w14:textId="77777777" w:rsidR="007A2E55" w:rsidRPr="00A92C5F"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A92C5F">
              <w:rPr>
                <w:rFonts w:ascii="Calibri" w:hAnsi="Calibri"/>
                <w:color w:val="000000"/>
                <w:szCs w:val="20"/>
                <w:lang w:val="en-CA" w:eastAsia="en-CA"/>
              </w:rPr>
              <w:t>St. Mary</w:t>
            </w:r>
          </w:p>
        </w:tc>
        <w:tc>
          <w:tcPr>
            <w:tcW w:w="1530" w:type="dxa"/>
          </w:tcPr>
          <w:p w14:paraId="63A7A0F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A92C5F">
              <w:rPr>
                <w:rFonts w:ascii="Calibri" w:hAnsi="Calibri"/>
                <w:color w:val="000000"/>
                <w:szCs w:val="20"/>
                <w:lang w:val="en-CA" w:eastAsia="en-CA"/>
              </w:rPr>
              <w:t>Jamaica</w:t>
            </w:r>
          </w:p>
        </w:tc>
      </w:tr>
      <w:tr w:rsidR="00AA67EE" w:rsidRPr="00CE7205" w14:paraId="6275552A"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1BC8ED8" w14:textId="77777777" w:rsidR="00AA67EE" w:rsidRPr="00BC7763" w:rsidRDefault="00AA67EE" w:rsidP="007A2E55">
            <w:pPr>
              <w:rPr>
                <w:rFonts w:ascii="Calibri" w:hAnsi="Calibri"/>
                <w:b w:val="0"/>
                <w:color w:val="000000"/>
                <w:sz w:val="22"/>
                <w:lang w:val="en-CA" w:eastAsia="en-CA"/>
              </w:rPr>
            </w:pPr>
          </w:p>
        </w:tc>
        <w:tc>
          <w:tcPr>
            <w:tcW w:w="3099" w:type="dxa"/>
          </w:tcPr>
          <w:p w14:paraId="29C0C7CA" w14:textId="77777777" w:rsidR="00AA67EE" w:rsidRPr="00BC7763" w:rsidRDefault="00AA67EE"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63BD699F" w14:textId="77777777" w:rsidR="00AA67EE" w:rsidRPr="00BC7763" w:rsidRDefault="00AA67EE"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7489DF69" w14:textId="77777777" w:rsidR="00AA67EE" w:rsidRPr="00BC7763" w:rsidRDefault="00AA67EE"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684CB980" w14:textId="77777777" w:rsidR="00AA67EE" w:rsidRPr="00BC7763" w:rsidRDefault="00AA67EE"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9A1B22" w:rsidRPr="00CE7205" w14:paraId="7CA541C4"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0CB0F01" w14:textId="0F7EF8D4" w:rsidR="009A1B22" w:rsidRDefault="009A1B22"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590B456B" w14:textId="44119CF4" w:rsidR="009A1B22" w:rsidRDefault="009A1B2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25 Cornwall</w:t>
            </w:r>
          </w:p>
        </w:tc>
        <w:tc>
          <w:tcPr>
            <w:tcW w:w="827" w:type="dxa"/>
          </w:tcPr>
          <w:p w14:paraId="20731295" w14:textId="6F1C6088" w:rsidR="009A1B22" w:rsidRDefault="009A1B2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K09214</w:t>
            </w:r>
          </w:p>
        </w:tc>
        <w:tc>
          <w:tcPr>
            <w:tcW w:w="3701" w:type="dxa"/>
          </w:tcPr>
          <w:p w14:paraId="799CA981" w14:textId="637C44C3" w:rsidR="009A1B22" w:rsidRPr="00514E84" w:rsidRDefault="009A1B2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Anchovy-Cambridge</w:t>
            </w:r>
          </w:p>
        </w:tc>
        <w:tc>
          <w:tcPr>
            <w:tcW w:w="1530" w:type="dxa"/>
          </w:tcPr>
          <w:p w14:paraId="0A1FAFBB" w14:textId="26F30149" w:rsidR="009A1B22" w:rsidRDefault="009A1B2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9A1B22" w:rsidRPr="00CE7205" w14:paraId="75E5E49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2694883" w14:textId="538506D7" w:rsidR="009A1B22" w:rsidRDefault="009A1B22"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5C0F9916" w14:textId="3BECFFD7" w:rsidR="009A1B22" w:rsidRDefault="009A1B22"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25 Cornwall</w:t>
            </w:r>
          </w:p>
        </w:tc>
        <w:tc>
          <w:tcPr>
            <w:tcW w:w="827" w:type="dxa"/>
          </w:tcPr>
          <w:p w14:paraId="5D70D67A" w14:textId="3E14E283" w:rsidR="009A1B22" w:rsidRDefault="009A1B22"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K19901</w:t>
            </w:r>
          </w:p>
        </w:tc>
        <w:tc>
          <w:tcPr>
            <w:tcW w:w="3701" w:type="dxa"/>
          </w:tcPr>
          <w:p w14:paraId="4CE0FF54" w14:textId="59E237C3" w:rsidR="009A1B22" w:rsidRPr="00514E84" w:rsidRDefault="009A1B22"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Bethel Town</w:t>
            </w:r>
          </w:p>
        </w:tc>
        <w:tc>
          <w:tcPr>
            <w:tcW w:w="1530" w:type="dxa"/>
          </w:tcPr>
          <w:p w14:paraId="6EB020C4" w14:textId="040F5EAD" w:rsidR="009A1B22" w:rsidRDefault="009A1B22"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49687BA3"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61FBA738" w14:textId="77777777" w:rsidR="007A2E55" w:rsidRPr="00BC7763" w:rsidRDefault="007A2E55"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0E4AFC98"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25 Cornwall</w:t>
            </w:r>
          </w:p>
        </w:tc>
        <w:tc>
          <w:tcPr>
            <w:tcW w:w="827" w:type="dxa"/>
          </w:tcPr>
          <w:p w14:paraId="6DC9004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K20043</w:t>
            </w:r>
          </w:p>
        </w:tc>
        <w:tc>
          <w:tcPr>
            <w:tcW w:w="3701" w:type="dxa"/>
          </w:tcPr>
          <w:p w14:paraId="531B7775" w14:textId="77777777" w:rsidR="007A2E55" w:rsidRPr="00514E84"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514E84">
              <w:rPr>
                <w:rFonts w:ascii="Calibri" w:hAnsi="Calibri"/>
                <w:color w:val="000000"/>
                <w:szCs w:val="20"/>
                <w:lang w:val="en-CA" w:eastAsia="en-CA"/>
              </w:rPr>
              <w:t>Coastal Trelawny</w:t>
            </w:r>
          </w:p>
        </w:tc>
        <w:tc>
          <w:tcPr>
            <w:tcW w:w="1530" w:type="dxa"/>
          </w:tcPr>
          <w:p w14:paraId="5FC2A608"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0A8F98B5"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85C0A49"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0E0365D8"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827" w:type="dxa"/>
            <w:hideMark/>
          </w:tcPr>
          <w:p w14:paraId="3366C259"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K15754</w:t>
            </w:r>
          </w:p>
        </w:tc>
        <w:tc>
          <w:tcPr>
            <w:tcW w:w="3701" w:type="dxa"/>
            <w:hideMark/>
          </w:tcPr>
          <w:p w14:paraId="083A90A0"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Hopewell</w:t>
            </w:r>
          </w:p>
        </w:tc>
        <w:tc>
          <w:tcPr>
            <w:tcW w:w="1530" w:type="dxa"/>
          </w:tcPr>
          <w:p w14:paraId="49CAF7C2"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393665" w:rsidRPr="00CE7205" w14:paraId="2412D10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1E21951"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14:paraId="19F20FCB"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827" w:type="dxa"/>
          </w:tcPr>
          <w:p w14:paraId="7654B0A4"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K18869</w:t>
            </w:r>
          </w:p>
        </w:tc>
        <w:tc>
          <w:tcPr>
            <w:tcW w:w="3701" w:type="dxa"/>
          </w:tcPr>
          <w:p w14:paraId="2A0971E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auto"/>
                <w:szCs w:val="20"/>
                <w:lang w:val="en-CA" w:eastAsia="en-CA"/>
              </w:rPr>
            </w:pPr>
            <w:r w:rsidRPr="00BC7763">
              <w:rPr>
                <w:rFonts w:ascii="Calibri" w:hAnsi="Calibri"/>
                <w:color w:val="auto"/>
                <w:szCs w:val="20"/>
                <w:lang w:val="en-CA" w:eastAsia="en-CA"/>
              </w:rPr>
              <w:t>Junction South</w:t>
            </w:r>
          </w:p>
        </w:tc>
        <w:tc>
          <w:tcPr>
            <w:tcW w:w="1530" w:type="dxa"/>
          </w:tcPr>
          <w:p w14:paraId="4762603D"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auto"/>
                <w:szCs w:val="20"/>
                <w:lang w:val="en-CA" w:eastAsia="en-CA"/>
              </w:rPr>
            </w:pPr>
            <w:r w:rsidRPr="00BC7763">
              <w:rPr>
                <w:rFonts w:ascii="Calibri" w:hAnsi="Calibri"/>
                <w:color w:val="auto"/>
                <w:szCs w:val="20"/>
                <w:lang w:val="en-CA" w:eastAsia="en-CA"/>
              </w:rPr>
              <w:t>Jamaica</w:t>
            </w:r>
          </w:p>
        </w:tc>
      </w:tr>
      <w:tr w:rsidR="00393665" w:rsidRPr="00CE7205" w14:paraId="4E3D59DA"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0EA2E0D"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32F54BCA"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827" w:type="dxa"/>
            <w:hideMark/>
          </w:tcPr>
          <w:p w14:paraId="07695E87"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K06173</w:t>
            </w:r>
          </w:p>
        </w:tc>
        <w:tc>
          <w:tcPr>
            <w:tcW w:w="3701" w:type="dxa"/>
            <w:hideMark/>
          </w:tcPr>
          <w:p w14:paraId="705C0D5C"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Montego Bay</w:t>
            </w:r>
          </w:p>
        </w:tc>
        <w:tc>
          <w:tcPr>
            <w:tcW w:w="1530" w:type="dxa"/>
          </w:tcPr>
          <w:p w14:paraId="16798057"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AA67EE" w:rsidRPr="00CE7205" w14:paraId="511EDDE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68370B59" w14:textId="2834C01D" w:rsidR="00AA67EE" w:rsidRPr="00BC7763" w:rsidRDefault="00AA67EE"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22BB34B8" w14:textId="7DCF3EF1" w:rsidR="00AA67EE" w:rsidRPr="00BC7763" w:rsidRDefault="00AA67EE"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25 Cornwall</w:t>
            </w:r>
          </w:p>
        </w:tc>
        <w:tc>
          <w:tcPr>
            <w:tcW w:w="827" w:type="dxa"/>
          </w:tcPr>
          <w:p w14:paraId="02E23317" w14:textId="3AC6C25F" w:rsidR="00AA67EE" w:rsidRPr="00BC7763" w:rsidRDefault="00AA67EE"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K20329</w:t>
            </w:r>
          </w:p>
        </w:tc>
        <w:tc>
          <w:tcPr>
            <w:tcW w:w="3701" w:type="dxa"/>
          </w:tcPr>
          <w:p w14:paraId="3ACEAE55" w14:textId="4AFFAC7C" w:rsidR="00AA67EE" w:rsidRPr="00BC7763" w:rsidRDefault="00AA67EE"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Montego Central</w:t>
            </w:r>
          </w:p>
        </w:tc>
        <w:tc>
          <w:tcPr>
            <w:tcW w:w="1530" w:type="dxa"/>
          </w:tcPr>
          <w:p w14:paraId="2602B678" w14:textId="1E8B92B6" w:rsidR="00AA67EE" w:rsidRPr="00BC7763" w:rsidRDefault="00AA67EE"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287B2A7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2ACEEA4"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5F4BD960"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827" w:type="dxa"/>
            <w:hideMark/>
          </w:tcPr>
          <w:p w14:paraId="7BDF22DF"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K11681</w:t>
            </w:r>
          </w:p>
        </w:tc>
        <w:tc>
          <w:tcPr>
            <w:tcW w:w="3701" w:type="dxa"/>
            <w:hideMark/>
          </w:tcPr>
          <w:p w14:paraId="3A49AD8A"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Montego Freeport</w:t>
            </w:r>
          </w:p>
        </w:tc>
        <w:tc>
          <w:tcPr>
            <w:tcW w:w="1530" w:type="dxa"/>
          </w:tcPr>
          <w:p w14:paraId="37934998"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393665" w:rsidRPr="00CE7205" w14:paraId="465938E6"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819777E"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14:paraId="2409E934"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827" w:type="dxa"/>
          </w:tcPr>
          <w:p w14:paraId="2B442DDC"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K18787</w:t>
            </w:r>
          </w:p>
        </w:tc>
        <w:tc>
          <w:tcPr>
            <w:tcW w:w="3701" w:type="dxa"/>
          </w:tcPr>
          <w:p w14:paraId="71A00CB6"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Negril Point</w:t>
            </w:r>
          </w:p>
        </w:tc>
        <w:tc>
          <w:tcPr>
            <w:tcW w:w="1530" w:type="dxa"/>
          </w:tcPr>
          <w:p w14:paraId="2414A06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393665" w:rsidRPr="00CE7205" w14:paraId="5435FC49"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67E8A7F8"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14:paraId="6380BBD2"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827" w:type="dxa"/>
          </w:tcPr>
          <w:p w14:paraId="5CB24240"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K18373</w:t>
            </w:r>
          </w:p>
        </w:tc>
        <w:tc>
          <w:tcPr>
            <w:tcW w:w="3701" w:type="dxa"/>
          </w:tcPr>
          <w:p w14:paraId="3DA47EB8"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New Falmouth</w:t>
            </w:r>
          </w:p>
        </w:tc>
        <w:tc>
          <w:tcPr>
            <w:tcW w:w="1530" w:type="dxa"/>
          </w:tcPr>
          <w:p w14:paraId="6A9E4124"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393665" w:rsidRPr="00CE7205" w14:paraId="5FDFB4E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361C602D"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14:paraId="79A26826"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827" w:type="dxa"/>
            <w:hideMark/>
          </w:tcPr>
          <w:p w14:paraId="668276C8"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K13192</w:t>
            </w:r>
          </w:p>
        </w:tc>
        <w:tc>
          <w:tcPr>
            <w:tcW w:w="3701" w:type="dxa"/>
            <w:hideMark/>
          </w:tcPr>
          <w:p w14:paraId="3613D5F6"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Providence-Montego Bay</w:t>
            </w:r>
          </w:p>
        </w:tc>
        <w:tc>
          <w:tcPr>
            <w:tcW w:w="1530" w:type="dxa"/>
          </w:tcPr>
          <w:p w14:paraId="32040926"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393665" w:rsidRPr="00CE7205" w14:paraId="5FEFCD9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42C8B77" w14:textId="77777777" w:rsidR="007A2E55" w:rsidRPr="00783999" w:rsidRDefault="007A2E55" w:rsidP="007A2E55">
            <w:pPr>
              <w:rPr>
                <w:rFonts w:ascii="Calibri" w:hAnsi="Calibri"/>
                <w:b w:val="0"/>
                <w:color w:val="000000"/>
                <w:sz w:val="22"/>
                <w:lang w:val="en-CA" w:eastAsia="en-CA"/>
              </w:rPr>
            </w:pPr>
            <w:r w:rsidRPr="00783999">
              <w:rPr>
                <w:rFonts w:ascii="Calibri" w:hAnsi="Calibri"/>
                <w:b w:val="0"/>
                <w:color w:val="000000"/>
                <w:sz w:val="22"/>
                <w:lang w:val="en-CA" w:eastAsia="en-CA"/>
              </w:rPr>
              <w:t>H</w:t>
            </w:r>
          </w:p>
        </w:tc>
        <w:tc>
          <w:tcPr>
            <w:tcW w:w="3099" w:type="dxa"/>
          </w:tcPr>
          <w:p w14:paraId="5BEF23E1"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827" w:type="dxa"/>
          </w:tcPr>
          <w:p w14:paraId="00404BCE"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K18997</w:t>
            </w:r>
          </w:p>
        </w:tc>
        <w:tc>
          <w:tcPr>
            <w:tcW w:w="3701" w:type="dxa"/>
          </w:tcPr>
          <w:p w14:paraId="3DA8C1E0"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Ramble Hanover</w:t>
            </w:r>
          </w:p>
        </w:tc>
        <w:tc>
          <w:tcPr>
            <w:tcW w:w="1530" w:type="dxa"/>
          </w:tcPr>
          <w:p w14:paraId="0E229661"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393665" w:rsidRPr="00CE7205" w14:paraId="4F711B0A"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0DAF2F91" w14:textId="77777777" w:rsidR="007A2E55" w:rsidRPr="00783999" w:rsidRDefault="007A2E55"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14C07E02"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25 Cornwall</w:t>
            </w:r>
          </w:p>
        </w:tc>
        <w:tc>
          <w:tcPr>
            <w:tcW w:w="827" w:type="dxa"/>
          </w:tcPr>
          <w:p w14:paraId="37AECC46"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K19823</w:t>
            </w:r>
          </w:p>
        </w:tc>
        <w:tc>
          <w:tcPr>
            <w:tcW w:w="3701" w:type="dxa"/>
          </w:tcPr>
          <w:p w14:paraId="47DF6016"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Rose Hall Montego Bay</w:t>
            </w:r>
          </w:p>
        </w:tc>
        <w:tc>
          <w:tcPr>
            <w:tcW w:w="1530" w:type="dxa"/>
          </w:tcPr>
          <w:p w14:paraId="5F7610D8"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3BEE8E7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4127300A" w14:textId="77777777" w:rsidR="007A2E55" w:rsidRPr="00783999" w:rsidRDefault="007A2E55" w:rsidP="007A2E55">
            <w:pPr>
              <w:rPr>
                <w:rFonts w:ascii="Calibri" w:hAnsi="Calibri"/>
                <w:b w:val="0"/>
                <w:color w:val="000000"/>
                <w:sz w:val="22"/>
                <w:lang w:val="en-CA" w:eastAsia="en-CA"/>
              </w:rPr>
            </w:pPr>
            <w:r w:rsidRPr="00783999">
              <w:rPr>
                <w:rFonts w:ascii="Calibri" w:hAnsi="Calibri"/>
                <w:b w:val="0"/>
                <w:color w:val="000000"/>
                <w:sz w:val="22"/>
                <w:lang w:val="en-CA" w:eastAsia="en-CA"/>
              </w:rPr>
              <w:t>H</w:t>
            </w:r>
          </w:p>
        </w:tc>
        <w:tc>
          <w:tcPr>
            <w:tcW w:w="3099" w:type="dxa"/>
            <w:hideMark/>
          </w:tcPr>
          <w:p w14:paraId="176ACE92"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25 Cornwall</w:t>
            </w:r>
          </w:p>
        </w:tc>
        <w:tc>
          <w:tcPr>
            <w:tcW w:w="827" w:type="dxa"/>
            <w:hideMark/>
          </w:tcPr>
          <w:p w14:paraId="77836FD5"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K07550</w:t>
            </w:r>
          </w:p>
        </w:tc>
        <w:tc>
          <w:tcPr>
            <w:tcW w:w="3701" w:type="dxa"/>
            <w:hideMark/>
          </w:tcPr>
          <w:p w14:paraId="08663272"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Santa Cruz</w:t>
            </w:r>
          </w:p>
        </w:tc>
        <w:tc>
          <w:tcPr>
            <w:tcW w:w="1530" w:type="dxa"/>
          </w:tcPr>
          <w:p w14:paraId="53AA00D3"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393665" w:rsidRPr="00CE7205" w14:paraId="283919C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9DB858D" w14:textId="77777777" w:rsidR="007A2E55" w:rsidRPr="00783999" w:rsidRDefault="007A2E55" w:rsidP="007A2E55">
            <w:pPr>
              <w:rPr>
                <w:rFonts w:ascii="Calibri" w:hAnsi="Calibri"/>
                <w:b w:val="0"/>
                <w:color w:val="000000"/>
                <w:sz w:val="22"/>
                <w:lang w:val="en-CA" w:eastAsia="en-CA"/>
              </w:rPr>
            </w:pPr>
            <w:r w:rsidRPr="00783999">
              <w:rPr>
                <w:rFonts w:ascii="Calibri" w:hAnsi="Calibri"/>
                <w:b w:val="0"/>
                <w:color w:val="000000"/>
                <w:sz w:val="22"/>
                <w:lang w:val="en-CA" w:eastAsia="en-CA"/>
              </w:rPr>
              <w:t>H</w:t>
            </w:r>
          </w:p>
        </w:tc>
        <w:tc>
          <w:tcPr>
            <w:tcW w:w="3099" w:type="dxa"/>
          </w:tcPr>
          <w:p w14:paraId="059F5FC6"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25 Cornwall</w:t>
            </w:r>
          </w:p>
        </w:tc>
        <w:tc>
          <w:tcPr>
            <w:tcW w:w="827" w:type="dxa"/>
          </w:tcPr>
          <w:p w14:paraId="4E29D179"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K18642</w:t>
            </w:r>
          </w:p>
        </w:tc>
        <w:tc>
          <w:tcPr>
            <w:tcW w:w="3701" w:type="dxa"/>
          </w:tcPr>
          <w:p w14:paraId="3555DEAF"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Bess</w:t>
            </w:r>
          </w:p>
        </w:tc>
        <w:tc>
          <w:tcPr>
            <w:tcW w:w="1530" w:type="dxa"/>
          </w:tcPr>
          <w:p w14:paraId="3A4C9D3E"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393665" w:rsidRPr="00CE7205" w14:paraId="3F6D1E0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19FDC36" w14:textId="77777777" w:rsidR="007A2E55" w:rsidRPr="00783999" w:rsidRDefault="007A2E55" w:rsidP="007A2E55">
            <w:pPr>
              <w:rPr>
                <w:rFonts w:ascii="Calibri" w:hAnsi="Calibri"/>
                <w:b w:val="0"/>
                <w:color w:val="000000"/>
                <w:sz w:val="22"/>
                <w:lang w:val="en-CA" w:eastAsia="en-CA"/>
              </w:rPr>
            </w:pPr>
            <w:r>
              <w:rPr>
                <w:rFonts w:ascii="Calibri" w:hAnsi="Calibri"/>
                <w:b w:val="0"/>
                <w:color w:val="000000"/>
                <w:sz w:val="22"/>
                <w:lang w:val="en-CA" w:eastAsia="en-CA"/>
              </w:rPr>
              <w:t>H</w:t>
            </w:r>
          </w:p>
        </w:tc>
        <w:tc>
          <w:tcPr>
            <w:tcW w:w="3099" w:type="dxa"/>
          </w:tcPr>
          <w:p w14:paraId="5CCFDE6E"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25 Cornwall</w:t>
            </w:r>
          </w:p>
        </w:tc>
        <w:tc>
          <w:tcPr>
            <w:tcW w:w="827" w:type="dxa"/>
          </w:tcPr>
          <w:p w14:paraId="2D95017F"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K19557</w:t>
            </w:r>
          </w:p>
        </w:tc>
        <w:tc>
          <w:tcPr>
            <w:tcW w:w="3701" w:type="dxa"/>
          </w:tcPr>
          <w:p w14:paraId="48672F51" w14:textId="31217951"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 xml:space="preserve">Vista Montego </w:t>
            </w:r>
            <w:r w:rsidR="00AA67EE">
              <w:rPr>
                <w:rFonts w:ascii="Calibri" w:hAnsi="Calibri"/>
                <w:color w:val="000000"/>
                <w:szCs w:val="20"/>
                <w:lang w:val="en-CA" w:eastAsia="en-CA"/>
              </w:rPr>
              <w:t>B</w:t>
            </w:r>
            <w:r>
              <w:rPr>
                <w:rFonts w:ascii="Calibri" w:hAnsi="Calibri"/>
                <w:color w:val="000000"/>
                <w:szCs w:val="20"/>
                <w:lang w:val="en-CA" w:eastAsia="en-CA"/>
              </w:rPr>
              <w:t>ay</w:t>
            </w:r>
          </w:p>
        </w:tc>
        <w:tc>
          <w:tcPr>
            <w:tcW w:w="1530" w:type="dxa"/>
          </w:tcPr>
          <w:p w14:paraId="398F0986"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Jamaica</w:t>
            </w:r>
          </w:p>
        </w:tc>
      </w:tr>
      <w:tr w:rsidR="00393665" w:rsidRPr="00CE7205" w14:paraId="5B2EB3E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8254C1B" w14:textId="77777777" w:rsidR="007A2E55" w:rsidRPr="00783999" w:rsidRDefault="007A2E55" w:rsidP="007A2E55">
            <w:pPr>
              <w:rPr>
                <w:rFonts w:ascii="Calibri" w:hAnsi="Calibri"/>
                <w:b w:val="0"/>
                <w:color w:val="000000"/>
                <w:sz w:val="22"/>
                <w:lang w:val="en-CA" w:eastAsia="en-CA"/>
              </w:rPr>
            </w:pPr>
            <w:r w:rsidRPr="00783999">
              <w:rPr>
                <w:rFonts w:ascii="Calibri" w:hAnsi="Calibri"/>
                <w:b w:val="0"/>
                <w:color w:val="000000"/>
                <w:sz w:val="22"/>
                <w:lang w:val="en-CA" w:eastAsia="en-CA"/>
              </w:rPr>
              <w:t>H</w:t>
            </w:r>
          </w:p>
        </w:tc>
        <w:tc>
          <w:tcPr>
            <w:tcW w:w="3099" w:type="dxa"/>
            <w:hideMark/>
          </w:tcPr>
          <w:p w14:paraId="29E57AAE"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25 Cornwall</w:t>
            </w:r>
          </w:p>
        </w:tc>
        <w:tc>
          <w:tcPr>
            <w:tcW w:w="827" w:type="dxa"/>
            <w:hideMark/>
          </w:tcPr>
          <w:p w14:paraId="63A03B01"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K17156</w:t>
            </w:r>
          </w:p>
        </w:tc>
        <w:tc>
          <w:tcPr>
            <w:tcW w:w="3701" w:type="dxa"/>
            <w:hideMark/>
          </w:tcPr>
          <w:p w14:paraId="15046E62"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Westmoreland Capital</w:t>
            </w:r>
          </w:p>
        </w:tc>
        <w:tc>
          <w:tcPr>
            <w:tcW w:w="1530" w:type="dxa"/>
          </w:tcPr>
          <w:p w14:paraId="660B50FC"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393665" w:rsidRPr="00CE7205" w14:paraId="4CBEB45A" w14:textId="77777777" w:rsidTr="004A490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51" w:type="dxa"/>
            <w:noWrap/>
          </w:tcPr>
          <w:p w14:paraId="29B89563" w14:textId="77777777" w:rsidR="007A2E55" w:rsidRPr="00783999" w:rsidRDefault="007A2E55" w:rsidP="007A2E55">
            <w:pPr>
              <w:rPr>
                <w:rFonts w:ascii="Calibri" w:hAnsi="Calibri"/>
                <w:b w:val="0"/>
                <w:color w:val="000000"/>
                <w:sz w:val="22"/>
                <w:lang w:val="en-CA" w:eastAsia="en-CA"/>
              </w:rPr>
            </w:pPr>
            <w:r w:rsidRPr="00783999">
              <w:rPr>
                <w:rFonts w:ascii="Calibri" w:hAnsi="Calibri"/>
                <w:b w:val="0"/>
                <w:color w:val="000000"/>
                <w:sz w:val="22"/>
                <w:lang w:val="en-CA" w:eastAsia="en-CA"/>
              </w:rPr>
              <w:t>H</w:t>
            </w:r>
          </w:p>
        </w:tc>
        <w:tc>
          <w:tcPr>
            <w:tcW w:w="3099" w:type="dxa"/>
          </w:tcPr>
          <w:p w14:paraId="2947C318"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25 Cornwall</w:t>
            </w:r>
          </w:p>
        </w:tc>
        <w:tc>
          <w:tcPr>
            <w:tcW w:w="827" w:type="dxa"/>
          </w:tcPr>
          <w:p w14:paraId="4114382D"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K18637</w:t>
            </w:r>
          </w:p>
        </w:tc>
        <w:tc>
          <w:tcPr>
            <w:tcW w:w="3701" w:type="dxa"/>
          </w:tcPr>
          <w:p w14:paraId="3FBBE2A0"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Young Professionals, Western Jamaica</w:t>
            </w:r>
          </w:p>
        </w:tc>
        <w:tc>
          <w:tcPr>
            <w:tcW w:w="1530" w:type="dxa"/>
          </w:tcPr>
          <w:p w14:paraId="25F1EA85"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393665" w:rsidRPr="00CE7205" w14:paraId="2CE6D93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B19B7D6" w14:textId="77777777" w:rsidR="007A2E55" w:rsidRPr="00CE7205" w:rsidRDefault="007A2E55" w:rsidP="007A2E55">
            <w:pPr>
              <w:rPr>
                <w:rFonts w:ascii="Calibri" w:hAnsi="Calibri"/>
                <w:color w:val="000000"/>
                <w:sz w:val="22"/>
                <w:lang w:val="en-CA" w:eastAsia="en-CA"/>
              </w:rPr>
            </w:pPr>
          </w:p>
        </w:tc>
        <w:tc>
          <w:tcPr>
            <w:tcW w:w="3099" w:type="dxa"/>
          </w:tcPr>
          <w:p w14:paraId="34AE7019"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b/>
                <w:i/>
                <w:color w:val="000000"/>
                <w:szCs w:val="20"/>
                <w:u w:val="single"/>
                <w:lang w:val="en-CA" w:eastAsia="en-CA"/>
              </w:rPr>
            </w:pPr>
          </w:p>
        </w:tc>
        <w:tc>
          <w:tcPr>
            <w:tcW w:w="827" w:type="dxa"/>
          </w:tcPr>
          <w:p w14:paraId="230F4361"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lang w:val="en-CA" w:eastAsia="en-CA"/>
              </w:rPr>
            </w:pPr>
          </w:p>
        </w:tc>
        <w:tc>
          <w:tcPr>
            <w:tcW w:w="3701" w:type="dxa"/>
          </w:tcPr>
          <w:p w14:paraId="1B98A0FB"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49646E43"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393665" w:rsidRPr="00CE7205" w14:paraId="617BF4B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F278A11" w14:textId="77777777" w:rsidR="007A2E55" w:rsidRPr="00CE7205" w:rsidRDefault="007A2E55" w:rsidP="007A2E55">
            <w:pPr>
              <w:rPr>
                <w:rFonts w:ascii="Calibri" w:hAnsi="Calibri"/>
                <w:color w:val="000000"/>
                <w:sz w:val="22"/>
                <w:lang w:val="en-CA" w:eastAsia="en-CA"/>
              </w:rPr>
            </w:pPr>
          </w:p>
        </w:tc>
        <w:tc>
          <w:tcPr>
            <w:tcW w:w="3099" w:type="dxa"/>
          </w:tcPr>
          <w:p w14:paraId="1AE8706A"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b/>
                <w:color w:val="000000"/>
                <w:szCs w:val="20"/>
                <w:lang w:val="en-CA" w:eastAsia="en-CA"/>
              </w:rPr>
            </w:pPr>
            <w:r w:rsidRPr="00CE7205">
              <w:rPr>
                <w:rFonts w:ascii="Calibri" w:hAnsi="Calibri"/>
                <w:b/>
                <w:i/>
                <w:color w:val="000000"/>
                <w:szCs w:val="20"/>
                <w:u w:val="single"/>
                <w:lang w:val="en-CA" w:eastAsia="en-CA"/>
              </w:rPr>
              <w:t xml:space="preserve">English Speaking Clubs (Region </w:t>
            </w:r>
            <w:proofErr w:type="gramStart"/>
            <w:r w:rsidRPr="00CE7205">
              <w:rPr>
                <w:rFonts w:ascii="Calibri" w:hAnsi="Calibri"/>
                <w:b/>
                <w:i/>
                <w:color w:val="000000"/>
                <w:szCs w:val="20"/>
                <w:u w:val="single"/>
                <w:lang w:val="en-CA" w:eastAsia="en-CA"/>
              </w:rPr>
              <w:t>I )</w:t>
            </w:r>
            <w:proofErr w:type="gramEnd"/>
          </w:p>
        </w:tc>
        <w:tc>
          <w:tcPr>
            <w:tcW w:w="827" w:type="dxa"/>
          </w:tcPr>
          <w:p w14:paraId="622D5BDC"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b/>
                <w:color w:val="000000"/>
                <w:szCs w:val="20"/>
                <w:lang w:val="en-CA" w:eastAsia="en-CA"/>
              </w:rPr>
            </w:pPr>
          </w:p>
        </w:tc>
        <w:tc>
          <w:tcPr>
            <w:tcW w:w="3701" w:type="dxa"/>
          </w:tcPr>
          <w:p w14:paraId="012A0076"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436053CF"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393665" w:rsidRPr="00CE7205" w14:paraId="49BABF6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B6888A4" w14:textId="77777777" w:rsidR="007A2E55" w:rsidRPr="00CE7205" w:rsidRDefault="007A2E55" w:rsidP="007A2E55">
            <w:pPr>
              <w:rPr>
                <w:rFonts w:ascii="Calibri" w:hAnsi="Calibri"/>
                <w:color w:val="000000"/>
                <w:sz w:val="22"/>
                <w:lang w:val="en-CA" w:eastAsia="en-CA"/>
              </w:rPr>
            </w:pPr>
            <w:r w:rsidRPr="00CE7205">
              <w:rPr>
                <w:rFonts w:ascii="Calibri" w:hAnsi="Calibri"/>
                <w:color w:val="000000"/>
                <w:sz w:val="22"/>
                <w:lang w:val="en-CA" w:eastAsia="en-CA"/>
              </w:rPr>
              <w:t>I</w:t>
            </w:r>
          </w:p>
        </w:tc>
        <w:tc>
          <w:tcPr>
            <w:tcW w:w="3099" w:type="dxa"/>
            <w:hideMark/>
          </w:tcPr>
          <w:p w14:paraId="244EEC33"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26 Trade Winds</w:t>
            </w:r>
          </w:p>
        </w:tc>
        <w:tc>
          <w:tcPr>
            <w:tcW w:w="827" w:type="dxa"/>
            <w:hideMark/>
          </w:tcPr>
          <w:p w14:paraId="02C8144F"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K05964</w:t>
            </w:r>
          </w:p>
        </w:tc>
        <w:tc>
          <w:tcPr>
            <w:tcW w:w="3701" w:type="dxa"/>
            <w:hideMark/>
          </w:tcPr>
          <w:p w14:paraId="50BFBB84"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Aruba</w:t>
            </w:r>
          </w:p>
        </w:tc>
        <w:tc>
          <w:tcPr>
            <w:tcW w:w="1530" w:type="dxa"/>
          </w:tcPr>
          <w:p w14:paraId="6689A639" w14:textId="77777777" w:rsidR="007A2E55" w:rsidRPr="00CE7205"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Aruba</w:t>
            </w:r>
          </w:p>
        </w:tc>
      </w:tr>
      <w:tr w:rsidR="00AA67EE" w:rsidRPr="00CE7205" w14:paraId="32EF285C"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6687BC4E" w14:textId="704D4D73" w:rsidR="00AA67EE" w:rsidRDefault="00AA67EE" w:rsidP="007A2E55">
            <w:pPr>
              <w:rPr>
                <w:rFonts w:ascii="Calibri" w:hAnsi="Calibri"/>
                <w:color w:val="000000"/>
                <w:sz w:val="22"/>
                <w:lang w:val="en-CA" w:eastAsia="en-CA"/>
              </w:rPr>
            </w:pPr>
            <w:r>
              <w:rPr>
                <w:rFonts w:ascii="Calibri" w:hAnsi="Calibri"/>
                <w:color w:val="000000"/>
                <w:sz w:val="22"/>
                <w:lang w:val="en-CA" w:eastAsia="en-CA"/>
              </w:rPr>
              <w:t>I</w:t>
            </w:r>
          </w:p>
        </w:tc>
        <w:tc>
          <w:tcPr>
            <w:tcW w:w="3099" w:type="dxa"/>
          </w:tcPr>
          <w:p w14:paraId="004FFAAB" w14:textId="31AC757A" w:rsidR="00AA67EE" w:rsidRDefault="00AA67EE"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26 Trade Winds</w:t>
            </w:r>
          </w:p>
        </w:tc>
        <w:tc>
          <w:tcPr>
            <w:tcW w:w="827" w:type="dxa"/>
          </w:tcPr>
          <w:p w14:paraId="17502F0A" w14:textId="516AD0D3" w:rsidR="00AA67EE" w:rsidRDefault="00AA67EE"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K05935</w:t>
            </w:r>
          </w:p>
        </w:tc>
        <w:tc>
          <w:tcPr>
            <w:tcW w:w="3701" w:type="dxa"/>
          </w:tcPr>
          <w:p w14:paraId="7A295FF5" w14:textId="18EEDD72" w:rsidR="00AA67EE" w:rsidRDefault="00AA67EE"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Curacao</w:t>
            </w:r>
          </w:p>
        </w:tc>
        <w:tc>
          <w:tcPr>
            <w:tcW w:w="1530" w:type="dxa"/>
          </w:tcPr>
          <w:p w14:paraId="20533399" w14:textId="059AD43B" w:rsidR="00AA67EE" w:rsidRDefault="00AA67EE"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Curacao</w:t>
            </w:r>
          </w:p>
        </w:tc>
      </w:tr>
      <w:tr w:rsidR="00AA67EE" w:rsidRPr="00CE7205" w14:paraId="7267BD49"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A27B58B" w14:textId="60A12A57" w:rsidR="00AA67EE" w:rsidRDefault="00AA67EE" w:rsidP="007A2E55">
            <w:pPr>
              <w:rPr>
                <w:rFonts w:ascii="Calibri" w:hAnsi="Calibri"/>
                <w:color w:val="000000"/>
                <w:sz w:val="22"/>
                <w:lang w:val="en-CA" w:eastAsia="en-CA"/>
              </w:rPr>
            </w:pPr>
            <w:r>
              <w:rPr>
                <w:rFonts w:ascii="Calibri" w:hAnsi="Calibri"/>
                <w:color w:val="000000"/>
                <w:sz w:val="22"/>
                <w:lang w:val="en-CA" w:eastAsia="en-CA"/>
              </w:rPr>
              <w:t>I</w:t>
            </w:r>
          </w:p>
        </w:tc>
        <w:tc>
          <w:tcPr>
            <w:tcW w:w="3099" w:type="dxa"/>
          </w:tcPr>
          <w:p w14:paraId="206C66DF" w14:textId="241F2F18" w:rsidR="00AA67EE" w:rsidRDefault="00AA67EE"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26 Trade Winds</w:t>
            </w:r>
          </w:p>
        </w:tc>
        <w:tc>
          <w:tcPr>
            <w:tcW w:w="827" w:type="dxa"/>
          </w:tcPr>
          <w:p w14:paraId="79B33686" w14:textId="7C22DC36" w:rsidR="00AA67EE" w:rsidRDefault="00AA67EE"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K19722</w:t>
            </w:r>
          </w:p>
        </w:tc>
        <w:tc>
          <w:tcPr>
            <w:tcW w:w="3701" w:type="dxa"/>
          </w:tcPr>
          <w:p w14:paraId="6B3FB7C0" w14:textId="2C0CDA0A" w:rsidR="00AA67EE" w:rsidRDefault="00AA67EE"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1F8D">
              <w:rPr>
                <w:rFonts w:ascii="Calibri" w:hAnsi="Calibri" w:cs="Calibri"/>
                <w:color w:val="000000"/>
                <w:sz w:val="22"/>
              </w:rPr>
              <w:t>Kralendijk, Bonaire</w:t>
            </w:r>
          </w:p>
        </w:tc>
        <w:tc>
          <w:tcPr>
            <w:tcW w:w="1530" w:type="dxa"/>
          </w:tcPr>
          <w:p w14:paraId="0679315F" w14:textId="4CCE3406" w:rsidR="00AA67EE" w:rsidRDefault="00AA67EE"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Bonaire</w:t>
            </w:r>
          </w:p>
        </w:tc>
      </w:tr>
      <w:tr w:rsidR="00393665" w:rsidRPr="00CE7205" w14:paraId="14CD527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C4EE04A" w14:textId="77777777" w:rsidR="007A2E55" w:rsidRPr="00CE7205" w:rsidRDefault="007A2E55" w:rsidP="007A2E55">
            <w:pPr>
              <w:rPr>
                <w:rFonts w:ascii="Calibri" w:hAnsi="Calibri"/>
                <w:color w:val="000000"/>
                <w:sz w:val="22"/>
                <w:lang w:val="en-CA" w:eastAsia="en-CA"/>
              </w:rPr>
            </w:pPr>
            <w:r>
              <w:rPr>
                <w:rFonts w:ascii="Calibri" w:hAnsi="Calibri"/>
                <w:color w:val="000000"/>
                <w:sz w:val="22"/>
                <w:lang w:val="en-CA" w:eastAsia="en-CA"/>
              </w:rPr>
              <w:t>I</w:t>
            </w:r>
          </w:p>
        </w:tc>
        <w:tc>
          <w:tcPr>
            <w:tcW w:w="3099" w:type="dxa"/>
          </w:tcPr>
          <w:p w14:paraId="18FF3DFE"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26 Trade Winds</w:t>
            </w:r>
          </w:p>
        </w:tc>
        <w:tc>
          <w:tcPr>
            <w:tcW w:w="827" w:type="dxa"/>
          </w:tcPr>
          <w:p w14:paraId="12F9FB37"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K11224</w:t>
            </w:r>
          </w:p>
        </w:tc>
        <w:tc>
          <w:tcPr>
            <w:tcW w:w="3701" w:type="dxa"/>
          </w:tcPr>
          <w:p w14:paraId="1B271A77" w14:textId="6C37D378"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 xml:space="preserve">Palm </w:t>
            </w:r>
            <w:r w:rsidR="00AA67EE">
              <w:rPr>
                <w:rFonts w:ascii="Calibri" w:hAnsi="Calibri"/>
                <w:color w:val="000000"/>
                <w:szCs w:val="20"/>
                <w:lang w:val="en-CA" w:eastAsia="en-CA"/>
              </w:rPr>
              <w:t>B</w:t>
            </w:r>
            <w:r>
              <w:rPr>
                <w:rFonts w:ascii="Calibri" w:hAnsi="Calibri"/>
                <w:color w:val="000000"/>
                <w:szCs w:val="20"/>
                <w:lang w:val="en-CA" w:eastAsia="en-CA"/>
              </w:rPr>
              <w:t>each Aruba</w:t>
            </w:r>
          </w:p>
        </w:tc>
        <w:tc>
          <w:tcPr>
            <w:tcW w:w="1530" w:type="dxa"/>
          </w:tcPr>
          <w:p w14:paraId="462F0486" w14:textId="77777777" w:rsidR="007A2E55" w:rsidRPr="00CE7205"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Aruba</w:t>
            </w:r>
          </w:p>
        </w:tc>
      </w:tr>
      <w:tr w:rsidR="00A01B31" w:rsidRPr="00CE7205" w14:paraId="1DBA1CD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AFF02FA" w14:textId="07F1DE98" w:rsidR="00A01B31" w:rsidRDefault="00A01B31" w:rsidP="007A2E55">
            <w:pPr>
              <w:rPr>
                <w:rFonts w:ascii="Calibri" w:hAnsi="Calibri"/>
                <w:color w:val="000000"/>
                <w:sz w:val="22"/>
                <w:lang w:val="en-CA" w:eastAsia="en-CA"/>
              </w:rPr>
            </w:pPr>
            <w:r>
              <w:rPr>
                <w:rFonts w:ascii="Calibri" w:hAnsi="Calibri"/>
                <w:color w:val="000000"/>
                <w:sz w:val="22"/>
                <w:lang w:val="en-CA" w:eastAsia="en-CA"/>
              </w:rPr>
              <w:t>I</w:t>
            </w:r>
          </w:p>
        </w:tc>
        <w:tc>
          <w:tcPr>
            <w:tcW w:w="3099" w:type="dxa"/>
          </w:tcPr>
          <w:p w14:paraId="4421F288" w14:textId="5A2DA5FD" w:rsidR="00A01B31" w:rsidRDefault="00A01B3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26 Trade Winds</w:t>
            </w:r>
          </w:p>
        </w:tc>
        <w:tc>
          <w:tcPr>
            <w:tcW w:w="827" w:type="dxa"/>
          </w:tcPr>
          <w:p w14:paraId="656230B5" w14:textId="21784D5F" w:rsidR="00A01B31" w:rsidRDefault="00A01B3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K12498</w:t>
            </w:r>
          </w:p>
        </w:tc>
        <w:tc>
          <w:tcPr>
            <w:tcW w:w="3701" w:type="dxa"/>
          </w:tcPr>
          <w:p w14:paraId="02F37FC7" w14:textId="356B14BC" w:rsidR="00A01B31" w:rsidRDefault="00A01B3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Paramaribo Central</w:t>
            </w:r>
          </w:p>
        </w:tc>
        <w:tc>
          <w:tcPr>
            <w:tcW w:w="1530" w:type="dxa"/>
          </w:tcPr>
          <w:p w14:paraId="5279979C" w14:textId="271D8EA9" w:rsidR="00A01B31" w:rsidRDefault="00A01B3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Suriname</w:t>
            </w:r>
          </w:p>
        </w:tc>
      </w:tr>
      <w:tr w:rsidR="00A01B31" w:rsidRPr="00CE7205" w14:paraId="18F20CEC"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69080A5" w14:textId="18E67EE5" w:rsidR="00A01B31" w:rsidRDefault="00A01B31" w:rsidP="007A2E55">
            <w:pPr>
              <w:rPr>
                <w:rFonts w:ascii="Calibri" w:hAnsi="Calibri"/>
                <w:color w:val="000000"/>
                <w:sz w:val="22"/>
                <w:lang w:val="en-CA" w:eastAsia="en-CA"/>
              </w:rPr>
            </w:pPr>
            <w:r>
              <w:rPr>
                <w:rFonts w:ascii="Calibri" w:hAnsi="Calibri"/>
                <w:color w:val="000000"/>
                <w:sz w:val="22"/>
                <w:lang w:val="en-CA" w:eastAsia="en-CA"/>
              </w:rPr>
              <w:t>I</w:t>
            </w:r>
          </w:p>
        </w:tc>
        <w:tc>
          <w:tcPr>
            <w:tcW w:w="3099" w:type="dxa"/>
          </w:tcPr>
          <w:p w14:paraId="00A41908" w14:textId="6B34768E" w:rsidR="00A01B31" w:rsidRDefault="00A01B31"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26 Trade Winds</w:t>
            </w:r>
          </w:p>
        </w:tc>
        <w:tc>
          <w:tcPr>
            <w:tcW w:w="827" w:type="dxa"/>
          </w:tcPr>
          <w:p w14:paraId="3260E847" w14:textId="5C103B62" w:rsidR="00A01B31" w:rsidRDefault="00A01B31"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K11494</w:t>
            </w:r>
          </w:p>
        </w:tc>
        <w:tc>
          <w:tcPr>
            <w:tcW w:w="3701" w:type="dxa"/>
          </w:tcPr>
          <w:p w14:paraId="4ABBB141" w14:textId="563F9B00" w:rsidR="00A01B31" w:rsidRDefault="00A01B31"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Piscadera, Curacao</w:t>
            </w:r>
          </w:p>
        </w:tc>
        <w:tc>
          <w:tcPr>
            <w:tcW w:w="1530" w:type="dxa"/>
          </w:tcPr>
          <w:p w14:paraId="1D8BD834" w14:textId="5E37D9E6" w:rsidR="00A01B31" w:rsidRDefault="00A01B31"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Curacao</w:t>
            </w:r>
          </w:p>
        </w:tc>
      </w:tr>
      <w:tr w:rsidR="00A01B31" w:rsidRPr="00CE7205" w14:paraId="6A7E211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2A4A77D4" w14:textId="03C982B3" w:rsidR="00A01B31" w:rsidRDefault="00A01B31" w:rsidP="007A2E55">
            <w:pPr>
              <w:rPr>
                <w:rFonts w:ascii="Calibri" w:hAnsi="Calibri"/>
                <w:color w:val="000000"/>
                <w:sz w:val="22"/>
                <w:lang w:val="en-CA" w:eastAsia="en-CA"/>
              </w:rPr>
            </w:pPr>
            <w:r>
              <w:rPr>
                <w:rFonts w:ascii="Calibri" w:hAnsi="Calibri"/>
                <w:color w:val="000000"/>
                <w:sz w:val="22"/>
                <w:lang w:val="en-CA" w:eastAsia="en-CA"/>
              </w:rPr>
              <w:t>I</w:t>
            </w:r>
          </w:p>
        </w:tc>
        <w:tc>
          <w:tcPr>
            <w:tcW w:w="3099" w:type="dxa"/>
          </w:tcPr>
          <w:p w14:paraId="05E3B777" w14:textId="4857C39A" w:rsidR="00A01B31" w:rsidRDefault="00A01B3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26 Trade Winds</w:t>
            </w:r>
          </w:p>
        </w:tc>
        <w:tc>
          <w:tcPr>
            <w:tcW w:w="827" w:type="dxa"/>
          </w:tcPr>
          <w:p w14:paraId="0C021398" w14:textId="3F8B33D0" w:rsidR="00A01B31" w:rsidRDefault="00A01B3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K20247</w:t>
            </w:r>
          </w:p>
        </w:tc>
        <w:tc>
          <w:tcPr>
            <w:tcW w:w="3701" w:type="dxa"/>
          </w:tcPr>
          <w:p w14:paraId="46B66D02" w14:textId="0AA956EA" w:rsidR="00A01B31" w:rsidRDefault="00A01B3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San Nicolas</w:t>
            </w:r>
          </w:p>
        </w:tc>
        <w:tc>
          <w:tcPr>
            <w:tcW w:w="1530" w:type="dxa"/>
          </w:tcPr>
          <w:p w14:paraId="5F80C7CE" w14:textId="4C40E3F1" w:rsidR="00A01B31" w:rsidRDefault="00A01B31"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Aruba</w:t>
            </w:r>
          </w:p>
        </w:tc>
      </w:tr>
      <w:tr w:rsidR="005565D6" w:rsidRPr="00BC7763" w14:paraId="636C081E"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13F0859A" w14:textId="428063F4" w:rsidR="005565D6" w:rsidRPr="00BC7763" w:rsidRDefault="005565D6" w:rsidP="007A2E55">
            <w:pPr>
              <w:rPr>
                <w:rFonts w:ascii="Calibri" w:hAnsi="Calibri"/>
                <w:color w:val="000000"/>
                <w:sz w:val="22"/>
                <w:lang w:val="en-CA" w:eastAsia="en-CA"/>
              </w:rPr>
            </w:pPr>
            <w:r>
              <w:rPr>
                <w:rFonts w:ascii="Calibri" w:hAnsi="Calibri"/>
                <w:color w:val="000000"/>
                <w:sz w:val="22"/>
                <w:lang w:val="en-CA" w:eastAsia="en-CA"/>
              </w:rPr>
              <w:t>I</w:t>
            </w:r>
          </w:p>
        </w:tc>
        <w:tc>
          <w:tcPr>
            <w:tcW w:w="3099" w:type="dxa"/>
          </w:tcPr>
          <w:p w14:paraId="0D4216DA" w14:textId="50F41D40" w:rsidR="005565D6" w:rsidRPr="00BC7763" w:rsidRDefault="005565D6"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26 Trade Winds</w:t>
            </w:r>
          </w:p>
        </w:tc>
        <w:tc>
          <w:tcPr>
            <w:tcW w:w="827" w:type="dxa"/>
          </w:tcPr>
          <w:p w14:paraId="3B735B9F" w14:textId="4797030F" w:rsidR="005565D6" w:rsidRPr="00BC7763" w:rsidRDefault="005565D6"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K16617</w:t>
            </w:r>
          </w:p>
        </w:tc>
        <w:tc>
          <w:tcPr>
            <w:tcW w:w="3701" w:type="dxa"/>
          </w:tcPr>
          <w:p w14:paraId="538EC5F7" w14:textId="7616C642" w:rsidR="005565D6" w:rsidRPr="00BC7763" w:rsidRDefault="005565D6"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Santa Cruz-San Juan</w:t>
            </w:r>
          </w:p>
        </w:tc>
        <w:tc>
          <w:tcPr>
            <w:tcW w:w="1530" w:type="dxa"/>
          </w:tcPr>
          <w:p w14:paraId="274D8174" w14:textId="72B70A60" w:rsidR="005565D6" w:rsidRPr="00BC7763" w:rsidRDefault="005565D6"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lang w:val="en-CA" w:eastAsia="en-CA"/>
              </w:rPr>
            </w:pPr>
            <w:r>
              <w:rPr>
                <w:rFonts w:ascii="Calibri" w:hAnsi="Calibri"/>
                <w:color w:val="000000"/>
                <w:sz w:val="16"/>
                <w:szCs w:val="16"/>
                <w:lang w:val="en-CA" w:eastAsia="en-CA"/>
              </w:rPr>
              <w:t>Trinidad &amp; Tobago</w:t>
            </w:r>
          </w:p>
        </w:tc>
      </w:tr>
      <w:tr w:rsidR="00876A07" w:rsidRPr="00BC7763" w14:paraId="5E1D3BE4"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1169687"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14:paraId="6A9999EC"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827" w:type="dxa"/>
          </w:tcPr>
          <w:p w14:paraId="21B2ED9E"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K16375</w:t>
            </w:r>
          </w:p>
        </w:tc>
        <w:tc>
          <w:tcPr>
            <w:tcW w:w="3701" w:type="dxa"/>
          </w:tcPr>
          <w:p w14:paraId="68529C0A"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Scarborough</w:t>
            </w:r>
          </w:p>
        </w:tc>
        <w:tc>
          <w:tcPr>
            <w:tcW w:w="1530" w:type="dxa"/>
          </w:tcPr>
          <w:p w14:paraId="44391D13"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 w:val="16"/>
                <w:szCs w:val="16"/>
                <w:lang w:val="en-CA" w:eastAsia="en-CA"/>
              </w:rPr>
              <w:t>Trinidad</w:t>
            </w:r>
            <w:r>
              <w:rPr>
                <w:rFonts w:ascii="Calibri" w:hAnsi="Calibri"/>
                <w:color w:val="000000"/>
                <w:sz w:val="16"/>
                <w:szCs w:val="16"/>
                <w:lang w:val="en-CA" w:eastAsia="en-CA"/>
              </w:rPr>
              <w:t xml:space="preserve"> </w:t>
            </w:r>
            <w:r w:rsidRPr="00BC7763">
              <w:rPr>
                <w:rFonts w:ascii="Calibri" w:hAnsi="Calibri"/>
                <w:color w:val="000000"/>
                <w:sz w:val="16"/>
                <w:szCs w:val="16"/>
                <w:lang w:val="en-CA" w:eastAsia="en-CA"/>
              </w:rPr>
              <w:t>&amp;Tobago</w:t>
            </w:r>
          </w:p>
        </w:tc>
      </w:tr>
      <w:tr w:rsidR="00876A07" w:rsidRPr="00BC7763" w14:paraId="61A4920A" w14:textId="77777777" w:rsidTr="004A490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51" w:type="dxa"/>
            <w:noWrap/>
          </w:tcPr>
          <w:p w14:paraId="228F7970"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14:paraId="75328ED5"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827" w:type="dxa"/>
          </w:tcPr>
          <w:p w14:paraId="2F9E76B8"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K07771</w:t>
            </w:r>
          </w:p>
        </w:tc>
        <w:tc>
          <w:tcPr>
            <w:tcW w:w="3701" w:type="dxa"/>
          </w:tcPr>
          <w:p w14:paraId="6D3D35B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Augustine</w:t>
            </w:r>
          </w:p>
        </w:tc>
        <w:tc>
          <w:tcPr>
            <w:tcW w:w="1530" w:type="dxa"/>
          </w:tcPr>
          <w:p w14:paraId="60421175"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 w:val="16"/>
                <w:szCs w:val="16"/>
                <w:lang w:val="en-CA" w:eastAsia="en-CA"/>
              </w:rPr>
              <w:t>Trinidad</w:t>
            </w:r>
            <w:r>
              <w:rPr>
                <w:rFonts w:ascii="Calibri" w:hAnsi="Calibri"/>
                <w:color w:val="000000"/>
                <w:sz w:val="16"/>
                <w:szCs w:val="16"/>
                <w:lang w:val="en-CA" w:eastAsia="en-CA"/>
              </w:rPr>
              <w:t xml:space="preserve"> </w:t>
            </w:r>
            <w:r w:rsidRPr="00BC7763">
              <w:rPr>
                <w:rFonts w:ascii="Calibri" w:hAnsi="Calibri"/>
                <w:color w:val="000000"/>
                <w:sz w:val="16"/>
                <w:szCs w:val="16"/>
                <w:lang w:val="en-CA" w:eastAsia="en-CA"/>
              </w:rPr>
              <w:t>&amp;Tobago</w:t>
            </w:r>
          </w:p>
        </w:tc>
      </w:tr>
      <w:tr w:rsidR="00876A07" w:rsidRPr="00BC7763" w14:paraId="70380B94"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01836FFD"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14:paraId="2A6BF508"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827" w:type="dxa"/>
          </w:tcPr>
          <w:p w14:paraId="0AA40FA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K16765</w:t>
            </w:r>
          </w:p>
        </w:tc>
        <w:tc>
          <w:tcPr>
            <w:tcW w:w="3701" w:type="dxa"/>
          </w:tcPr>
          <w:p w14:paraId="52F81253" w14:textId="34B8818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w:t>
            </w:r>
            <w:r w:rsidR="008F58E2">
              <w:rPr>
                <w:rFonts w:ascii="Calibri" w:hAnsi="Calibri"/>
                <w:color w:val="000000"/>
                <w:szCs w:val="20"/>
                <w:lang w:val="en-CA" w:eastAsia="en-CA"/>
              </w:rPr>
              <w:t xml:space="preserve">. </w:t>
            </w:r>
            <w:r w:rsidRPr="00BC7763">
              <w:rPr>
                <w:rFonts w:ascii="Calibri" w:hAnsi="Calibri"/>
                <w:color w:val="000000"/>
                <w:szCs w:val="20"/>
                <w:lang w:val="en-CA" w:eastAsia="en-CA"/>
              </w:rPr>
              <w:t>Helena</w:t>
            </w:r>
          </w:p>
        </w:tc>
        <w:tc>
          <w:tcPr>
            <w:tcW w:w="1530" w:type="dxa"/>
          </w:tcPr>
          <w:p w14:paraId="11E3EE42"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 w:val="16"/>
                <w:szCs w:val="16"/>
                <w:lang w:val="en-CA" w:eastAsia="en-CA"/>
              </w:rPr>
              <w:t>Trinidad</w:t>
            </w:r>
            <w:r>
              <w:rPr>
                <w:rFonts w:ascii="Calibri" w:hAnsi="Calibri"/>
                <w:color w:val="000000"/>
                <w:sz w:val="16"/>
                <w:szCs w:val="16"/>
                <w:lang w:val="en-CA" w:eastAsia="en-CA"/>
              </w:rPr>
              <w:t xml:space="preserve"> </w:t>
            </w:r>
            <w:r w:rsidRPr="00BC7763">
              <w:rPr>
                <w:rFonts w:ascii="Calibri" w:hAnsi="Calibri"/>
                <w:color w:val="000000"/>
                <w:sz w:val="16"/>
                <w:szCs w:val="16"/>
                <w:lang w:val="en-CA" w:eastAsia="en-CA"/>
              </w:rPr>
              <w:t>&amp;Tobago</w:t>
            </w:r>
          </w:p>
        </w:tc>
      </w:tr>
      <w:tr w:rsidR="00876A07" w:rsidRPr="00BC7763" w14:paraId="7AC77A61"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1C8E73D4"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14:paraId="1FFE4976"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827" w:type="dxa"/>
            <w:hideMark/>
          </w:tcPr>
          <w:p w14:paraId="7954E53E"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K10715</w:t>
            </w:r>
          </w:p>
        </w:tc>
        <w:tc>
          <w:tcPr>
            <w:tcW w:w="3701" w:type="dxa"/>
            <w:hideMark/>
          </w:tcPr>
          <w:p w14:paraId="48EB704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Tourtonne, Paramaribo</w:t>
            </w:r>
          </w:p>
        </w:tc>
        <w:tc>
          <w:tcPr>
            <w:tcW w:w="1530" w:type="dxa"/>
          </w:tcPr>
          <w:p w14:paraId="0B3E942F"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Suriname</w:t>
            </w:r>
          </w:p>
        </w:tc>
      </w:tr>
      <w:tr w:rsidR="00876A07" w:rsidRPr="00BC7763" w14:paraId="7D88B94F"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869806F" w14:textId="30725076" w:rsidR="00A01B31" w:rsidRDefault="008F58E2" w:rsidP="007A2E55">
            <w:pPr>
              <w:rPr>
                <w:rFonts w:ascii="Calibri" w:hAnsi="Calibri"/>
                <w:b w:val="0"/>
                <w:color w:val="000000"/>
                <w:sz w:val="22"/>
                <w:lang w:val="en-CA" w:eastAsia="en-CA"/>
              </w:rPr>
            </w:pPr>
            <w:r>
              <w:rPr>
                <w:rFonts w:ascii="Calibri" w:hAnsi="Calibri"/>
                <w:b w:val="0"/>
                <w:color w:val="000000"/>
                <w:sz w:val="22"/>
                <w:lang w:val="en-CA" w:eastAsia="en-CA"/>
              </w:rPr>
              <w:t xml:space="preserve">I </w:t>
            </w:r>
          </w:p>
        </w:tc>
        <w:tc>
          <w:tcPr>
            <w:tcW w:w="3099" w:type="dxa"/>
          </w:tcPr>
          <w:p w14:paraId="02712A06" w14:textId="0D63C8F0" w:rsidR="00A01B31" w:rsidRDefault="008F58E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26 Trade Winds</w:t>
            </w:r>
          </w:p>
        </w:tc>
        <w:tc>
          <w:tcPr>
            <w:tcW w:w="827" w:type="dxa"/>
          </w:tcPr>
          <w:p w14:paraId="4A65D9DB" w14:textId="0F73D6E4" w:rsidR="00A01B31" w:rsidRDefault="008F58E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K18137</w:t>
            </w:r>
          </w:p>
        </w:tc>
        <w:tc>
          <w:tcPr>
            <w:tcW w:w="3701" w:type="dxa"/>
          </w:tcPr>
          <w:p w14:paraId="406390CF" w14:textId="2CFF4E4B" w:rsidR="00A01B31" w:rsidRDefault="008F58E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Young Professionals Aruba</w:t>
            </w:r>
          </w:p>
        </w:tc>
        <w:tc>
          <w:tcPr>
            <w:tcW w:w="1530" w:type="dxa"/>
          </w:tcPr>
          <w:p w14:paraId="46B73568" w14:textId="109A94E4" w:rsidR="00A01B31" w:rsidRDefault="008F58E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Aruba</w:t>
            </w:r>
          </w:p>
        </w:tc>
      </w:tr>
      <w:tr w:rsidR="00876A07" w:rsidRPr="00BC7763" w14:paraId="2B1420A9"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F1157B7" w14:textId="77777777" w:rsidR="00A01B31" w:rsidRDefault="00A01B31" w:rsidP="007A2E55">
            <w:pPr>
              <w:rPr>
                <w:rFonts w:ascii="Calibri" w:hAnsi="Calibri"/>
                <w:b w:val="0"/>
                <w:color w:val="000000"/>
                <w:sz w:val="22"/>
                <w:lang w:val="en-CA" w:eastAsia="en-CA"/>
              </w:rPr>
            </w:pPr>
          </w:p>
        </w:tc>
        <w:tc>
          <w:tcPr>
            <w:tcW w:w="3099" w:type="dxa"/>
          </w:tcPr>
          <w:p w14:paraId="575EFFBD" w14:textId="77777777" w:rsidR="00A01B31" w:rsidRDefault="00A01B31"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827" w:type="dxa"/>
          </w:tcPr>
          <w:p w14:paraId="7285E407" w14:textId="77777777" w:rsidR="00A01B31" w:rsidRDefault="00A01B31"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1589CFBD" w14:textId="77777777" w:rsidR="00A01B31" w:rsidRDefault="00A01B31"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62F34E6A" w14:textId="77777777" w:rsidR="00A01B31" w:rsidRDefault="00A01B31"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876A07" w:rsidRPr="00BC7763" w14:paraId="116D5E8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1AEDAFE" w14:textId="77777777" w:rsidR="007A2E55" w:rsidRPr="00BC7763" w:rsidRDefault="007A2E55" w:rsidP="007A2E55">
            <w:pPr>
              <w:rPr>
                <w:rFonts w:ascii="Calibri" w:hAnsi="Calibri"/>
                <w:b w:val="0"/>
                <w:color w:val="000000"/>
                <w:sz w:val="22"/>
                <w:lang w:val="en-CA" w:eastAsia="en-CA"/>
              </w:rPr>
            </w:pPr>
            <w:r>
              <w:rPr>
                <w:rFonts w:ascii="Calibri" w:hAnsi="Calibri"/>
                <w:b w:val="0"/>
                <w:color w:val="000000"/>
                <w:sz w:val="22"/>
                <w:lang w:val="en-CA" w:eastAsia="en-CA"/>
              </w:rPr>
              <w:t>I</w:t>
            </w:r>
          </w:p>
        </w:tc>
        <w:tc>
          <w:tcPr>
            <w:tcW w:w="3099" w:type="dxa"/>
          </w:tcPr>
          <w:p w14:paraId="3C141093"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27 Caribbean</w:t>
            </w:r>
          </w:p>
        </w:tc>
        <w:tc>
          <w:tcPr>
            <w:tcW w:w="827" w:type="dxa"/>
          </w:tcPr>
          <w:p w14:paraId="68CCAA1F"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K13531</w:t>
            </w:r>
          </w:p>
        </w:tc>
        <w:tc>
          <w:tcPr>
            <w:tcW w:w="3701" w:type="dxa"/>
          </w:tcPr>
          <w:p w14:paraId="0EA7557C"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Barbados-Central</w:t>
            </w:r>
          </w:p>
        </w:tc>
        <w:tc>
          <w:tcPr>
            <w:tcW w:w="1530" w:type="dxa"/>
          </w:tcPr>
          <w:p w14:paraId="448730F1"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Barbados</w:t>
            </w:r>
          </w:p>
        </w:tc>
      </w:tr>
      <w:tr w:rsidR="00876A07" w:rsidRPr="00BC7763" w14:paraId="6EE6CEC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BD10843"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14:paraId="0D36BF4B"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27 Caribbean</w:t>
            </w:r>
          </w:p>
        </w:tc>
        <w:tc>
          <w:tcPr>
            <w:tcW w:w="827" w:type="dxa"/>
            <w:hideMark/>
          </w:tcPr>
          <w:p w14:paraId="085568A1"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K11811</w:t>
            </w:r>
          </w:p>
        </w:tc>
        <w:tc>
          <w:tcPr>
            <w:tcW w:w="3701" w:type="dxa"/>
            <w:hideMark/>
          </w:tcPr>
          <w:p w14:paraId="4F9BADCC"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 North, Speightstown</w:t>
            </w:r>
          </w:p>
        </w:tc>
        <w:tc>
          <w:tcPr>
            <w:tcW w:w="1530" w:type="dxa"/>
          </w:tcPr>
          <w:p w14:paraId="226745A0"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876A07" w:rsidRPr="00BC7763" w14:paraId="1FFE9563"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797CFAF"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14:paraId="06073E53"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27 Caribbean</w:t>
            </w:r>
          </w:p>
        </w:tc>
        <w:tc>
          <w:tcPr>
            <w:tcW w:w="827" w:type="dxa"/>
            <w:hideMark/>
          </w:tcPr>
          <w:p w14:paraId="5EEEB025"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K12890</w:t>
            </w:r>
          </w:p>
        </w:tc>
        <w:tc>
          <w:tcPr>
            <w:tcW w:w="3701" w:type="dxa"/>
            <w:hideMark/>
          </w:tcPr>
          <w:p w14:paraId="05E86BEA"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 South</w:t>
            </w:r>
          </w:p>
        </w:tc>
        <w:tc>
          <w:tcPr>
            <w:tcW w:w="1530" w:type="dxa"/>
          </w:tcPr>
          <w:p w14:paraId="408095C6"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876A07" w:rsidRPr="00BC7763" w14:paraId="46484287"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433FE51C" w14:textId="5D2CFC39" w:rsidR="009A1B22" w:rsidRPr="00BC7763" w:rsidRDefault="009A1B22" w:rsidP="007A2E55">
            <w:pPr>
              <w:rPr>
                <w:rFonts w:ascii="Calibri" w:hAnsi="Calibri"/>
                <w:b w:val="0"/>
                <w:color w:val="000000"/>
                <w:sz w:val="22"/>
                <w:lang w:val="en-CA" w:eastAsia="en-CA"/>
              </w:rPr>
            </w:pPr>
            <w:r>
              <w:rPr>
                <w:rFonts w:ascii="Calibri" w:hAnsi="Calibri"/>
                <w:b w:val="0"/>
                <w:color w:val="000000"/>
                <w:sz w:val="22"/>
                <w:lang w:val="en-CA" w:eastAsia="en-CA"/>
              </w:rPr>
              <w:t>I</w:t>
            </w:r>
          </w:p>
        </w:tc>
        <w:tc>
          <w:tcPr>
            <w:tcW w:w="3099" w:type="dxa"/>
          </w:tcPr>
          <w:p w14:paraId="0545348C" w14:textId="6141412B" w:rsidR="009A1B22" w:rsidRPr="00BC7763" w:rsidRDefault="009A1B22"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27 Caribbean</w:t>
            </w:r>
          </w:p>
        </w:tc>
        <w:tc>
          <w:tcPr>
            <w:tcW w:w="827" w:type="dxa"/>
          </w:tcPr>
          <w:p w14:paraId="4AFD9C60" w14:textId="63386599" w:rsidR="009A1B22" w:rsidRPr="00BC7763" w:rsidRDefault="009A1B22"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K18837</w:t>
            </w:r>
          </w:p>
        </w:tc>
        <w:tc>
          <w:tcPr>
            <w:tcW w:w="3701" w:type="dxa"/>
          </w:tcPr>
          <w:p w14:paraId="7E64ED95" w14:textId="32C359A8" w:rsidR="009A1B22" w:rsidRPr="00BC7763" w:rsidRDefault="009A1B22"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Barbados West</w:t>
            </w:r>
          </w:p>
        </w:tc>
        <w:tc>
          <w:tcPr>
            <w:tcW w:w="1530" w:type="dxa"/>
          </w:tcPr>
          <w:p w14:paraId="00FB5DC0" w14:textId="067307AD" w:rsidR="009A1B22" w:rsidRPr="00BC7763" w:rsidRDefault="009A1B22"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Barbados</w:t>
            </w:r>
          </w:p>
        </w:tc>
      </w:tr>
      <w:tr w:rsidR="00876A07" w:rsidRPr="00BC7763" w14:paraId="0C5DB5FE"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7827BDE" w14:textId="021B8979" w:rsidR="009A1B22" w:rsidRPr="00BC7763" w:rsidRDefault="009A1B22" w:rsidP="007A2E55">
            <w:pPr>
              <w:rPr>
                <w:rFonts w:ascii="Calibri" w:hAnsi="Calibri"/>
                <w:b w:val="0"/>
                <w:color w:val="000000"/>
                <w:sz w:val="22"/>
                <w:lang w:val="en-CA" w:eastAsia="en-CA"/>
              </w:rPr>
            </w:pPr>
            <w:r>
              <w:rPr>
                <w:rFonts w:ascii="Calibri" w:hAnsi="Calibri"/>
                <w:b w:val="0"/>
                <w:color w:val="000000"/>
                <w:sz w:val="22"/>
                <w:lang w:val="en-CA" w:eastAsia="en-CA"/>
              </w:rPr>
              <w:t>I</w:t>
            </w:r>
          </w:p>
        </w:tc>
        <w:tc>
          <w:tcPr>
            <w:tcW w:w="3099" w:type="dxa"/>
          </w:tcPr>
          <w:p w14:paraId="43D6CA7E" w14:textId="4B3AFB47" w:rsidR="009A1B22" w:rsidRPr="00BC7763" w:rsidRDefault="009A1B2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27 Caribbean</w:t>
            </w:r>
          </w:p>
        </w:tc>
        <w:tc>
          <w:tcPr>
            <w:tcW w:w="827" w:type="dxa"/>
          </w:tcPr>
          <w:p w14:paraId="22230B42" w14:textId="5CE04FF4" w:rsidR="009A1B22" w:rsidRPr="00BC7763" w:rsidRDefault="009A1B2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K19134</w:t>
            </w:r>
          </w:p>
        </w:tc>
        <w:tc>
          <w:tcPr>
            <w:tcW w:w="3701" w:type="dxa"/>
          </w:tcPr>
          <w:p w14:paraId="3573A165" w14:textId="1FF5E3E3" w:rsidR="009A1B22" w:rsidRPr="00BC7763" w:rsidRDefault="009A1B2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Barbados Young Professionals</w:t>
            </w:r>
          </w:p>
        </w:tc>
        <w:tc>
          <w:tcPr>
            <w:tcW w:w="1530" w:type="dxa"/>
          </w:tcPr>
          <w:p w14:paraId="30035EEF" w14:textId="1B97213F" w:rsidR="009A1B22" w:rsidRPr="00BC7763" w:rsidRDefault="009A1B2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Barbados</w:t>
            </w:r>
          </w:p>
        </w:tc>
      </w:tr>
      <w:tr w:rsidR="00876A07" w:rsidRPr="00BC7763" w14:paraId="6D14FCE6"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7895F067"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14:paraId="2B349D39"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27</w:t>
            </w:r>
            <w:r>
              <w:rPr>
                <w:rFonts w:ascii="Calibri" w:hAnsi="Calibri"/>
                <w:color w:val="000000"/>
                <w:szCs w:val="20"/>
                <w:lang w:val="en-CA" w:eastAsia="en-CA"/>
              </w:rPr>
              <w:t xml:space="preserve"> </w:t>
            </w:r>
            <w:r w:rsidRPr="00BC7763">
              <w:rPr>
                <w:rFonts w:ascii="Calibri" w:hAnsi="Calibri"/>
                <w:color w:val="000000"/>
                <w:szCs w:val="20"/>
                <w:lang w:val="en-CA" w:eastAsia="en-CA"/>
              </w:rPr>
              <w:t>Caribbean</w:t>
            </w:r>
          </w:p>
        </w:tc>
        <w:tc>
          <w:tcPr>
            <w:tcW w:w="827" w:type="dxa"/>
            <w:hideMark/>
          </w:tcPr>
          <w:p w14:paraId="1C806CA6"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K07581</w:t>
            </w:r>
          </w:p>
        </w:tc>
        <w:tc>
          <w:tcPr>
            <w:tcW w:w="3701" w:type="dxa"/>
            <w:hideMark/>
          </w:tcPr>
          <w:p w14:paraId="05D4E716"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Bridgetown</w:t>
            </w:r>
          </w:p>
        </w:tc>
        <w:tc>
          <w:tcPr>
            <w:tcW w:w="1530" w:type="dxa"/>
          </w:tcPr>
          <w:p w14:paraId="53B1F51B"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876A07" w:rsidRPr="00BC7763" w14:paraId="3C364AC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936F991"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14:paraId="2D110CD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27 Caribbean</w:t>
            </w:r>
          </w:p>
        </w:tc>
        <w:tc>
          <w:tcPr>
            <w:tcW w:w="827" w:type="dxa"/>
          </w:tcPr>
          <w:p w14:paraId="022558F0"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K19134</w:t>
            </w:r>
          </w:p>
        </w:tc>
        <w:tc>
          <w:tcPr>
            <w:tcW w:w="3701" w:type="dxa"/>
          </w:tcPr>
          <w:p w14:paraId="6DD1ACB3"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Bridgetown Young Professionals</w:t>
            </w:r>
          </w:p>
        </w:tc>
        <w:tc>
          <w:tcPr>
            <w:tcW w:w="1530" w:type="dxa"/>
          </w:tcPr>
          <w:p w14:paraId="1FDB541B"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876A07" w:rsidRPr="00BC7763" w14:paraId="58D2F9D2"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9DF8C43"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14:paraId="6014A341"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27 Caribbean</w:t>
            </w:r>
          </w:p>
        </w:tc>
        <w:tc>
          <w:tcPr>
            <w:tcW w:w="827" w:type="dxa"/>
            <w:hideMark/>
          </w:tcPr>
          <w:p w14:paraId="12C7E84E"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K17718</w:t>
            </w:r>
          </w:p>
        </w:tc>
        <w:tc>
          <w:tcPr>
            <w:tcW w:w="3701" w:type="dxa"/>
            <w:hideMark/>
          </w:tcPr>
          <w:p w14:paraId="1A27BD3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Pride of Barbados</w:t>
            </w:r>
          </w:p>
        </w:tc>
        <w:tc>
          <w:tcPr>
            <w:tcW w:w="1530" w:type="dxa"/>
          </w:tcPr>
          <w:p w14:paraId="0191FE3C"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876A07" w:rsidRPr="00BC7763" w14:paraId="4F9C0A9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0C6C5B5"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14:paraId="549B7C95"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27 Caribbean</w:t>
            </w:r>
          </w:p>
        </w:tc>
        <w:tc>
          <w:tcPr>
            <w:tcW w:w="827" w:type="dxa"/>
          </w:tcPr>
          <w:p w14:paraId="6C073312"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K18837</w:t>
            </w:r>
          </w:p>
        </w:tc>
        <w:tc>
          <w:tcPr>
            <w:tcW w:w="3701" w:type="dxa"/>
          </w:tcPr>
          <w:p w14:paraId="6B3F3CA9" w14:textId="5E137C68"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r w:rsidR="00152ECA">
              <w:rPr>
                <w:rFonts w:ascii="Calibri" w:hAnsi="Calibri"/>
                <w:color w:val="000000"/>
                <w:szCs w:val="20"/>
                <w:lang w:val="en-CA" w:eastAsia="en-CA"/>
              </w:rPr>
              <w:t xml:space="preserve"> West</w:t>
            </w:r>
          </w:p>
        </w:tc>
        <w:tc>
          <w:tcPr>
            <w:tcW w:w="1530" w:type="dxa"/>
          </w:tcPr>
          <w:p w14:paraId="74071ACC"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876A07" w:rsidRPr="00BC7763" w14:paraId="4C9C2DD4"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304FB7F2"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14:paraId="7D509E5F"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27 Caribbean</w:t>
            </w:r>
          </w:p>
        </w:tc>
        <w:tc>
          <w:tcPr>
            <w:tcW w:w="827" w:type="dxa"/>
            <w:hideMark/>
          </w:tcPr>
          <w:p w14:paraId="18D88C17"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K15281</w:t>
            </w:r>
          </w:p>
        </w:tc>
        <w:tc>
          <w:tcPr>
            <w:tcW w:w="3701" w:type="dxa"/>
            <w:hideMark/>
          </w:tcPr>
          <w:p w14:paraId="4682FF49"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Saint John's Antigua</w:t>
            </w:r>
          </w:p>
        </w:tc>
        <w:tc>
          <w:tcPr>
            <w:tcW w:w="1530" w:type="dxa"/>
          </w:tcPr>
          <w:p w14:paraId="2A885E7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Antigua</w:t>
            </w:r>
          </w:p>
        </w:tc>
      </w:tr>
      <w:tr w:rsidR="00876A07" w:rsidRPr="00BC7763" w14:paraId="184F12E6" w14:textId="77777777" w:rsidTr="004A4909">
        <w:trPr>
          <w:trHeight w:val="291"/>
        </w:trPr>
        <w:tc>
          <w:tcPr>
            <w:cnfStyle w:val="001000000000" w:firstRow="0" w:lastRow="0" w:firstColumn="1" w:lastColumn="0" w:oddVBand="0" w:evenVBand="0" w:oddHBand="0" w:evenHBand="0" w:firstRowFirstColumn="0" w:firstRowLastColumn="0" w:lastRowFirstColumn="0" w:lastRowLastColumn="0"/>
            <w:tcW w:w="851" w:type="dxa"/>
            <w:noWrap/>
          </w:tcPr>
          <w:p w14:paraId="2E7F62C6" w14:textId="2C94AF56" w:rsidR="008F58E2" w:rsidRPr="00BC7763" w:rsidRDefault="008F58E2" w:rsidP="007A2E55">
            <w:pPr>
              <w:rPr>
                <w:rFonts w:ascii="Calibri" w:hAnsi="Calibri"/>
                <w:b w:val="0"/>
                <w:color w:val="000000"/>
                <w:sz w:val="22"/>
                <w:lang w:val="en-CA" w:eastAsia="en-CA"/>
              </w:rPr>
            </w:pPr>
            <w:r>
              <w:rPr>
                <w:rFonts w:ascii="Calibri" w:hAnsi="Calibri"/>
                <w:b w:val="0"/>
                <w:color w:val="000000"/>
                <w:sz w:val="22"/>
                <w:lang w:val="en-CA" w:eastAsia="en-CA"/>
              </w:rPr>
              <w:t>I</w:t>
            </w:r>
          </w:p>
        </w:tc>
        <w:tc>
          <w:tcPr>
            <w:tcW w:w="3099" w:type="dxa"/>
          </w:tcPr>
          <w:p w14:paraId="67FD06E4" w14:textId="535E16FA" w:rsidR="008F58E2" w:rsidRPr="00BC7763" w:rsidRDefault="008F58E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27 Caribbean</w:t>
            </w:r>
          </w:p>
        </w:tc>
        <w:tc>
          <w:tcPr>
            <w:tcW w:w="827" w:type="dxa"/>
          </w:tcPr>
          <w:p w14:paraId="70FE452C" w14:textId="447F120A" w:rsidR="008F58E2" w:rsidRPr="00BC7763" w:rsidRDefault="008F58E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K19291</w:t>
            </w:r>
          </w:p>
        </w:tc>
        <w:tc>
          <w:tcPr>
            <w:tcW w:w="3701" w:type="dxa"/>
          </w:tcPr>
          <w:p w14:paraId="65B09BD9" w14:textId="58A7F2F6" w:rsidR="008F58E2" w:rsidRPr="00BC7763" w:rsidRDefault="008F58E2"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St. Andrew</w:t>
            </w:r>
          </w:p>
        </w:tc>
        <w:tc>
          <w:tcPr>
            <w:tcW w:w="1530" w:type="dxa"/>
          </w:tcPr>
          <w:p w14:paraId="4357BF34" w14:textId="6D208CB8" w:rsidR="008F58E2" w:rsidRPr="004E16D8" w:rsidRDefault="008F58E2" w:rsidP="007A2E5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val="en-CA" w:eastAsia="en-CA"/>
              </w:rPr>
            </w:pPr>
            <w:r w:rsidRPr="001166FF">
              <w:rPr>
                <w:rFonts w:ascii="Calibri" w:hAnsi="Calibri" w:cs="Calibri"/>
                <w:color w:val="000000"/>
                <w:szCs w:val="20"/>
                <w:lang w:val="en-CA" w:eastAsia="en-CA"/>
              </w:rPr>
              <w:t>Grenada</w:t>
            </w:r>
          </w:p>
        </w:tc>
      </w:tr>
      <w:tr w:rsidR="00876A07" w:rsidRPr="00BC7763" w14:paraId="01B11E42" w14:textId="77777777" w:rsidTr="004A490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851" w:type="dxa"/>
            <w:noWrap/>
          </w:tcPr>
          <w:p w14:paraId="1E9705DE" w14:textId="77777777" w:rsidR="007A2E55" w:rsidRPr="00BC7763" w:rsidRDefault="007A2E55" w:rsidP="007A2E55">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14:paraId="22C8E60C"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27 Caribbean</w:t>
            </w:r>
          </w:p>
        </w:tc>
        <w:tc>
          <w:tcPr>
            <w:tcW w:w="827" w:type="dxa"/>
          </w:tcPr>
          <w:p w14:paraId="102E3061"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K18547</w:t>
            </w:r>
          </w:p>
        </w:tc>
        <w:tc>
          <w:tcPr>
            <w:tcW w:w="3701" w:type="dxa"/>
          </w:tcPr>
          <w:p w14:paraId="5702C0CB"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Wadadli Young Professionals</w:t>
            </w:r>
          </w:p>
        </w:tc>
        <w:tc>
          <w:tcPr>
            <w:tcW w:w="1530" w:type="dxa"/>
          </w:tcPr>
          <w:p w14:paraId="1FAB177F"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Antigua</w:t>
            </w:r>
          </w:p>
        </w:tc>
      </w:tr>
      <w:tr w:rsidR="00876A07" w:rsidRPr="00BC7763" w14:paraId="6BBD2D2B"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090A4B3A" w14:textId="77777777" w:rsidR="007A2E55" w:rsidRPr="00BC7763" w:rsidRDefault="007A2E55" w:rsidP="007A2E55">
            <w:pPr>
              <w:rPr>
                <w:rFonts w:ascii="Calibri" w:hAnsi="Calibri"/>
                <w:b w:val="0"/>
                <w:color w:val="000000"/>
                <w:sz w:val="22"/>
                <w:lang w:val="en-CA" w:eastAsia="en-CA"/>
              </w:rPr>
            </w:pPr>
          </w:p>
        </w:tc>
        <w:tc>
          <w:tcPr>
            <w:tcW w:w="3099" w:type="dxa"/>
          </w:tcPr>
          <w:p w14:paraId="6AF4B441"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i/>
                <w:color w:val="000000"/>
                <w:szCs w:val="20"/>
                <w:lang w:val="en-CA" w:eastAsia="en-CA"/>
              </w:rPr>
            </w:pPr>
          </w:p>
        </w:tc>
        <w:tc>
          <w:tcPr>
            <w:tcW w:w="827" w:type="dxa"/>
          </w:tcPr>
          <w:p w14:paraId="48B406B1"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701" w:type="dxa"/>
          </w:tcPr>
          <w:p w14:paraId="3D718F7D"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0" w:type="dxa"/>
          </w:tcPr>
          <w:p w14:paraId="489A8A6C" w14:textId="77777777" w:rsidR="007A2E55" w:rsidRPr="00BC7763" w:rsidRDefault="007A2E55" w:rsidP="007A2E55">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CA" w:eastAsia="en-CA"/>
              </w:rPr>
            </w:pPr>
          </w:p>
        </w:tc>
      </w:tr>
      <w:tr w:rsidR="00876A07" w:rsidRPr="00BC7763" w14:paraId="6CB4401B"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537AC5F4" w14:textId="77777777" w:rsidR="007A2E55" w:rsidRPr="00BC7763" w:rsidRDefault="007A2E55" w:rsidP="007A2E55">
            <w:pPr>
              <w:rPr>
                <w:rFonts w:ascii="Calibri" w:hAnsi="Calibri"/>
                <w:b w:val="0"/>
                <w:color w:val="000000"/>
                <w:sz w:val="22"/>
                <w:lang w:val="en-CA" w:eastAsia="en-CA"/>
              </w:rPr>
            </w:pPr>
          </w:p>
        </w:tc>
        <w:tc>
          <w:tcPr>
            <w:tcW w:w="3099" w:type="dxa"/>
          </w:tcPr>
          <w:p w14:paraId="2808FAE2"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i/>
                <w:color w:val="000000"/>
                <w:szCs w:val="20"/>
                <w:lang w:val="en-CA" w:eastAsia="en-CA"/>
              </w:rPr>
            </w:pPr>
            <w:r w:rsidRPr="00BC7763">
              <w:rPr>
                <w:rFonts w:ascii="Calibri" w:hAnsi="Calibri"/>
                <w:i/>
                <w:color w:val="000000"/>
                <w:szCs w:val="20"/>
                <w:lang w:val="en-CA" w:eastAsia="en-CA"/>
              </w:rPr>
              <w:t>French Speaking Clubs (Region J)</w:t>
            </w:r>
          </w:p>
        </w:tc>
        <w:tc>
          <w:tcPr>
            <w:tcW w:w="827" w:type="dxa"/>
          </w:tcPr>
          <w:p w14:paraId="7B8D7063"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701" w:type="dxa"/>
          </w:tcPr>
          <w:p w14:paraId="7C1D8052"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0" w:type="dxa"/>
          </w:tcPr>
          <w:p w14:paraId="12D0BB75" w14:textId="77777777" w:rsidR="007A2E55" w:rsidRPr="00BC7763" w:rsidRDefault="007A2E55" w:rsidP="007A2E55">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CA" w:eastAsia="en-CA"/>
              </w:rPr>
            </w:pPr>
          </w:p>
        </w:tc>
      </w:tr>
      <w:tr w:rsidR="008F58E2" w:rsidRPr="00BC7763" w14:paraId="36CC7772"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69A1A022" w14:textId="5D0F31F8" w:rsidR="008F58E2" w:rsidRPr="001166FF" w:rsidRDefault="008F58E2" w:rsidP="007A2E55">
            <w:pPr>
              <w:rPr>
                <w:rFonts w:asciiTheme="minorHAnsi" w:hAnsiTheme="minorHAnsi" w:cstheme="minorHAnsi"/>
                <w:b w:val="0"/>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7889284B" w14:textId="5BF5A555" w:rsidR="008F58E2" w:rsidRPr="001166FF" w:rsidRDefault="00EC19CD"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13498E">
              <w:rPr>
                <w:rFonts w:asciiTheme="minorHAnsi" w:hAnsiTheme="minorHAnsi" w:cstheme="minorHAnsi"/>
                <w:color w:val="000000"/>
                <w:szCs w:val="20"/>
                <w:lang w:val="en-CA" w:eastAsia="en-CA"/>
              </w:rPr>
              <w:t>Creole Caribbean Amazonie</w:t>
            </w:r>
          </w:p>
        </w:tc>
        <w:tc>
          <w:tcPr>
            <w:tcW w:w="827" w:type="dxa"/>
          </w:tcPr>
          <w:p w14:paraId="40DBAD52" w14:textId="12726377" w:rsidR="008F58E2" w:rsidRPr="001166FF" w:rsidRDefault="008F58E2"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K17</w:t>
            </w:r>
            <w:r w:rsidR="00C33D19" w:rsidRPr="001166FF">
              <w:rPr>
                <w:rFonts w:asciiTheme="minorHAnsi" w:hAnsiTheme="minorHAnsi" w:cstheme="minorHAnsi"/>
                <w:color w:val="000000"/>
                <w:szCs w:val="20"/>
                <w:lang w:val="en-CA" w:eastAsia="en-CA"/>
              </w:rPr>
              <w:t>828</w:t>
            </w:r>
          </w:p>
        </w:tc>
        <w:tc>
          <w:tcPr>
            <w:tcW w:w="3701" w:type="dxa"/>
          </w:tcPr>
          <w:p w14:paraId="4695082B" w14:textId="2F768A28" w:rsidR="008F58E2" w:rsidRPr="001166FF" w:rsidRDefault="00C33D19"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Amazona</w:t>
            </w:r>
          </w:p>
        </w:tc>
        <w:tc>
          <w:tcPr>
            <w:tcW w:w="1530" w:type="dxa"/>
          </w:tcPr>
          <w:p w14:paraId="5E672A3E" w14:textId="4AFC4E7E" w:rsidR="008F58E2" w:rsidRPr="001166FF" w:rsidRDefault="008D14D2"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St. Lucia</w:t>
            </w:r>
          </w:p>
        </w:tc>
      </w:tr>
      <w:tr w:rsidR="008F58E2" w:rsidRPr="00BC7763" w14:paraId="1783578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4918ADC3" w14:textId="5E8B3A15" w:rsidR="008F58E2" w:rsidRPr="001166FF" w:rsidRDefault="008D14D2" w:rsidP="007A2E55">
            <w:pPr>
              <w:rPr>
                <w:rFonts w:asciiTheme="minorHAnsi" w:hAnsiTheme="minorHAnsi" w:cstheme="minorHAnsi"/>
                <w:b w:val="0"/>
                <w:color w:val="000000"/>
                <w:szCs w:val="20"/>
                <w:lang w:val="en-CA" w:eastAsia="en-CA"/>
              </w:rPr>
            </w:pPr>
            <w:r w:rsidRPr="001166FF">
              <w:rPr>
                <w:rFonts w:asciiTheme="minorHAnsi" w:hAnsiTheme="minorHAnsi" w:cstheme="minorHAnsi"/>
                <w:color w:val="000000"/>
                <w:szCs w:val="20"/>
                <w:lang w:val="en-CA" w:eastAsia="en-CA"/>
              </w:rPr>
              <w:t xml:space="preserve">J </w:t>
            </w:r>
          </w:p>
        </w:tc>
        <w:tc>
          <w:tcPr>
            <w:tcW w:w="3099" w:type="dxa"/>
          </w:tcPr>
          <w:p w14:paraId="52CEDEA4" w14:textId="5CCA8B1E" w:rsidR="008F58E2" w:rsidRPr="001166FF" w:rsidRDefault="00EC19CD"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13498E">
              <w:rPr>
                <w:rFonts w:asciiTheme="minorHAnsi" w:hAnsiTheme="minorHAnsi" w:cstheme="minorHAnsi"/>
                <w:color w:val="000000"/>
                <w:szCs w:val="20"/>
                <w:lang w:val="en-CA" w:eastAsia="en-CA"/>
              </w:rPr>
              <w:t>Creole Caribbean Amazonie</w:t>
            </w:r>
          </w:p>
        </w:tc>
        <w:tc>
          <w:tcPr>
            <w:tcW w:w="827" w:type="dxa"/>
          </w:tcPr>
          <w:p w14:paraId="65401A62" w14:textId="21E1DF14" w:rsidR="008F58E2" w:rsidRPr="001166FF" w:rsidRDefault="008D14D2"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K18972</w:t>
            </w:r>
          </w:p>
        </w:tc>
        <w:tc>
          <w:tcPr>
            <w:tcW w:w="3701" w:type="dxa"/>
          </w:tcPr>
          <w:p w14:paraId="67411583" w14:textId="5EF398D0" w:rsidR="008F58E2" w:rsidRPr="001166FF" w:rsidRDefault="008D14D2"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Arc En Ciel</w:t>
            </w:r>
          </w:p>
        </w:tc>
        <w:tc>
          <w:tcPr>
            <w:tcW w:w="1530" w:type="dxa"/>
          </w:tcPr>
          <w:p w14:paraId="46E342B8" w14:textId="526E32E6" w:rsidR="008F58E2" w:rsidRPr="001166FF" w:rsidRDefault="008D14D2"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Martinique</w:t>
            </w:r>
          </w:p>
        </w:tc>
      </w:tr>
      <w:tr w:rsidR="008D14D2" w:rsidRPr="00BC7763" w14:paraId="7744E77D"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40D81423" w14:textId="29718B7D" w:rsidR="008D14D2" w:rsidRPr="001166FF" w:rsidRDefault="008D14D2" w:rsidP="007A2E55">
            <w:pPr>
              <w:rPr>
                <w:rFonts w:asciiTheme="minorHAnsi" w:hAnsiTheme="minorHAnsi" w:cstheme="minorHAnsi"/>
                <w:b w:val="0"/>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3C8946D3" w14:textId="757D012A" w:rsidR="008D14D2" w:rsidRPr="001166FF" w:rsidRDefault="00EC19CD"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13498E">
              <w:rPr>
                <w:rFonts w:asciiTheme="minorHAnsi" w:hAnsiTheme="minorHAnsi" w:cstheme="minorHAnsi"/>
                <w:color w:val="000000"/>
                <w:szCs w:val="20"/>
                <w:lang w:val="en-CA" w:eastAsia="en-CA"/>
              </w:rPr>
              <w:t>Creole Caribbean Amazonie</w:t>
            </w:r>
          </w:p>
        </w:tc>
        <w:tc>
          <w:tcPr>
            <w:tcW w:w="827" w:type="dxa"/>
          </w:tcPr>
          <w:p w14:paraId="796EEAC2" w14:textId="1C0B7357" w:rsidR="008D14D2" w:rsidRPr="001166FF" w:rsidRDefault="008D14D2"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K10814</w:t>
            </w:r>
          </w:p>
        </w:tc>
        <w:tc>
          <w:tcPr>
            <w:tcW w:w="3701" w:type="dxa"/>
          </w:tcPr>
          <w:p w14:paraId="2F311A13" w14:textId="28FDFC90" w:rsidR="008D14D2" w:rsidRPr="001166FF" w:rsidRDefault="008D14D2"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Castries</w:t>
            </w:r>
          </w:p>
        </w:tc>
        <w:tc>
          <w:tcPr>
            <w:tcW w:w="1530" w:type="dxa"/>
          </w:tcPr>
          <w:p w14:paraId="09C21FA6" w14:textId="31511428" w:rsidR="008D14D2" w:rsidRPr="001166FF" w:rsidRDefault="008D14D2" w:rsidP="007A2E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St. Lucia</w:t>
            </w:r>
          </w:p>
        </w:tc>
      </w:tr>
      <w:tr w:rsidR="00A01B31" w:rsidRPr="00BC7763" w14:paraId="1999D651"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5A0C4C62" w14:textId="77777777" w:rsidR="007A2E55" w:rsidRPr="001166FF" w:rsidRDefault="007A2E55" w:rsidP="007A2E55">
            <w:pPr>
              <w:rPr>
                <w:rFonts w:asciiTheme="minorHAnsi" w:hAnsiTheme="minorHAnsi" w:cstheme="minorHAnsi"/>
                <w:b w:val="0"/>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hideMark/>
          </w:tcPr>
          <w:p w14:paraId="24DB401E" w14:textId="254DF747" w:rsidR="007A2E55" w:rsidRPr="001166FF" w:rsidRDefault="00EC19CD"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13498E">
              <w:rPr>
                <w:rFonts w:asciiTheme="minorHAnsi" w:hAnsiTheme="minorHAnsi" w:cstheme="minorHAnsi"/>
                <w:color w:val="000000"/>
                <w:szCs w:val="20"/>
                <w:lang w:val="en-CA" w:eastAsia="en-CA"/>
              </w:rPr>
              <w:t>Creole Caribbean Amazonie</w:t>
            </w:r>
            <w:r w:rsidR="0013498E" w:rsidRPr="00EF7B68">
              <w:rPr>
                <w:rFonts w:asciiTheme="minorHAnsi" w:hAnsiTheme="minorHAnsi" w:cstheme="minorHAnsi"/>
                <w:color w:val="000000"/>
                <w:szCs w:val="20"/>
                <w:lang w:val="en-CA" w:eastAsia="en-CA"/>
              </w:rPr>
              <w:t xml:space="preserve"> </w:t>
            </w:r>
          </w:p>
        </w:tc>
        <w:tc>
          <w:tcPr>
            <w:tcW w:w="827" w:type="dxa"/>
            <w:hideMark/>
          </w:tcPr>
          <w:p w14:paraId="0A3783B0" w14:textId="77777777" w:rsidR="007A2E55" w:rsidRPr="001166FF" w:rsidRDefault="007A2E55"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K09295</w:t>
            </w:r>
          </w:p>
        </w:tc>
        <w:tc>
          <w:tcPr>
            <w:tcW w:w="3701" w:type="dxa"/>
            <w:hideMark/>
          </w:tcPr>
          <w:p w14:paraId="0EC3A0AD" w14:textId="77777777" w:rsidR="007A2E55" w:rsidRPr="001166FF" w:rsidRDefault="007A2E55"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Cayenne</w:t>
            </w:r>
          </w:p>
        </w:tc>
        <w:tc>
          <w:tcPr>
            <w:tcW w:w="1530" w:type="dxa"/>
          </w:tcPr>
          <w:p w14:paraId="01F7C6FF" w14:textId="77777777" w:rsidR="007A2E55" w:rsidRPr="001166FF" w:rsidRDefault="007A2E55" w:rsidP="007A2E5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French Guiana</w:t>
            </w:r>
          </w:p>
        </w:tc>
      </w:tr>
      <w:tr w:rsidR="0013498E" w:rsidRPr="008563A1" w14:paraId="28272DF2"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289DFA90" w14:textId="77777777" w:rsidR="0013498E" w:rsidRPr="001166FF" w:rsidRDefault="0013498E" w:rsidP="0013498E">
            <w:pPr>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4FA23031" w14:textId="3B143376" w:rsidR="0013498E" w:rsidRPr="001166FF" w:rsidRDefault="00EC19CD" w:rsidP="001349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13498E">
              <w:rPr>
                <w:rFonts w:asciiTheme="minorHAnsi" w:hAnsiTheme="minorHAnsi" w:cstheme="minorHAnsi"/>
                <w:color w:val="000000"/>
                <w:szCs w:val="20"/>
                <w:lang w:val="en-CA" w:eastAsia="en-CA"/>
              </w:rPr>
              <w:t>Creole Caribbean Amazonie</w:t>
            </w:r>
            <w:r w:rsidR="0013498E" w:rsidRPr="00EF7B68">
              <w:rPr>
                <w:rFonts w:asciiTheme="minorHAnsi" w:hAnsiTheme="minorHAnsi" w:cstheme="minorHAnsi"/>
                <w:color w:val="000000"/>
                <w:szCs w:val="20"/>
                <w:lang w:val="en-CA" w:eastAsia="en-CA"/>
              </w:rPr>
              <w:t xml:space="preserve"> </w:t>
            </w:r>
          </w:p>
        </w:tc>
        <w:tc>
          <w:tcPr>
            <w:tcW w:w="827" w:type="dxa"/>
          </w:tcPr>
          <w:p w14:paraId="1C1FA564" w14:textId="77777777" w:rsidR="0013498E" w:rsidRPr="001166FF" w:rsidRDefault="0013498E" w:rsidP="001349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K14865</w:t>
            </w:r>
          </w:p>
        </w:tc>
        <w:tc>
          <w:tcPr>
            <w:tcW w:w="3701" w:type="dxa"/>
          </w:tcPr>
          <w:p w14:paraId="05189BCA" w14:textId="77777777" w:rsidR="0013498E" w:rsidRPr="001166FF" w:rsidRDefault="0013498E" w:rsidP="001349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Coeur de Creole</w:t>
            </w:r>
          </w:p>
        </w:tc>
        <w:tc>
          <w:tcPr>
            <w:tcW w:w="1530" w:type="dxa"/>
          </w:tcPr>
          <w:p w14:paraId="1C1D392D" w14:textId="77777777" w:rsidR="0013498E" w:rsidRPr="001166FF" w:rsidRDefault="0013498E" w:rsidP="001349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Martinique</w:t>
            </w:r>
          </w:p>
        </w:tc>
      </w:tr>
      <w:tr w:rsidR="0013498E" w:rsidRPr="008563A1" w14:paraId="21F48DF6"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021A520B" w14:textId="77777777" w:rsidR="0013498E" w:rsidRPr="001166FF" w:rsidRDefault="0013498E" w:rsidP="0013498E">
            <w:pPr>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46CA1B28" w14:textId="11071973" w:rsidR="0013498E" w:rsidRPr="001166FF" w:rsidRDefault="00EC19CD" w:rsidP="001349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13498E">
              <w:rPr>
                <w:rFonts w:asciiTheme="minorHAnsi" w:hAnsiTheme="minorHAnsi" w:cstheme="minorHAnsi"/>
                <w:color w:val="000000"/>
                <w:szCs w:val="20"/>
                <w:lang w:val="en-CA" w:eastAsia="en-CA"/>
              </w:rPr>
              <w:t>Creole Caribbean Amazonie</w:t>
            </w:r>
            <w:r w:rsidR="0013498E" w:rsidRPr="00EF7B68">
              <w:rPr>
                <w:rFonts w:asciiTheme="minorHAnsi" w:hAnsiTheme="minorHAnsi" w:cstheme="minorHAnsi"/>
                <w:color w:val="000000"/>
                <w:szCs w:val="20"/>
                <w:lang w:val="en-CA" w:eastAsia="en-CA"/>
              </w:rPr>
              <w:t xml:space="preserve"> </w:t>
            </w:r>
          </w:p>
        </w:tc>
        <w:tc>
          <w:tcPr>
            <w:tcW w:w="827" w:type="dxa"/>
          </w:tcPr>
          <w:p w14:paraId="528098FC" w14:textId="77777777" w:rsidR="0013498E" w:rsidRPr="001166FF" w:rsidRDefault="0013498E" w:rsidP="001349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K18298</w:t>
            </w:r>
          </w:p>
        </w:tc>
        <w:tc>
          <w:tcPr>
            <w:tcW w:w="3701" w:type="dxa"/>
          </w:tcPr>
          <w:p w14:paraId="2A79E905" w14:textId="77777777" w:rsidR="0013498E" w:rsidRPr="001166FF" w:rsidRDefault="0013498E" w:rsidP="001349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Fleur de Cannelle Sud Martinique</w:t>
            </w:r>
          </w:p>
        </w:tc>
        <w:tc>
          <w:tcPr>
            <w:tcW w:w="1530" w:type="dxa"/>
          </w:tcPr>
          <w:p w14:paraId="21ED26C1" w14:textId="77777777" w:rsidR="0013498E" w:rsidRPr="001166FF" w:rsidRDefault="0013498E" w:rsidP="001349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Martinique</w:t>
            </w:r>
          </w:p>
        </w:tc>
      </w:tr>
      <w:tr w:rsidR="002E6781" w:rsidRPr="008563A1" w14:paraId="0C368E9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3DF6D3A9" w14:textId="77777777" w:rsidR="0013498E" w:rsidRPr="001166FF" w:rsidRDefault="0013498E" w:rsidP="0013498E">
            <w:pPr>
              <w:rPr>
                <w:rFonts w:asciiTheme="minorHAnsi" w:hAnsiTheme="minorHAnsi" w:cstheme="minorHAnsi"/>
                <w:szCs w:val="20"/>
              </w:rPr>
            </w:pPr>
            <w:r w:rsidRPr="001166FF">
              <w:rPr>
                <w:rFonts w:asciiTheme="minorHAnsi" w:hAnsiTheme="minorHAnsi" w:cstheme="minorHAnsi"/>
                <w:color w:val="000000"/>
                <w:szCs w:val="20"/>
                <w:lang w:val="en-CA" w:eastAsia="en-CA"/>
              </w:rPr>
              <w:t>J</w:t>
            </w:r>
          </w:p>
        </w:tc>
        <w:tc>
          <w:tcPr>
            <w:tcW w:w="3099" w:type="dxa"/>
          </w:tcPr>
          <w:p w14:paraId="4122C433" w14:textId="5868139D" w:rsidR="0013498E" w:rsidRPr="001166FF" w:rsidRDefault="00EC19CD" w:rsidP="001349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13498E">
              <w:rPr>
                <w:rFonts w:asciiTheme="minorHAnsi" w:hAnsiTheme="minorHAnsi" w:cstheme="minorHAnsi"/>
                <w:color w:val="000000"/>
                <w:szCs w:val="20"/>
                <w:lang w:val="en-CA" w:eastAsia="en-CA"/>
              </w:rPr>
              <w:t>Creole Caribbean Amazonie</w:t>
            </w:r>
            <w:r w:rsidR="0013498E" w:rsidRPr="00EF7B68">
              <w:rPr>
                <w:rFonts w:asciiTheme="minorHAnsi" w:hAnsiTheme="minorHAnsi" w:cstheme="minorHAnsi"/>
                <w:color w:val="000000"/>
                <w:szCs w:val="20"/>
                <w:lang w:val="en-CA" w:eastAsia="en-CA"/>
              </w:rPr>
              <w:t xml:space="preserve"> </w:t>
            </w:r>
          </w:p>
        </w:tc>
        <w:tc>
          <w:tcPr>
            <w:tcW w:w="827" w:type="dxa"/>
            <w:hideMark/>
          </w:tcPr>
          <w:p w14:paraId="6DCDAF24" w14:textId="77777777" w:rsidR="0013498E" w:rsidRPr="001166FF" w:rsidRDefault="0013498E" w:rsidP="001349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K06865</w:t>
            </w:r>
          </w:p>
        </w:tc>
        <w:tc>
          <w:tcPr>
            <w:tcW w:w="3701" w:type="dxa"/>
            <w:hideMark/>
          </w:tcPr>
          <w:p w14:paraId="06C4F763" w14:textId="77777777" w:rsidR="0013498E" w:rsidRPr="001166FF" w:rsidRDefault="0013498E" w:rsidP="001349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Fort-De-France</w:t>
            </w:r>
          </w:p>
        </w:tc>
        <w:tc>
          <w:tcPr>
            <w:tcW w:w="1530" w:type="dxa"/>
          </w:tcPr>
          <w:p w14:paraId="4D533574" w14:textId="77777777" w:rsidR="0013498E" w:rsidRPr="001166FF" w:rsidRDefault="0013498E" w:rsidP="001349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Martinique</w:t>
            </w:r>
          </w:p>
        </w:tc>
      </w:tr>
      <w:tr w:rsidR="006F5C85" w:rsidRPr="008563A1" w14:paraId="112A50CD"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2408FC77" w14:textId="77777777" w:rsidR="006F5C85" w:rsidRPr="001166FF" w:rsidRDefault="006F5C85" w:rsidP="006F5C85">
            <w:pPr>
              <w:rPr>
                <w:rFonts w:asciiTheme="minorHAnsi" w:hAnsiTheme="minorHAnsi" w:cstheme="minorHAnsi"/>
                <w:szCs w:val="20"/>
              </w:rPr>
            </w:pPr>
            <w:r w:rsidRPr="001166FF">
              <w:rPr>
                <w:rFonts w:asciiTheme="minorHAnsi" w:hAnsiTheme="minorHAnsi" w:cstheme="minorHAnsi"/>
                <w:color w:val="000000"/>
                <w:szCs w:val="20"/>
                <w:lang w:val="en-CA" w:eastAsia="en-CA"/>
              </w:rPr>
              <w:t>J</w:t>
            </w:r>
          </w:p>
        </w:tc>
        <w:tc>
          <w:tcPr>
            <w:tcW w:w="3099" w:type="dxa"/>
            <w:hideMark/>
          </w:tcPr>
          <w:p w14:paraId="07CA3142" w14:textId="2BC548C6" w:rsidR="006F5C85" w:rsidRPr="001166FF" w:rsidRDefault="00EC19CD"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color w:val="000000"/>
                <w:szCs w:val="20"/>
                <w:lang w:val="en-CA" w:eastAsia="en-CA"/>
              </w:rPr>
              <w:t xml:space="preserve">27A </w:t>
            </w:r>
            <w:r w:rsidR="006F5C85">
              <w:rPr>
                <w:rFonts w:asciiTheme="minorHAnsi" w:hAnsiTheme="minorHAnsi" w:cstheme="minorHAnsi"/>
                <w:color w:val="000000"/>
                <w:szCs w:val="20"/>
                <w:lang w:val="en-CA" w:eastAsia="en-CA"/>
              </w:rPr>
              <w:t>Creole Caribbean Amazonie</w:t>
            </w:r>
            <w:r w:rsidR="006F5C85" w:rsidRPr="00EF7B68">
              <w:rPr>
                <w:rFonts w:asciiTheme="minorHAnsi" w:hAnsiTheme="minorHAnsi" w:cstheme="minorHAnsi"/>
                <w:color w:val="000000"/>
                <w:szCs w:val="20"/>
                <w:lang w:val="en-CA" w:eastAsia="en-CA"/>
              </w:rPr>
              <w:t xml:space="preserve"> </w:t>
            </w:r>
          </w:p>
        </w:tc>
        <w:tc>
          <w:tcPr>
            <w:tcW w:w="827" w:type="dxa"/>
            <w:hideMark/>
          </w:tcPr>
          <w:p w14:paraId="72D06426"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K16272</w:t>
            </w:r>
          </w:p>
        </w:tc>
        <w:tc>
          <w:tcPr>
            <w:tcW w:w="3701" w:type="dxa"/>
            <w:hideMark/>
          </w:tcPr>
          <w:p w14:paraId="3F9F0855"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Le Flamboyant</w:t>
            </w:r>
          </w:p>
        </w:tc>
        <w:tc>
          <w:tcPr>
            <w:tcW w:w="1530" w:type="dxa"/>
          </w:tcPr>
          <w:p w14:paraId="530F688A"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Martinique</w:t>
            </w:r>
          </w:p>
        </w:tc>
      </w:tr>
      <w:tr w:rsidR="002E6781" w:rsidRPr="008563A1" w14:paraId="7C362900" w14:textId="77777777" w:rsidTr="004A4909">
        <w:trPr>
          <w:trHeight w:val="36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hideMark/>
          </w:tcPr>
          <w:p w14:paraId="1F6A73B5" w14:textId="77777777" w:rsidR="006F5C85" w:rsidRPr="001166FF" w:rsidRDefault="006F5C85" w:rsidP="006F5C85">
            <w:pPr>
              <w:rPr>
                <w:rFonts w:asciiTheme="minorHAnsi" w:hAnsiTheme="minorHAnsi" w:cstheme="minorHAnsi"/>
                <w:szCs w:val="20"/>
              </w:rPr>
            </w:pPr>
            <w:r w:rsidRPr="001166FF">
              <w:rPr>
                <w:rFonts w:asciiTheme="minorHAnsi" w:hAnsiTheme="minorHAnsi" w:cstheme="minorHAnsi"/>
                <w:color w:val="000000"/>
                <w:szCs w:val="20"/>
                <w:lang w:val="en-CA" w:eastAsia="en-CA"/>
              </w:rPr>
              <w:t>J</w:t>
            </w:r>
          </w:p>
        </w:tc>
        <w:tc>
          <w:tcPr>
            <w:tcW w:w="3099" w:type="dxa"/>
            <w:hideMark/>
          </w:tcPr>
          <w:p w14:paraId="51E5B92D" w14:textId="4A85AC7F" w:rsidR="006F5C85" w:rsidRPr="001166FF" w:rsidRDefault="00EC19CD"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color w:val="000000"/>
                <w:szCs w:val="20"/>
                <w:lang w:val="en-CA" w:eastAsia="en-CA"/>
              </w:rPr>
              <w:t xml:space="preserve">27A </w:t>
            </w:r>
            <w:r w:rsidR="006F5C85">
              <w:rPr>
                <w:rFonts w:asciiTheme="minorHAnsi" w:hAnsiTheme="minorHAnsi" w:cstheme="minorHAnsi"/>
                <w:color w:val="000000"/>
                <w:szCs w:val="20"/>
                <w:lang w:val="en-CA" w:eastAsia="en-CA"/>
              </w:rPr>
              <w:t>Creole Caribbean Amazonie</w:t>
            </w:r>
            <w:r w:rsidR="006F5C85" w:rsidRPr="00EF7B68">
              <w:rPr>
                <w:rFonts w:asciiTheme="minorHAnsi" w:hAnsiTheme="minorHAnsi" w:cstheme="minorHAnsi"/>
                <w:color w:val="000000"/>
                <w:szCs w:val="20"/>
                <w:lang w:val="en-CA" w:eastAsia="en-CA"/>
              </w:rPr>
              <w:t xml:space="preserve"> </w:t>
            </w:r>
          </w:p>
        </w:tc>
        <w:tc>
          <w:tcPr>
            <w:tcW w:w="827" w:type="dxa"/>
            <w:hideMark/>
          </w:tcPr>
          <w:p w14:paraId="74FDC5B1"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K17877</w:t>
            </w:r>
          </w:p>
        </w:tc>
        <w:tc>
          <w:tcPr>
            <w:tcW w:w="3701" w:type="dxa"/>
            <w:hideMark/>
          </w:tcPr>
          <w:p w14:paraId="4696090B"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Le Genipa</w:t>
            </w:r>
          </w:p>
        </w:tc>
        <w:tc>
          <w:tcPr>
            <w:tcW w:w="1530" w:type="dxa"/>
          </w:tcPr>
          <w:p w14:paraId="04E5BAA6"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Martinique</w:t>
            </w:r>
          </w:p>
        </w:tc>
      </w:tr>
      <w:tr w:rsidR="006F5C85" w:rsidRPr="008563A1" w14:paraId="21C4F1A8"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3509D6EF" w14:textId="1B77876F" w:rsidR="006F5C85" w:rsidRPr="001166FF" w:rsidRDefault="006F5C85" w:rsidP="006F5C85">
            <w:pPr>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55875568" w14:textId="05375271" w:rsidR="006F5C85" w:rsidRPr="001166FF" w:rsidRDefault="00EC19CD"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6F5C85">
              <w:rPr>
                <w:rFonts w:asciiTheme="minorHAnsi" w:hAnsiTheme="minorHAnsi" w:cstheme="minorHAnsi"/>
                <w:color w:val="000000"/>
                <w:szCs w:val="20"/>
                <w:lang w:val="en-CA" w:eastAsia="en-CA"/>
              </w:rPr>
              <w:t>Creole Caribbean Amazonie</w:t>
            </w:r>
            <w:r w:rsidR="006F5C85" w:rsidRPr="00EF7B68">
              <w:rPr>
                <w:rFonts w:asciiTheme="minorHAnsi" w:hAnsiTheme="minorHAnsi" w:cstheme="minorHAnsi"/>
                <w:color w:val="000000"/>
                <w:szCs w:val="20"/>
                <w:lang w:val="en-CA" w:eastAsia="en-CA"/>
              </w:rPr>
              <w:t xml:space="preserve"> </w:t>
            </w:r>
          </w:p>
        </w:tc>
        <w:tc>
          <w:tcPr>
            <w:tcW w:w="827" w:type="dxa"/>
          </w:tcPr>
          <w:p w14:paraId="43E454AB" w14:textId="5F2A00B9"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K15812</w:t>
            </w:r>
          </w:p>
        </w:tc>
        <w:tc>
          <w:tcPr>
            <w:tcW w:w="3701" w:type="dxa"/>
          </w:tcPr>
          <w:p w14:paraId="2990EE74" w14:textId="6D429533" w:rsidR="006F5C85" w:rsidRPr="001166FF" w:rsidRDefault="00E3268B"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0"/>
                <w:lang w:val="en-CA" w:eastAsia="en-CA"/>
              </w:rPr>
            </w:pPr>
            <w:r>
              <w:rPr>
                <w:rFonts w:asciiTheme="minorHAnsi" w:hAnsiTheme="minorHAnsi" w:cstheme="minorHAnsi"/>
                <w:color w:val="auto"/>
                <w:szCs w:val="20"/>
                <w:lang w:val="en-CA" w:eastAsia="en-CA"/>
              </w:rPr>
              <w:t>Remire-Montjoly</w:t>
            </w:r>
          </w:p>
        </w:tc>
        <w:tc>
          <w:tcPr>
            <w:tcW w:w="1530" w:type="dxa"/>
          </w:tcPr>
          <w:p w14:paraId="381892CF" w14:textId="300153A2"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French Guiana</w:t>
            </w:r>
          </w:p>
        </w:tc>
      </w:tr>
      <w:tr w:rsidR="006F5C85" w:rsidRPr="008563A1" w14:paraId="7FD456C9"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44CFD5C4" w14:textId="77777777" w:rsidR="006F5C85" w:rsidRPr="001166FF" w:rsidRDefault="006F5C85" w:rsidP="006F5C85">
            <w:pPr>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7448A847" w14:textId="77D934FF" w:rsidR="006F5C85" w:rsidRPr="001166FF" w:rsidRDefault="00EC19CD"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6F5C85">
              <w:rPr>
                <w:rFonts w:asciiTheme="minorHAnsi" w:hAnsiTheme="minorHAnsi" w:cstheme="minorHAnsi"/>
                <w:color w:val="000000"/>
                <w:szCs w:val="20"/>
                <w:lang w:val="en-CA" w:eastAsia="en-CA"/>
              </w:rPr>
              <w:t>Creole Caribbean Amazonie</w:t>
            </w:r>
            <w:r w:rsidR="006F5C85" w:rsidRPr="00EF7B68">
              <w:rPr>
                <w:rFonts w:asciiTheme="minorHAnsi" w:hAnsiTheme="minorHAnsi" w:cstheme="minorHAnsi"/>
                <w:color w:val="000000"/>
                <w:szCs w:val="20"/>
                <w:lang w:val="en-CA" w:eastAsia="en-CA"/>
              </w:rPr>
              <w:t xml:space="preserve"> </w:t>
            </w:r>
          </w:p>
        </w:tc>
        <w:tc>
          <w:tcPr>
            <w:tcW w:w="827" w:type="dxa"/>
          </w:tcPr>
          <w:p w14:paraId="226C9119"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K11131</w:t>
            </w:r>
          </w:p>
        </w:tc>
        <w:tc>
          <w:tcPr>
            <w:tcW w:w="3701" w:type="dxa"/>
          </w:tcPr>
          <w:p w14:paraId="3A0735BD"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Schoelcher, Martinique</w:t>
            </w:r>
          </w:p>
        </w:tc>
        <w:tc>
          <w:tcPr>
            <w:tcW w:w="1530" w:type="dxa"/>
          </w:tcPr>
          <w:p w14:paraId="41A55C57"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Martinique</w:t>
            </w:r>
          </w:p>
        </w:tc>
      </w:tr>
      <w:tr w:rsidR="002E6781" w:rsidRPr="008563A1" w14:paraId="6446F983"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10124D6A" w14:textId="77777777" w:rsidR="006F5C85" w:rsidRPr="001166FF" w:rsidRDefault="006F5C85" w:rsidP="006F5C85">
            <w:pPr>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2930A0AB" w14:textId="62D32241" w:rsidR="006F5C85" w:rsidRPr="001166FF" w:rsidRDefault="00EC19CD"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Pr>
                <w:rFonts w:asciiTheme="minorHAnsi" w:hAnsiTheme="minorHAnsi" w:cstheme="minorHAnsi"/>
                <w:color w:val="000000"/>
                <w:szCs w:val="20"/>
                <w:lang w:val="en-CA" w:eastAsia="en-CA"/>
              </w:rPr>
              <w:t xml:space="preserve">27A </w:t>
            </w:r>
            <w:r w:rsidR="006F5C85">
              <w:rPr>
                <w:rFonts w:asciiTheme="minorHAnsi" w:hAnsiTheme="minorHAnsi" w:cstheme="minorHAnsi"/>
                <w:color w:val="000000"/>
                <w:szCs w:val="20"/>
                <w:lang w:val="en-CA" w:eastAsia="en-CA"/>
              </w:rPr>
              <w:t>Creole Caribbean Amazonie</w:t>
            </w:r>
            <w:r w:rsidR="006F5C85" w:rsidRPr="00EF7B68">
              <w:rPr>
                <w:rFonts w:asciiTheme="minorHAnsi" w:hAnsiTheme="minorHAnsi" w:cstheme="minorHAnsi"/>
                <w:color w:val="000000"/>
                <w:szCs w:val="20"/>
                <w:lang w:val="en-CA" w:eastAsia="en-CA"/>
              </w:rPr>
              <w:t xml:space="preserve"> </w:t>
            </w:r>
          </w:p>
        </w:tc>
        <w:tc>
          <w:tcPr>
            <w:tcW w:w="827" w:type="dxa"/>
          </w:tcPr>
          <w:p w14:paraId="49908CB3"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K16044</w:t>
            </w:r>
          </w:p>
        </w:tc>
        <w:tc>
          <w:tcPr>
            <w:tcW w:w="3701" w:type="dxa"/>
          </w:tcPr>
          <w:p w14:paraId="49727AEE"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Soleil, Fort-De-France</w:t>
            </w:r>
          </w:p>
        </w:tc>
        <w:tc>
          <w:tcPr>
            <w:tcW w:w="1530" w:type="dxa"/>
          </w:tcPr>
          <w:p w14:paraId="47E2D660"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Martinique</w:t>
            </w:r>
          </w:p>
        </w:tc>
      </w:tr>
      <w:tr w:rsidR="006F5C85" w:rsidRPr="008563A1" w14:paraId="32CAF7F2" w14:textId="77777777" w:rsidTr="004A4909">
        <w:trPr>
          <w:trHeight w:val="256"/>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750DE711" w14:textId="77777777" w:rsidR="006F5C85" w:rsidRPr="001166FF" w:rsidRDefault="006F5C85" w:rsidP="006F5C85">
            <w:pPr>
              <w:rPr>
                <w:rFonts w:asciiTheme="minorHAnsi" w:hAnsiTheme="minorHAnsi" w:cstheme="minorHAnsi"/>
                <w:b w:val="0"/>
                <w:color w:val="000000"/>
                <w:szCs w:val="20"/>
                <w:lang w:val="en-CA" w:eastAsia="en-CA"/>
              </w:rPr>
            </w:pPr>
          </w:p>
        </w:tc>
        <w:tc>
          <w:tcPr>
            <w:tcW w:w="3099" w:type="dxa"/>
          </w:tcPr>
          <w:p w14:paraId="31667F79"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p>
        </w:tc>
        <w:tc>
          <w:tcPr>
            <w:tcW w:w="827" w:type="dxa"/>
          </w:tcPr>
          <w:p w14:paraId="44350805"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p>
        </w:tc>
        <w:tc>
          <w:tcPr>
            <w:tcW w:w="3701" w:type="dxa"/>
          </w:tcPr>
          <w:p w14:paraId="41817119"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p>
        </w:tc>
        <w:tc>
          <w:tcPr>
            <w:tcW w:w="1530" w:type="dxa"/>
          </w:tcPr>
          <w:p w14:paraId="1DDC9849"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p>
        </w:tc>
      </w:tr>
      <w:tr w:rsidR="002E6781" w:rsidRPr="008563A1" w14:paraId="6D033AC6" w14:textId="77777777" w:rsidTr="004A490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32830062" w14:textId="2FF2BB23" w:rsidR="006F5C85" w:rsidRPr="001166FF" w:rsidRDefault="006F5C85" w:rsidP="006F5C85">
            <w:pPr>
              <w:rPr>
                <w:rFonts w:asciiTheme="minorHAnsi" w:hAnsiTheme="minorHAnsi" w:cstheme="minorHAnsi"/>
                <w:b w:val="0"/>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66B272A9" w14:textId="78744FA0"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27C Guadeloupe</w:t>
            </w:r>
          </w:p>
        </w:tc>
        <w:tc>
          <w:tcPr>
            <w:tcW w:w="827" w:type="dxa"/>
          </w:tcPr>
          <w:p w14:paraId="66E5AD09" w14:textId="04C5763E"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K19043</w:t>
            </w:r>
          </w:p>
        </w:tc>
        <w:tc>
          <w:tcPr>
            <w:tcW w:w="3701" w:type="dxa"/>
          </w:tcPr>
          <w:p w14:paraId="142C24D6" w14:textId="38E6F22F"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Baie-Mahault</w:t>
            </w:r>
          </w:p>
        </w:tc>
        <w:tc>
          <w:tcPr>
            <w:tcW w:w="1530" w:type="dxa"/>
          </w:tcPr>
          <w:p w14:paraId="7C8DF52A" w14:textId="0D56C419"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Guadeloupe</w:t>
            </w:r>
          </w:p>
        </w:tc>
      </w:tr>
      <w:tr w:rsidR="006F5C85" w:rsidRPr="008563A1" w14:paraId="45CDAFD9" w14:textId="77777777" w:rsidTr="004A4909">
        <w:trPr>
          <w:trHeight w:val="256"/>
        </w:trPr>
        <w:tc>
          <w:tcPr>
            <w:cnfStyle w:val="001000000000" w:firstRow="0" w:lastRow="0" w:firstColumn="1" w:lastColumn="0" w:oddVBand="0" w:evenVBand="0" w:oddHBand="0" w:evenHBand="0" w:firstRowFirstColumn="0" w:firstRowLastColumn="0" w:lastRowFirstColumn="0" w:lastRowLastColumn="0"/>
            <w:tcW w:w="851" w:type="dxa"/>
            <w:shd w:val="clear" w:color="auto" w:fill="auto"/>
            <w:noWrap/>
          </w:tcPr>
          <w:p w14:paraId="74AC2863" w14:textId="77777777" w:rsidR="006F5C85" w:rsidRPr="001166FF" w:rsidRDefault="006F5C85" w:rsidP="006F5C85">
            <w:pPr>
              <w:rPr>
                <w:rFonts w:asciiTheme="minorHAnsi" w:hAnsiTheme="minorHAnsi" w:cstheme="minorHAnsi"/>
                <w:b w:val="0"/>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0B965089"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27C Guadeloupe</w:t>
            </w:r>
          </w:p>
        </w:tc>
        <w:tc>
          <w:tcPr>
            <w:tcW w:w="827" w:type="dxa"/>
          </w:tcPr>
          <w:p w14:paraId="209C40E8"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K10009</w:t>
            </w:r>
          </w:p>
        </w:tc>
        <w:tc>
          <w:tcPr>
            <w:tcW w:w="3701" w:type="dxa"/>
          </w:tcPr>
          <w:p w14:paraId="2572D368"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Basse-Terre</w:t>
            </w:r>
          </w:p>
        </w:tc>
        <w:tc>
          <w:tcPr>
            <w:tcW w:w="1530" w:type="dxa"/>
          </w:tcPr>
          <w:p w14:paraId="41250F6D"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Guadeloupe</w:t>
            </w:r>
          </w:p>
        </w:tc>
      </w:tr>
      <w:tr w:rsidR="00876A07" w:rsidRPr="00CE7205" w14:paraId="3DD4BC09"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30316109" w14:textId="77777777" w:rsidR="006F5C85" w:rsidRPr="001166FF" w:rsidRDefault="006F5C85" w:rsidP="006F5C85">
            <w:pPr>
              <w:rPr>
                <w:rFonts w:asciiTheme="minorHAnsi" w:hAnsiTheme="minorHAnsi" w:cstheme="minorHAnsi"/>
                <w:b w:val="0"/>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71646A56"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27C Guadeloupe</w:t>
            </w:r>
          </w:p>
        </w:tc>
        <w:tc>
          <w:tcPr>
            <w:tcW w:w="827" w:type="dxa"/>
          </w:tcPr>
          <w:p w14:paraId="34505DCE"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K18101</w:t>
            </w:r>
          </w:p>
        </w:tc>
        <w:tc>
          <w:tcPr>
            <w:tcW w:w="3701" w:type="dxa"/>
          </w:tcPr>
          <w:p w14:paraId="0A2B655B"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fr-FR" w:eastAsia="en-CA"/>
              </w:rPr>
            </w:pPr>
            <w:r w:rsidRPr="001166FF">
              <w:rPr>
                <w:rFonts w:asciiTheme="minorHAnsi" w:hAnsiTheme="minorHAnsi" w:cstheme="minorHAnsi"/>
                <w:color w:val="000000"/>
                <w:szCs w:val="20"/>
                <w:lang w:val="fr-FR" w:eastAsia="en-CA"/>
              </w:rPr>
              <w:t>Fougères</w:t>
            </w:r>
          </w:p>
        </w:tc>
        <w:tc>
          <w:tcPr>
            <w:tcW w:w="1530" w:type="dxa"/>
          </w:tcPr>
          <w:p w14:paraId="3DDC0C68"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Guadeloupe</w:t>
            </w:r>
          </w:p>
        </w:tc>
      </w:tr>
      <w:tr w:rsidR="00876A07" w:rsidRPr="00CE7205" w14:paraId="17CAFAA7"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253E7F56" w14:textId="77777777" w:rsidR="006F5C85" w:rsidRPr="001166FF" w:rsidRDefault="006F5C85" w:rsidP="006F5C85">
            <w:pPr>
              <w:rPr>
                <w:rFonts w:asciiTheme="minorHAnsi" w:hAnsiTheme="minorHAnsi" w:cstheme="minorHAnsi"/>
                <w:b w:val="0"/>
                <w:szCs w:val="20"/>
              </w:rPr>
            </w:pPr>
            <w:r w:rsidRPr="001166FF">
              <w:rPr>
                <w:rFonts w:asciiTheme="minorHAnsi" w:hAnsiTheme="minorHAnsi" w:cstheme="minorHAnsi"/>
                <w:color w:val="000000"/>
                <w:szCs w:val="20"/>
                <w:lang w:val="en-CA" w:eastAsia="en-CA"/>
              </w:rPr>
              <w:t>J</w:t>
            </w:r>
          </w:p>
        </w:tc>
        <w:tc>
          <w:tcPr>
            <w:tcW w:w="3099" w:type="dxa"/>
            <w:hideMark/>
          </w:tcPr>
          <w:p w14:paraId="69A7C674"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27C Guadeloupe</w:t>
            </w:r>
          </w:p>
        </w:tc>
        <w:tc>
          <w:tcPr>
            <w:tcW w:w="827" w:type="dxa"/>
            <w:hideMark/>
          </w:tcPr>
          <w:p w14:paraId="64754387"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K17613</w:t>
            </w:r>
          </w:p>
        </w:tc>
        <w:tc>
          <w:tcPr>
            <w:tcW w:w="3701" w:type="dxa"/>
            <w:hideMark/>
          </w:tcPr>
          <w:p w14:paraId="01AC87C2"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fr-FR" w:eastAsia="en-CA"/>
              </w:rPr>
            </w:pPr>
            <w:r w:rsidRPr="001166FF">
              <w:rPr>
                <w:rFonts w:asciiTheme="minorHAnsi" w:hAnsiTheme="minorHAnsi" w:cstheme="minorHAnsi"/>
                <w:color w:val="000000"/>
                <w:szCs w:val="20"/>
                <w:lang w:val="fr-FR" w:eastAsia="en-CA"/>
              </w:rPr>
              <w:t>Kahouane, Sud-Est Grande-Terre</w:t>
            </w:r>
          </w:p>
        </w:tc>
        <w:tc>
          <w:tcPr>
            <w:tcW w:w="1530" w:type="dxa"/>
          </w:tcPr>
          <w:p w14:paraId="52E0DEAA"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Guadeloupe</w:t>
            </w:r>
          </w:p>
        </w:tc>
      </w:tr>
      <w:tr w:rsidR="00876A07" w:rsidRPr="00CE7205" w14:paraId="0FB376A1"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60FE8972" w14:textId="77777777" w:rsidR="006F5C85" w:rsidRPr="001166FF" w:rsidRDefault="006F5C85" w:rsidP="006F5C85">
            <w:pPr>
              <w:rPr>
                <w:rFonts w:asciiTheme="minorHAnsi" w:hAnsiTheme="minorHAnsi" w:cstheme="minorHAnsi"/>
                <w:b w:val="0"/>
                <w:szCs w:val="20"/>
              </w:rPr>
            </w:pPr>
            <w:r w:rsidRPr="001166FF">
              <w:rPr>
                <w:rFonts w:asciiTheme="minorHAnsi" w:hAnsiTheme="minorHAnsi" w:cstheme="minorHAnsi"/>
                <w:color w:val="000000"/>
                <w:szCs w:val="20"/>
                <w:lang w:val="en-CA" w:eastAsia="en-CA"/>
              </w:rPr>
              <w:t>J</w:t>
            </w:r>
          </w:p>
        </w:tc>
        <w:tc>
          <w:tcPr>
            <w:tcW w:w="3099" w:type="dxa"/>
            <w:hideMark/>
          </w:tcPr>
          <w:p w14:paraId="1FEBBDC5"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27C Guadeloupe</w:t>
            </w:r>
          </w:p>
        </w:tc>
        <w:tc>
          <w:tcPr>
            <w:tcW w:w="827" w:type="dxa"/>
            <w:hideMark/>
          </w:tcPr>
          <w:p w14:paraId="31DC02DD"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K16488</w:t>
            </w:r>
          </w:p>
        </w:tc>
        <w:tc>
          <w:tcPr>
            <w:tcW w:w="3701" w:type="dxa"/>
            <w:hideMark/>
          </w:tcPr>
          <w:p w14:paraId="60669906"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Kaladja</w:t>
            </w:r>
          </w:p>
        </w:tc>
        <w:tc>
          <w:tcPr>
            <w:tcW w:w="1530" w:type="dxa"/>
          </w:tcPr>
          <w:p w14:paraId="5B09529F"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Guadeloupe</w:t>
            </w:r>
          </w:p>
        </w:tc>
      </w:tr>
      <w:tr w:rsidR="00876A07" w:rsidRPr="00CE7205" w14:paraId="2080D405"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14:paraId="72DAC24C" w14:textId="77777777" w:rsidR="006F5C85" w:rsidRPr="001166FF" w:rsidRDefault="006F5C85" w:rsidP="006F5C85">
            <w:pPr>
              <w:rPr>
                <w:rFonts w:asciiTheme="minorHAnsi" w:hAnsiTheme="minorHAnsi" w:cstheme="minorHAnsi"/>
                <w:b w:val="0"/>
                <w:color w:val="000000"/>
                <w:szCs w:val="20"/>
                <w:lang w:val="en-CA" w:eastAsia="en-CA"/>
              </w:rPr>
            </w:pPr>
            <w:r w:rsidRPr="001166FF">
              <w:rPr>
                <w:rFonts w:asciiTheme="minorHAnsi" w:hAnsiTheme="minorHAnsi" w:cstheme="minorHAnsi"/>
                <w:color w:val="000000"/>
                <w:szCs w:val="20"/>
                <w:lang w:val="en-CA" w:eastAsia="en-CA"/>
              </w:rPr>
              <w:t>J</w:t>
            </w:r>
          </w:p>
        </w:tc>
        <w:tc>
          <w:tcPr>
            <w:tcW w:w="3099" w:type="dxa"/>
          </w:tcPr>
          <w:p w14:paraId="4D5CC635"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27C Guadeloupe</w:t>
            </w:r>
          </w:p>
        </w:tc>
        <w:tc>
          <w:tcPr>
            <w:tcW w:w="827" w:type="dxa"/>
          </w:tcPr>
          <w:p w14:paraId="7B2CCEF8"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K19670</w:t>
            </w:r>
          </w:p>
        </w:tc>
        <w:tc>
          <w:tcPr>
            <w:tcW w:w="3701" w:type="dxa"/>
          </w:tcPr>
          <w:p w14:paraId="010CF9A2"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Nord Basse-Terre</w:t>
            </w:r>
          </w:p>
        </w:tc>
        <w:tc>
          <w:tcPr>
            <w:tcW w:w="1530" w:type="dxa"/>
          </w:tcPr>
          <w:p w14:paraId="69D160F0"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Guadeloupe</w:t>
            </w:r>
          </w:p>
        </w:tc>
      </w:tr>
      <w:tr w:rsidR="00876A07" w:rsidRPr="00CE7205" w14:paraId="40D586BF" w14:textId="77777777" w:rsidTr="004A49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09529A4A" w14:textId="77777777" w:rsidR="006F5C85" w:rsidRPr="001166FF" w:rsidRDefault="006F5C85" w:rsidP="006F5C85">
            <w:pPr>
              <w:rPr>
                <w:rFonts w:asciiTheme="minorHAnsi" w:hAnsiTheme="minorHAnsi" w:cstheme="minorHAnsi"/>
                <w:b w:val="0"/>
                <w:szCs w:val="20"/>
              </w:rPr>
            </w:pPr>
            <w:r w:rsidRPr="001166FF">
              <w:rPr>
                <w:rFonts w:asciiTheme="minorHAnsi" w:hAnsiTheme="minorHAnsi" w:cstheme="minorHAnsi"/>
                <w:color w:val="000000"/>
                <w:szCs w:val="20"/>
                <w:lang w:val="en-CA" w:eastAsia="en-CA"/>
              </w:rPr>
              <w:t>J</w:t>
            </w:r>
          </w:p>
        </w:tc>
        <w:tc>
          <w:tcPr>
            <w:tcW w:w="3099" w:type="dxa"/>
            <w:hideMark/>
          </w:tcPr>
          <w:p w14:paraId="40F5AD86"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27C Guadeloupe</w:t>
            </w:r>
          </w:p>
        </w:tc>
        <w:tc>
          <w:tcPr>
            <w:tcW w:w="827" w:type="dxa"/>
            <w:hideMark/>
          </w:tcPr>
          <w:p w14:paraId="2C0EC0B4"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K08254</w:t>
            </w:r>
          </w:p>
        </w:tc>
        <w:tc>
          <w:tcPr>
            <w:tcW w:w="3701" w:type="dxa"/>
            <w:hideMark/>
          </w:tcPr>
          <w:p w14:paraId="4D0376C2"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Pointe-A-Pitre</w:t>
            </w:r>
          </w:p>
        </w:tc>
        <w:tc>
          <w:tcPr>
            <w:tcW w:w="1530" w:type="dxa"/>
          </w:tcPr>
          <w:p w14:paraId="18EFC141" w14:textId="77777777" w:rsidR="006F5C85" w:rsidRPr="001166FF" w:rsidRDefault="006F5C85" w:rsidP="006F5C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Guadeloupe</w:t>
            </w:r>
          </w:p>
        </w:tc>
      </w:tr>
      <w:tr w:rsidR="00876A07" w:rsidRPr="007B4F1B" w14:paraId="0C22095C" w14:textId="77777777" w:rsidTr="004A4909">
        <w:trPr>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14:paraId="5A9F26B3" w14:textId="77777777" w:rsidR="006F5C85" w:rsidRPr="001166FF" w:rsidRDefault="006F5C85" w:rsidP="006F5C85">
            <w:pPr>
              <w:rPr>
                <w:rFonts w:asciiTheme="minorHAnsi" w:hAnsiTheme="minorHAnsi" w:cstheme="minorHAnsi"/>
                <w:b w:val="0"/>
                <w:szCs w:val="20"/>
              </w:rPr>
            </w:pPr>
            <w:r w:rsidRPr="001166FF">
              <w:rPr>
                <w:rFonts w:asciiTheme="minorHAnsi" w:hAnsiTheme="minorHAnsi" w:cstheme="minorHAnsi"/>
                <w:color w:val="000000"/>
                <w:szCs w:val="20"/>
                <w:lang w:val="en-CA" w:eastAsia="en-CA"/>
              </w:rPr>
              <w:t>J</w:t>
            </w:r>
          </w:p>
        </w:tc>
        <w:tc>
          <w:tcPr>
            <w:tcW w:w="3099" w:type="dxa"/>
            <w:hideMark/>
          </w:tcPr>
          <w:p w14:paraId="269C8EA6"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27C Guadeloupe</w:t>
            </w:r>
          </w:p>
        </w:tc>
        <w:tc>
          <w:tcPr>
            <w:tcW w:w="827" w:type="dxa"/>
            <w:hideMark/>
          </w:tcPr>
          <w:p w14:paraId="5F19462D"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en-CA" w:eastAsia="en-CA"/>
              </w:rPr>
              <w:t>K17697</w:t>
            </w:r>
          </w:p>
        </w:tc>
        <w:tc>
          <w:tcPr>
            <w:tcW w:w="3701" w:type="dxa"/>
            <w:hideMark/>
          </w:tcPr>
          <w:p w14:paraId="67A61E50"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0"/>
                <w:lang w:val="en-CA" w:eastAsia="en-CA"/>
              </w:rPr>
            </w:pPr>
            <w:r w:rsidRPr="001166FF">
              <w:rPr>
                <w:rFonts w:asciiTheme="minorHAnsi" w:hAnsiTheme="minorHAnsi" w:cstheme="minorHAnsi"/>
                <w:color w:val="000000"/>
                <w:szCs w:val="20"/>
                <w:lang w:val="fr-FR" w:eastAsia="en-CA"/>
              </w:rPr>
              <w:t xml:space="preserve">Ponm Kannel, </w:t>
            </w:r>
            <w:r w:rsidRPr="001166FF">
              <w:rPr>
                <w:rFonts w:asciiTheme="minorHAnsi" w:hAnsiTheme="minorHAnsi" w:cstheme="minorHAnsi"/>
                <w:color w:val="000000"/>
                <w:szCs w:val="20"/>
                <w:lang w:val="en-CA" w:eastAsia="en-CA"/>
              </w:rPr>
              <w:t>Nord Grande-Terre</w:t>
            </w:r>
          </w:p>
        </w:tc>
        <w:tc>
          <w:tcPr>
            <w:tcW w:w="1530" w:type="dxa"/>
          </w:tcPr>
          <w:p w14:paraId="6AE5C777" w14:textId="77777777" w:rsidR="006F5C85" w:rsidRPr="001166FF" w:rsidRDefault="006F5C85" w:rsidP="006F5C8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1166FF">
              <w:rPr>
                <w:rFonts w:asciiTheme="minorHAnsi" w:hAnsiTheme="minorHAnsi" w:cstheme="minorHAnsi"/>
                <w:color w:val="000000"/>
                <w:szCs w:val="20"/>
                <w:lang w:val="en-CA" w:eastAsia="en-CA"/>
              </w:rPr>
              <w:t>Guadeloupe</w:t>
            </w:r>
          </w:p>
        </w:tc>
      </w:tr>
    </w:tbl>
    <w:p w14:paraId="10CDBBE8" w14:textId="6BDAA2DA" w:rsidR="005E0239" w:rsidRPr="003C5792" w:rsidRDefault="005E0239" w:rsidP="00CE77C0">
      <w:pPr>
        <w:pStyle w:val="Heading1"/>
      </w:pPr>
      <w:r w:rsidRPr="00661D6C">
        <w:rPr>
          <w:lang w:val="en-CA"/>
        </w:rPr>
        <w:br w:type="page"/>
      </w:r>
      <w:bookmarkStart w:id="506" w:name="_Toc47344781"/>
      <w:r w:rsidR="00B42E20" w:rsidRPr="003C5792">
        <w:t>A</w:t>
      </w:r>
      <w:r w:rsidR="00B42E20">
        <w:t>ppendix</w:t>
      </w:r>
      <w:r w:rsidRPr="003C5792">
        <w:t xml:space="preserve"> C</w:t>
      </w:r>
      <w:bookmarkEnd w:id="506"/>
    </w:p>
    <w:p w14:paraId="3FAE7093" w14:textId="42B937C8" w:rsidR="00B37EE2" w:rsidRPr="003C5792" w:rsidRDefault="00B42E20" w:rsidP="00686467">
      <w:pPr>
        <w:pStyle w:val="Heading3"/>
      </w:pPr>
      <w:bookmarkStart w:id="507" w:name="_Toc235423624"/>
      <w:bookmarkStart w:id="508" w:name="_Toc278729578"/>
      <w:bookmarkStart w:id="509" w:name="_Toc47344782"/>
      <w:r w:rsidRPr="003C5792">
        <w:t>Schedule of Payment Amounts</w:t>
      </w:r>
      <w:bookmarkEnd w:id="507"/>
      <w:bookmarkEnd w:id="508"/>
      <w:bookmarkEnd w:id="509"/>
    </w:p>
    <w:p w14:paraId="22218135" w14:textId="77777777" w:rsidR="008002E9" w:rsidRDefault="008002E9" w:rsidP="00960951">
      <w:pPr>
        <w:pStyle w:val="Default"/>
        <w:jc w:val="center"/>
        <w:rPr>
          <w:rFonts w:ascii="Arial" w:hAnsi="Arial" w:cs="Arial"/>
          <w:sz w:val="28"/>
          <w:szCs w:val="28"/>
        </w:rPr>
      </w:pPr>
    </w:p>
    <w:p w14:paraId="4ECFD7F3" w14:textId="2E62C342" w:rsidR="00960951" w:rsidRPr="001166FF" w:rsidRDefault="00960951" w:rsidP="00E3268B">
      <w:pPr>
        <w:pStyle w:val="Default"/>
        <w:rPr>
          <w:rFonts w:ascii="Arial" w:hAnsi="Arial" w:cs="Arial"/>
          <w:b/>
          <w:bCs/>
          <w:sz w:val="20"/>
          <w:szCs w:val="20"/>
        </w:rPr>
      </w:pPr>
      <w:r w:rsidRPr="001166FF">
        <w:rPr>
          <w:rFonts w:ascii="Arial" w:hAnsi="Arial" w:cs="Arial"/>
          <w:b/>
          <w:bCs/>
          <w:sz w:val="20"/>
          <w:szCs w:val="20"/>
        </w:rPr>
        <w:t>The following rates</w:t>
      </w:r>
      <w:r w:rsidR="00386EFF" w:rsidRPr="001166FF">
        <w:rPr>
          <w:rFonts w:ascii="Arial" w:hAnsi="Arial" w:cs="Arial"/>
          <w:b/>
          <w:bCs/>
          <w:sz w:val="20"/>
          <w:szCs w:val="20"/>
        </w:rPr>
        <w:t xml:space="preserve"> </w:t>
      </w:r>
      <w:r w:rsidRPr="001166FF">
        <w:rPr>
          <w:rFonts w:ascii="Arial" w:hAnsi="Arial" w:cs="Arial"/>
          <w:b/>
          <w:bCs/>
          <w:sz w:val="20"/>
          <w:szCs w:val="20"/>
        </w:rPr>
        <w:t>have been approved for the Administrative Year</w:t>
      </w:r>
    </w:p>
    <w:p w14:paraId="169C767F" w14:textId="77777777" w:rsidR="00960951" w:rsidRPr="001166FF" w:rsidRDefault="00960951" w:rsidP="00960951">
      <w:pPr>
        <w:pStyle w:val="Default"/>
        <w:jc w:val="center"/>
        <w:rPr>
          <w:rFonts w:asciiTheme="minorHAnsi" w:hAnsiTheme="minorHAnsi" w:cstheme="minorHAnsi"/>
          <w:sz w:val="20"/>
          <w:szCs w:val="20"/>
        </w:rPr>
      </w:pPr>
    </w:p>
    <w:tbl>
      <w:tblPr>
        <w:tblW w:w="9230" w:type="dxa"/>
        <w:tblInd w:w="328" w:type="dxa"/>
        <w:tblBorders>
          <w:top w:val="nil"/>
          <w:left w:val="nil"/>
          <w:bottom w:val="nil"/>
          <w:right w:val="nil"/>
        </w:tblBorders>
        <w:tblLayout w:type="fixed"/>
        <w:tblLook w:val="0000" w:firstRow="0" w:lastRow="0" w:firstColumn="0" w:lastColumn="0" w:noHBand="0" w:noVBand="0"/>
      </w:tblPr>
      <w:tblGrid>
        <w:gridCol w:w="1580"/>
        <w:gridCol w:w="2340"/>
        <w:gridCol w:w="2142"/>
        <w:gridCol w:w="1564"/>
        <w:gridCol w:w="1604"/>
      </w:tblGrid>
      <w:tr w:rsidR="00960951" w:rsidRPr="00EF7B68" w14:paraId="4240E25E" w14:textId="77777777" w:rsidTr="005D1745">
        <w:trPr>
          <w:trHeight w:val="214"/>
        </w:trPr>
        <w:tc>
          <w:tcPr>
            <w:tcW w:w="1580" w:type="dxa"/>
          </w:tcPr>
          <w:p w14:paraId="0B7AAB39" w14:textId="77777777" w:rsidR="00960951" w:rsidRPr="001166FF" w:rsidRDefault="00960951" w:rsidP="00285FE4">
            <w:pPr>
              <w:pStyle w:val="Default"/>
              <w:rPr>
                <w:rFonts w:asciiTheme="minorHAnsi" w:hAnsiTheme="minorHAnsi" w:cstheme="minorHAnsi"/>
                <w:sz w:val="20"/>
                <w:szCs w:val="20"/>
              </w:rPr>
            </w:pPr>
            <w:r w:rsidRPr="001166FF">
              <w:rPr>
                <w:rFonts w:asciiTheme="minorHAnsi" w:hAnsiTheme="minorHAnsi" w:cstheme="minorHAnsi"/>
                <w:b/>
                <w:bCs/>
                <w:sz w:val="20"/>
                <w:szCs w:val="20"/>
              </w:rPr>
              <w:t xml:space="preserve">Reference </w:t>
            </w:r>
          </w:p>
        </w:tc>
        <w:tc>
          <w:tcPr>
            <w:tcW w:w="2340" w:type="dxa"/>
          </w:tcPr>
          <w:p w14:paraId="7C076F50" w14:textId="77777777" w:rsidR="00960951" w:rsidRPr="001166FF" w:rsidRDefault="00960951" w:rsidP="00285FE4">
            <w:pPr>
              <w:pStyle w:val="Default"/>
              <w:rPr>
                <w:rFonts w:asciiTheme="minorHAnsi" w:hAnsiTheme="minorHAnsi" w:cstheme="minorHAnsi"/>
                <w:sz w:val="20"/>
                <w:szCs w:val="20"/>
              </w:rPr>
            </w:pPr>
            <w:r w:rsidRPr="001166FF">
              <w:rPr>
                <w:rFonts w:asciiTheme="minorHAnsi" w:hAnsiTheme="minorHAnsi" w:cstheme="minorHAnsi"/>
                <w:b/>
                <w:bCs/>
                <w:sz w:val="20"/>
                <w:szCs w:val="20"/>
              </w:rPr>
              <w:t xml:space="preserve">Description </w:t>
            </w:r>
          </w:p>
        </w:tc>
        <w:tc>
          <w:tcPr>
            <w:tcW w:w="2142" w:type="dxa"/>
          </w:tcPr>
          <w:p w14:paraId="44464673" w14:textId="77777777" w:rsidR="00960951" w:rsidRPr="001166FF" w:rsidRDefault="00960951" w:rsidP="00285FE4">
            <w:pPr>
              <w:pStyle w:val="Default"/>
              <w:rPr>
                <w:rFonts w:asciiTheme="minorHAnsi" w:hAnsiTheme="minorHAnsi" w:cstheme="minorHAnsi"/>
                <w:sz w:val="20"/>
                <w:szCs w:val="20"/>
              </w:rPr>
            </w:pPr>
            <w:r w:rsidRPr="001166FF">
              <w:rPr>
                <w:rFonts w:asciiTheme="minorHAnsi" w:hAnsiTheme="minorHAnsi" w:cstheme="minorHAnsi"/>
                <w:b/>
                <w:bCs/>
                <w:sz w:val="20"/>
                <w:szCs w:val="20"/>
              </w:rPr>
              <w:t xml:space="preserve">Amount </w:t>
            </w:r>
          </w:p>
        </w:tc>
        <w:tc>
          <w:tcPr>
            <w:tcW w:w="1564" w:type="dxa"/>
          </w:tcPr>
          <w:p w14:paraId="57098351" w14:textId="77777777" w:rsidR="00960951" w:rsidRPr="001166FF" w:rsidRDefault="00960951" w:rsidP="00285FE4">
            <w:pPr>
              <w:pStyle w:val="Default"/>
              <w:rPr>
                <w:rFonts w:asciiTheme="minorHAnsi" w:hAnsiTheme="minorHAnsi" w:cstheme="minorHAnsi"/>
                <w:sz w:val="20"/>
                <w:szCs w:val="20"/>
              </w:rPr>
            </w:pPr>
            <w:r w:rsidRPr="001166FF">
              <w:rPr>
                <w:rFonts w:asciiTheme="minorHAnsi" w:hAnsiTheme="minorHAnsi" w:cstheme="minorHAnsi"/>
                <w:b/>
                <w:bCs/>
                <w:sz w:val="20"/>
                <w:szCs w:val="20"/>
              </w:rPr>
              <w:t xml:space="preserve">Original Date Set </w:t>
            </w:r>
          </w:p>
        </w:tc>
        <w:tc>
          <w:tcPr>
            <w:tcW w:w="1604" w:type="dxa"/>
          </w:tcPr>
          <w:p w14:paraId="22FF9697" w14:textId="77777777" w:rsidR="00960951" w:rsidRPr="001166FF" w:rsidRDefault="00960951" w:rsidP="00285FE4">
            <w:pPr>
              <w:pStyle w:val="Default"/>
              <w:rPr>
                <w:rFonts w:asciiTheme="minorHAnsi" w:hAnsiTheme="minorHAnsi" w:cstheme="minorHAnsi"/>
                <w:sz w:val="20"/>
                <w:szCs w:val="20"/>
              </w:rPr>
            </w:pPr>
            <w:r w:rsidRPr="001166FF">
              <w:rPr>
                <w:rFonts w:asciiTheme="minorHAnsi" w:hAnsiTheme="minorHAnsi" w:cstheme="minorHAnsi"/>
                <w:b/>
                <w:bCs/>
                <w:sz w:val="20"/>
                <w:szCs w:val="20"/>
              </w:rPr>
              <w:t>Reviewed</w:t>
            </w:r>
            <w:r w:rsidR="00E60670" w:rsidRPr="001166FF">
              <w:rPr>
                <w:rFonts w:asciiTheme="minorHAnsi" w:hAnsiTheme="minorHAnsi" w:cstheme="minorHAnsi"/>
                <w:b/>
                <w:bCs/>
                <w:sz w:val="20"/>
                <w:szCs w:val="20"/>
              </w:rPr>
              <w:t>,</w:t>
            </w:r>
            <w:r w:rsidRPr="001166FF">
              <w:rPr>
                <w:rFonts w:asciiTheme="minorHAnsi" w:hAnsiTheme="minorHAnsi" w:cstheme="minorHAnsi"/>
                <w:b/>
                <w:bCs/>
                <w:sz w:val="20"/>
                <w:szCs w:val="20"/>
              </w:rPr>
              <w:t xml:space="preserve"> to be Effective </w:t>
            </w:r>
          </w:p>
        </w:tc>
      </w:tr>
      <w:tr w:rsidR="00960951" w:rsidRPr="00EF7B68" w14:paraId="575CD754" w14:textId="77777777" w:rsidTr="005D1745">
        <w:trPr>
          <w:trHeight w:val="93"/>
        </w:trPr>
        <w:tc>
          <w:tcPr>
            <w:tcW w:w="1580" w:type="dxa"/>
          </w:tcPr>
          <w:p w14:paraId="4E38FCE0" w14:textId="77777777" w:rsidR="00960951" w:rsidRPr="001166FF" w:rsidRDefault="00960951"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7.3.9.1 </w:t>
            </w:r>
          </w:p>
        </w:tc>
        <w:tc>
          <w:tcPr>
            <w:tcW w:w="2340" w:type="dxa"/>
          </w:tcPr>
          <w:p w14:paraId="7B49F736" w14:textId="77777777" w:rsidR="00960951" w:rsidRPr="001166FF" w:rsidRDefault="00960951"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Signing Limit - </w:t>
            </w:r>
          </w:p>
        </w:tc>
        <w:tc>
          <w:tcPr>
            <w:tcW w:w="2142" w:type="dxa"/>
            <w:shd w:val="clear" w:color="auto" w:fill="auto"/>
          </w:tcPr>
          <w:p w14:paraId="5F9DCAA7" w14:textId="77777777" w:rsidR="00960951" w:rsidRPr="001166FF" w:rsidRDefault="00960951" w:rsidP="00285FE4">
            <w:pPr>
              <w:pStyle w:val="Default"/>
              <w:rPr>
                <w:rFonts w:asciiTheme="minorHAnsi" w:hAnsiTheme="minorHAnsi" w:cstheme="minorHAnsi"/>
                <w:sz w:val="20"/>
                <w:szCs w:val="20"/>
              </w:rPr>
            </w:pPr>
            <w:r w:rsidRPr="001166FF">
              <w:rPr>
                <w:rFonts w:asciiTheme="minorHAnsi" w:hAnsiTheme="minorHAnsi" w:cstheme="minorHAnsi"/>
                <w:sz w:val="20"/>
                <w:szCs w:val="20"/>
              </w:rPr>
              <w:t>$</w:t>
            </w:r>
            <w:r w:rsidR="00877F0C" w:rsidRPr="001166FF">
              <w:rPr>
                <w:rFonts w:asciiTheme="minorHAnsi" w:hAnsiTheme="minorHAnsi" w:cstheme="minorHAnsi"/>
                <w:sz w:val="20"/>
                <w:szCs w:val="20"/>
              </w:rPr>
              <w:t>3</w:t>
            </w:r>
            <w:r w:rsidRPr="001166FF">
              <w:rPr>
                <w:rFonts w:asciiTheme="minorHAnsi" w:hAnsiTheme="minorHAnsi" w:cstheme="minorHAnsi"/>
                <w:sz w:val="20"/>
                <w:szCs w:val="20"/>
              </w:rPr>
              <w:t xml:space="preserve">,000 </w:t>
            </w:r>
          </w:p>
        </w:tc>
        <w:tc>
          <w:tcPr>
            <w:tcW w:w="1564" w:type="dxa"/>
            <w:shd w:val="clear" w:color="auto" w:fill="auto"/>
          </w:tcPr>
          <w:p w14:paraId="43744235" w14:textId="77777777" w:rsidR="00960951" w:rsidRPr="001166FF" w:rsidRDefault="006D068A" w:rsidP="005573C7">
            <w:pPr>
              <w:pStyle w:val="Default"/>
              <w:rPr>
                <w:rFonts w:asciiTheme="minorHAnsi" w:hAnsiTheme="minorHAnsi" w:cstheme="minorHAnsi"/>
                <w:sz w:val="20"/>
                <w:szCs w:val="20"/>
              </w:rPr>
            </w:pPr>
            <w:r w:rsidRPr="001166FF">
              <w:rPr>
                <w:rFonts w:asciiTheme="minorHAnsi" w:hAnsiTheme="minorHAnsi" w:cstheme="minorHAnsi"/>
                <w:sz w:val="20"/>
                <w:szCs w:val="20"/>
              </w:rPr>
              <w:t>Jan 2004</w:t>
            </w:r>
          </w:p>
        </w:tc>
        <w:tc>
          <w:tcPr>
            <w:tcW w:w="1604" w:type="dxa"/>
            <w:shd w:val="clear" w:color="auto" w:fill="auto"/>
          </w:tcPr>
          <w:p w14:paraId="5E1CC76A" w14:textId="4DFE83F1" w:rsidR="005573C7" w:rsidRPr="001166FF" w:rsidRDefault="00960951" w:rsidP="003A3335">
            <w:pPr>
              <w:pStyle w:val="Default"/>
              <w:rPr>
                <w:rFonts w:asciiTheme="minorHAnsi" w:hAnsiTheme="minorHAnsi" w:cstheme="minorHAnsi"/>
                <w:sz w:val="20"/>
                <w:szCs w:val="20"/>
              </w:rPr>
            </w:pPr>
            <w:r w:rsidRPr="001166FF">
              <w:rPr>
                <w:rFonts w:asciiTheme="minorHAnsi" w:hAnsiTheme="minorHAnsi" w:cstheme="minorHAnsi"/>
                <w:sz w:val="20"/>
                <w:szCs w:val="20"/>
              </w:rPr>
              <w:t>Oct</w:t>
            </w:r>
            <w:r w:rsidR="003A3335" w:rsidRPr="001166FF">
              <w:rPr>
                <w:rFonts w:asciiTheme="minorHAnsi" w:hAnsiTheme="minorHAnsi" w:cstheme="minorHAnsi"/>
                <w:sz w:val="20"/>
                <w:szCs w:val="20"/>
              </w:rPr>
              <w:t xml:space="preserve">. 1, </w:t>
            </w:r>
            <w:r w:rsidRPr="001166FF">
              <w:rPr>
                <w:rFonts w:asciiTheme="minorHAnsi" w:hAnsiTheme="minorHAnsi" w:cstheme="minorHAnsi"/>
                <w:sz w:val="20"/>
                <w:szCs w:val="20"/>
              </w:rPr>
              <w:t>20</w:t>
            </w:r>
            <w:r w:rsidR="008F42BC">
              <w:rPr>
                <w:rFonts w:asciiTheme="minorHAnsi" w:hAnsiTheme="minorHAnsi" w:cstheme="minorHAnsi"/>
                <w:sz w:val="20"/>
                <w:szCs w:val="20"/>
              </w:rPr>
              <w:t>20</w:t>
            </w:r>
          </w:p>
          <w:p w14:paraId="111B1762" w14:textId="77777777" w:rsidR="00960951" w:rsidRPr="001166FF" w:rsidRDefault="00960951" w:rsidP="003A3335">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 </w:t>
            </w:r>
          </w:p>
        </w:tc>
      </w:tr>
      <w:tr w:rsidR="003A3335" w:rsidRPr="00EF7B68" w14:paraId="30D69449" w14:textId="77777777" w:rsidTr="005D1745">
        <w:trPr>
          <w:trHeight w:val="93"/>
        </w:trPr>
        <w:tc>
          <w:tcPr>
            <w:tcW w:w="1580" w:type="dxa"/>
          </w:tcPr>
          <w:p w14:paraId="1FBD8B5B" w14:textId="77777777" w:rsidR="003A3335" w:rsidRPr="001166FF" w:rsidRDefault="003A3335" w:rsidP="000C6D31">
            <w:pPr>
              <w:pStyle w:val="Default"/>
              <w:rPr>
                <w:rFonts w:asciiTheme="minorHAnsi" w:hAnsiTheme="minorHAnsi" w:cstheme="minorHAnsi"/>
                <w:sz w:val="20"/>
                <w:szCs w:val="20"/>
              </w:rPr>
            </w:pPr>
            <w:r w:rsidRPr="001166FF">
              <w:rPr>
                <w:rFonts w:asciiTheme="minorHAnsi" w:hAnsiTheme="minorHAnsi" w:cstheme="minorHAnsi"/>
                <w:sz w:val="20"/>
                <w:szCs w:val="20"/>
              </w:rPr>
              <w:t>13.7</w:t>
            </w:r>
          </w:p>
        </w:tc>
        <w:tc>
          <w:tcPr>
            <w:tcW w:w="2340" w:type="dxa"/>
          </w:tcPr>
          <w:p w14:paraId="4597F3BB" w14:textId="77777777" w:rsidR="003A3335" w:rsidRPr="001166FF" w:rsidRDefault="003A3335" w:rsidP="009D49B2">
            <w:pPr>
              <w:pStyle w:val="Default"/>
              <w:rPr>
                <w:rFonts w:asciiTheme="minorHAnsi" w:hAnsiTheme="minorHAnsi" w:cstheme="minorHAnsi"/>
                <w:sz w:val="20"/>
                <w:szCs w:val="20"/>
              </w:rPr>
            </w:pPr>
            <w:r w:rsidRPr="001166FF">
              <w:rPr>
                <w:rFonts w:asciiTheme="minorHAnsi" w:hAnsiTheme="minorHAnsi" w:cstheme="minorHAnsi"/>
                <w:sz w:val="20"/>
                <w:szCs w:val="20"/>
              </w:rPr>
              <w:t>Campaign Ethics – Giveaways</w:t>
            </w:r>
          </w:p>
        </w:tc>
        <w:tc>
          <w:tcPr>
            <w:tcW w:w="2142" w:type="dxa"/>
          </w:tcPr>
          <w:p w14:paraId="716E2652" w14:textId="77777777" w:rsidR="003A3335" w:rsidRPr="001166FF" w:rsidRDefault="003A3335" w:rsidP="00B91300">
            <w:pPr>
              <w:pStyle w:val="Default"/>
              <w:rPr>
                <w:rFonts w:asciiTheme="minorHAnsi" w:hAnsiTheme="minorHAnsi" w:cstheme="minorHAnsi"/>
                <w:sz w:val="20"/>
                <w:szCs w:val="20"/>
              </w:rPr>
            </w:pPr>
            <w:r w:rsidRPr="001166FF">
              <w:rPr>
                <w:rFonts w:asciiTheme="minorHAnsi" w:hAnsiTheme="minorHAnsi" w:cstheme="minorHAnsi"/>
                <w:sz w:val="20"/>
                <w:szCs w:val="20"/>
              </w:rPr>
              <w:t>Up to $</w:t>
            </w:r>
            <w:r w:rsidR="00B37595" w:rsidRPr="001166FF">
              <w:rPr>
                <w:rFonts w:asciiTheme="minorHAnsi" w:hAnsiTheme="minorHAnsi" w:cstheme="minorHAnsi"/>
                <w:sz w:val="20"/>
                <w:szCs w:val="20"/>
              </w:rPr>
              <w:t>10.00</w:t>
            </w:r>
            <w:r w:rsidRPr="001166FF">
              <w:rPr>
                <w:rFonts w:asciiTheme="minorHAnsi" w:hAnsiTheme="minorHAnsi" w:cstheme="minorHAnsi"/>
                <w:sz w:val="20"/>
                <w:szCs w:val="20"/>
              </w:rPr>
              <w:t xml:space="preserve"> per item</w:t>
            </w:r>
          </w:p>
          <w:p w14:paraId="29C10C61" w14:textId="77777777" w:rsidR="005573C7" w:rsidRPr="001166FF" w:rsidRDefault="005573C7" w:rsidP="00B91300">
            <w:pPr>
              <w:pStyle w:val="Default"/>
              <w:rPr>
                <w:rFonts w:asciiTheme="minorHAnsi" w:hAnsiTheme="minorHAnsi" w:cstheme="minorHAnsi"/>
                <w:sz w:val="20"/>
                <w:szCs w:val="20"/>
              </w:rPr>
            </w:pPr>
          </w:p>
        </w:tc>
        <w:tc>
          <w:tcPr>
            <w:tcW w:w="1564" w:type="dxa"/>
          </w:tcPr>
          <w:p w14:paraId="6E04B0FD" w14:textId="77777777" w:rsidR="003A3335" w:rsidRPr="001166FF" w:rsidRDefault="003A3335" w:rsidP="005573C7">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Jan </w:t>
            </w:r>
            <w:r w:rsidR="005573C7" w:rsidRPr="001166FF">
              <w:rPr>
                <w:rFonts w:asciiTheme="minorHAnsi" w:hAnsiTheme="minorHAnsi" w:cstheme="minorHAnsi"/>
                <w:sz w:val="20"/>
                <w:szCs w:val="20"/>
              </w:rPr>
              <w:t>20</w:t>
            </w:r>
            <w:r w:rsidRPr="001166FF">
              <w:rPr>
                <w:rFonts w:asciiTheme="minorHAnsi" w:hAnsiTheme="minorHAnsi" w:cstheme="minorHAnsi"/>
                <w:sz w:val="20"/>
                <w:szCs w:val="20"/>
              </w:rPr>
              <w:t xml:space="preserve">02 </w:t>
            </w:r>
          </w:p>
        </w:tc>
        <w:tc>
          <w:tcPr>
            <w:tcW w:w="1604" w:type="dxa"/>
            <w:shd w:val="clear" w:color="auto" w:fill="auto"/>
          </w:tcPr>
          <w:p w14:paraId="4506CC40" w14:textId="623CB29E" w:rsidR="003A3335" w:rsidRPr="001166FF" w:rsidRDefault="003A3335" w:rsidP="009363A8">
            <w:pPr>
              <w:rPr>
                <w:rFonts w:asciiTheme="minorHAnsi" w:hAnsiTheme="minorHAnsi" w:cstheme="minorHAnsi"/>
                <w:szCs w:val="20"/>
              </w:rPr>
            </w:pPr>
            <w:r w:rsidRPr="001166FF">
              <w:rPr>
                <w:rFonts w:asciiTheme="minorHAnsi" w:hAnsiTheme="minorHAnsi" w:cstheme="minorHAnsi"/>
                <w:szCs w:val="20"/>
              </w:rPr>
              <w:t>Oct. 1, 20</w:t>
            </w:r>
            <w:r w:rsidR="008F42BC">
              <w:rPr>
                <w:rFonts w:asciiTheme="minorHAnsi" w:hAnsiTheme="minorHAnsi" w:cstheme="minorHAnsi"/>
                <w:szCs w:val="20"/>
              </w:rPr>
              <w:t>20</w:t>
            </w:r>
          </w:p>
        </w:tc>
      </w:tr>
      <w:tr w:rsidR="003A3335" w:rsidRPr="00EF7B68" w14:paraId="74E72A34" w14:textId="77777777" w:rsidTr="005D1745">
        <w:trPr>
          <w:trHeight w:val="208"/>
        </w:trPr>
        <w:tc>
          <w:tcPr>
            <w:tcW w:w="1580" w:type="dxa"/>
          </w:tcPr>
          <w:p w14:paraId="3303709D"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4.0.3</w:t>
            </w:r>
          </w:p>
        </w:tc>
        <w:tc>
          <w:tcPr>
            <w:tcW w:w="2340" w:type="dxa"/>
          </w:tcPr>
          <w:p w14:paraId="26040470" w14:textId="71B664E3" w:rsidR="003A3335" w:rsidRPr="001166FF" w:rsidRDefault="00A31197" w:rsidP="00506167">
            <w:pPr>
              <w:pStyle w:val="Default"/>
              <w:rPr>
                <w:rFonts w:asciiTheme="minorHAnsi" w:hAnsiTheme="minorHAnsi" w:cstheme="minorHAnsi"/>
                <w:b/>
                <w:bCs/>
                <w:strike/>
                <w:color w:val="FF0000"/>
                <w:sz w:val="20"/>
                <w:szCs w:val="20"/>
                <w:u w:val="single"/>
              </w:rPr>
            </w:pPr>
            <w:r w:rsidRPr="001166FF">
              <w:rPr>
                <w:rFonts w:asciiTheme="minorHAnsi" w:hAnsiTheme="minorHAnsi" w:cstheme="minorHAnsi"/>
                <w:color w:val="auto"/>
                <w:sz w:val="20"/>
                <w:szCs w:val="20"/>
              </w:rPr>
              <w:t>District Trustee</w:t>
            </w:r>
          </w:p>
          <w:p w14:paraId="032B0885" w14:textId="77777777" w:rsidR="005573C7" w:rsidRPr="001166FF" w:rsidRDefault="005573C7" w:rsidP="00506167">
            <w:pPr>
              <w:pStyle w:val="Default"/>
              <w:rPr>
                <w:rFonts w:asciiTheme="minorHAnsi" w:hAnsiTheme="minorHAnsi" w:cstheme="minorHAnsi"/>
                <w:sz w:val="20"/>
                <w:szCs w:val="20"/>
              </w:rPr>
            </w:pPr>
          </w:p>
        </w:tc>
        <w:tc>
          <w:tcPr>
            <w:tcW w:w="2142" w:type="dxa"/>
          </w:tcPr>
          <w:p w14:paraId="695123AE" w14:textId="65E7D21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$500</w:t>
            </w:r>
          </w:p>
          <w:p w14:paraId="5F193A8B" w14:textId="77777777" w:rsidR="004E49AD" w:rsidRPr="001166FF" w:rsidRDefault="004E49AD" w:rsidP="00285FE4">
            <w:pPr>
              <w:pStyle w:val="Default"/>
              <w:rPr>
                <w:rFonts w:asciiTheme="minorHAnsi" w:hAnsiTheme="minorHAnsi" w:cstheme="minorHAnsi"/>
                <w:sz w:val="20"/>
                <w:szCs w:val="20"/>
              </w:rPr>
            </w:pPr>
          </w:p>
          <w:p w14:paraId="24F282E7" w14:textId="58D60F1F" w:rsidR="00CF6F5C" w:rsidRPr="001166FF" w:rsidRDefault="00F07924" w:rsidP="00F07924">
            <w:pPr>
              <w:pStyle w:val="Default"/>
              <w:rPr>
                <w:rFonts w:asciiTheme="minorHAnsi" w:hAnsiTheme="minorHAnsi" w:cstheme="minorHAnsi"/>
                <w:sz w:val="20"/>
                <w:szCs w:val="20"/>
              </w:rPr>
            </w:pPr>
            <w:r w:rsidRPr="00E3268B">
              <w:rPr>
                <w:rFonts w:asciiTheme="minorHAnsi" w:hAnsiTheme="minorHAnsi" w:cstheme="minorHAnsi"/>
                <w:color w:val="auto"/>
                <w:sz w:val="20"/>
                <w:szCs w:val="20"/>
              </w:rPr>
              <w:t>Plus,</w:t>
            </w:r>
            <w:r w:rsidR="004E49AD" w:rsidRPr="001166FF">
              <w:rPr>
                <w:rFonts w:asciiTheme="minorHAnsi" w:hAnsiTheme="minorHAnsi" w:cstheme="minorHAnsi"/>
                <w:color w:val="auto"/>
                <w:sz w:val="20"/>
                <w:szCs w:val="20"/>
              </w:rPr>
              <w:t xml:space="preserve"> </w:t>
            </w:r>
            <w:r w:rsidR="006F482E" w:rsidRPr="001166FF">
              <w:rPr>
                <w:rFonts w:asciiTheme="minorHAnsi" w:hAnsiTheme="minorHAnsi" w:cstheme="minorHAnsi"/>
                <w:color w:val="auto"/>
                <w:sz w:val="20"/>
                <w:szCs w:val="20"/>
              </w:rPr>
              <w:t xml:space="preserve">Travel to </w:t>
            </w:r>
            <w:r w:rsidR="002875BF">
              <w:rPr>
                <w:rFonts w:asciiTheme="minorHAnsi" w:hAnsiTheme="minorHAnsi" w:cstheme="minorHAnsi"/>
                <w:color w:val="auto"/>
                <w:sz w:val="20"/>
                <w:szCs w:val="20"/>
              </w:rPr>
              <w:t>F</w:t>
            </w:r>
            <w:r w:rsidR="006F482E" w:rsidRPr="001166FF">
              <w:rPr>
                <w:rFonts w:asciiTheme="minorHAnsi" w:hAnsiTheme="minorHAnsi" w:cstheme="minorHAnsi"/>
                <w:color w:val="auto"/>
                <w:sz w:val="20"/>
                <w:szCs w:val="20"/>
              </w:rPr>
              <w:t>ace</w:t>
            </w:r>
            <w:r w:rsidR="002875BF">
              <w:rPr>
                <w:rFonts w:asciiTheme="minorHAnsi" w:hAnsiTheme="minorHAnsi" w:cstheme="minorHAnsi"/>
                <w:color w:val="auto"/>
                <w:sz w:val="20"/>
                <w:szCs w:val="20"/>
              </w:rPr>
              <w:t>-</w:t>
            </w:r>
            <w:r w:rsidR="006F482E" w:rsidRPr="001166FF">
              <w:rPr>
                <w:rFonts w:asciiTheme="minorHAnsi" w:hAnsiTheme="minorHAnsi" w:cstheme="minorHAnsi"/>
                <w:color w:val="auto"/>
                <w:sz w:val="20"/>
                <w:szCs w:val="20"/>
              </w:rPr>
              <w:t>to</w:t>
            </w:r>
            <w:r w:rsidR="002875BF">
              <w:rPr>
                <w:rFonts w:asciiTheme="minorHAnsi" w:hAnsiTheme="minorHAnsi" w:cstheme="minorHAnsi"/>
                <w:color w:val="auto"/>
                <w:sz w:val="20"/>
                <w:szCs w:val="20"/>
              </w:rPr>
              <w:t>-F</w:t>
            </w:r>
            <w:r w:rsidR="006F482E" w:rsidRPr="001166FF">
              <w:rPr>
                <w:rFonts w:asciiTheme="minorHAnsi" w:hAnsiTheme="minorHAnsi" w:cstheme="minorHAnsi"/>
                <w:color w:val="auto"/>
                <w:sz w:val="20"/>
                <w:szCs w:val="20"/>
              </w:rPr>
              <w:t xml:space="preserve">ace and </w:t>
            </w:r>
            <w:r w:rsidR="004E49AD" w:rsidRPr="001166FF">
              <w:rPr>
                <w:rFonts w:asciiTheme="minorHAnsi" w:hAnsiTheme="minorHAnsi" w:cstheme="minorHAnsi"/>
                <w:color w:val="auto"/>
                <w:sz w:val="20"/>
                <w:szCs w:val="20"/>
              </w:rPr>
              <w:t>u</w:t>
            </w:r>
            <w:r w:rsidR="006F482E" w:rsidRPr="001166FF">
              <w:rPr>
                <w:rFonts w:asciiTheme="minorHAnsi" w:hAnsiTheme="minorHAnsi" w:cstheme="minorHAnsi"/>
                <w:color w:val="auto"/>
                <w:sz w:val="20"/>
                <w:szCs w:val="20"/>
              </w:rPr>
              <w:t xml:space="preserve">p to </w:t>
            </w:r>
            <w:r w:rsidR="00CF6F5C" w:rsidRPr="001166FF">
              <w:rPr>
                <w:rFonts w:asciiTheme="minorHAnsi" w:hAnsiTheme="minorHAnsi" w:cstheme="minorHAnsi"/>
                <w:color w:val="auto"/>
                <w:sz w:val="20"/>
                <w:szCs w:val="20"/>
              </w:rPr>
              <w:t xml:space="preserve">3 nights </w:t>
            </w:r>
          </w:p>
        </w:tc>
        <w:tc>
          <w:tcPr>
            <w:tcW w:w="1564" w:type="dxa"/>
          </w:tcPr>
          <w:p w14:paraId="06948E52" w14:textId="77777777" w:rsidR="003A3335" w:rsidRPr="001166FF" w:rsidRDefault="003A3335" w:rsidP="00E60670">
            <w:pPr>
              <w:pStyle w:val="Default"/>
              <w:rPr>
                <w:rFonts w:asciiTheme="minorHAnsi" w:hAnsiTheme="minorHAnsi" w:cstheme="minorHAnsi"/>
                <w:sz w:val="20"/>
                <w:szCs w:val="20"/>
              </w:rPr>
            </w:pPr>
            <w:r w:rsidRPr="001166FF">
              <w:rPr>
                <w:rFonts w:asciiTheme="minorHAnsi" w:hAnsiTheme="minorHAnsi" w:cstheme="minorHAnsi"/>
                <w:sz w:val="20"/>
                <w:szCs w:val="20"/>
              </w:rPr>
              <w:t>2011</w:t>
            </w:r>
          </w:p>
        </w:tc>
        <w:tc>
          <w:tcPr>
            <w:tcW w:w="1604" w:type="dxa"/>
            <w:shd w:val="clear" w:color="auto" w:fill="auto"/>
          </w:tcPr>
          <w:p w14:paraId="0C24A553" w14:textId="071029A9" w:rsidR="003A3335" w:rsidRPr="001166FF" w:rsidRDefault="003A3335" w:rsidP="007F7902">
            <w:pPr>
              <w:rPr>
                <w:rFonts w:asciiTheme="minorHAnsi" w:hAnsiTheme="minorHAnsi" w:cstheme="minorHAnsi"/>
                <w:szCs w:val="20"/>
              </w:rPr>
            </w:pPr>
            <w:r w:rsidRPr="001166FF">
              <w:rPr>
                <w:rFonts w:asciiTheme="minorHAnsi" w:hAnsiTheme="minorHAnsi" w:cstheme="minorHAnsi"/>
                <w:szCs w:val="20"/>
              </w:rPr>
              <w:t xml:space="preserve">Oct. 1, </w:t>
            </w:r>
            <w:r w:rsidR="002F7B2B" w:rsidRPr="001166FF">
              <w:rPr>
                <w:rFonts w:asciiTheme="minorHAnsi" w:hAnsiTheme="minorHAnsi" w:cstheme="minorHAnsi"/>
                <w:szCs w:val="20"/>
              </w:rPr>
              <w:t>20</w:t>
            </w:r>
            <w:r w:rsidR="008F42BC">
              <w:rPr>
                <w:rFonts w:asciiTheme="minorHAnsi" w:hAnsiTheme="minorHAnsi" w:cstheme="minorHAnsi"/>
                <w:szCs w:val="20"/>
              </w:rPr>
              <w:t>20</w:t>
            </w:r>
            <w:r w:rsidR="002F7B2B" w:rsidRPr="001166FF">
              <w:rPr>
                <w:rFonts w:asciiTheme="minorHAnsi" w:hAnsiTheme="minorHAnsi" w:cstheme="minorHAnsi"/>
                <w:szCs w:val="20"/>
              </w:rPr>
              <w:t xml:space="preserve"> </w:t>
            </w:r>
          </w:p>
        </w:tc>
      </w:tr>
      <w:tr w:rsidR="003A3335" w:rsidRPr="00EF7B68" w14:paraId="5C319D47" w14:textId="77777777" w:rsidTr="005D1745">
        <w:trPr>
          <w:trHeight w:val="208"/>
        </w:trPr>
        <w:tc>
          <w:tcPr>
            <w:tcW w:w="1580" w:type="dxa"/>
          </w:tcPr>
          <w:p w14:paraId="634B10EA"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4.1.3 </w:t>
            </w:r>
          </w:p>
        </w:tc>
        <w:tc>
          <w:tcPr>
            <w:tcW w:w="2340" w:type="dxa"/>
          </w:tcPr>
          <w:p w14:paraId="51D4BCF2"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Allowance hotel LGD </w:t>
            </w:r>
          </w:p>
        </w:tc>
        <w:tc>
          <w:tcPr>
            <w:tcW w:w="2142" w:type="dxa"/>
          </w:tcPr>
          <w:p w14:paraId="696164E1"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Actual Cost for 2 nights </w:t>
            </w:r>
          </w:p>
          <w:p w14:paraId="58680B31" w14:textId="77777777" w:rsidR="005573C7" w:rsidRPr="001166FF" w:rsidRDefault="005573C7" w:rsidP="00285FE4">
            <w:pPr>
              <w:pStyle w:val="Default"/>
              <w:rPr>
                <w:rFonts w:asciiTheme="minorHAnsi" w:hAnsiTheme="minorHAnsi" w:cstheme="minorHAnsi"/>
                <w:sz w:val="20"/>
                <w:szCs w:val="20"/>
              </w:rPr>
            </w:pPr>
          </w:p>
        </w:tc>
        <w:tc>
          <w:tcPr>
            <w:tcW w:w="1564" w:type="dxa"/>
          </w:tcPr>
          <w:p w14:paraId="2A822F84"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Jan 2006 </w:t>
            </w:r>
          </w:p>
        </w:tc>
        <w:tc>
          <w:tcPr>
            <w:tcW w:w="1604" w:type="dxa"/>
            <w:shd w:val="clear" w:color="auto" w:fill="auto"/>
          </w:tcPr>
          <w:p w14:paraId="5F65B730" w14:textId="26449FF9" w:rsidR="003A3335" w:rsidRPr="001166FF" w:rsidRDefault="003A3335" w:rsidP="007F7902">
            <w:pPr>
              <w:rPr>
                <w:rFonts w:asciiTheme="minorHAnsi" w:hAnsiTheme="minorHAnsi" w:cstheme="minorHAnsi"/>
                <w:szCs w:val="20"/>
              </w:rPr>
            </w:pPr>
            <w:r w:rsidRPr="001166FF">
              <w:rPr>
                <w:rFonts w:asciiTheme="minorHAnsi" w:hAnsiTheme="minorHAnsi" w:cstheme="minorHAnsi"/>
                <w:szCs w:val="20"/>
              </w:rPr>
              <w:t xml:space="preserve">Oct. 1, </w:t>
            </w:r>
            <w:r w:rsidR="002F7B2B" w:rsidRPr="001166FF">
              <w:rPr>
                <w:rFonts w:asciiTheme="minorHAnsi" w:hAnsiTheme="minorHAnsi" w:cstheme="minorHAnsi"/>
                <w:szCs w:val="20"/>
              </w:rPr>
              <w:t>20</w:t>
            </w:r>
            <w:r w:rsidR="008F42BC">
              <w:rPr>
                <w:rFonts w:asciiTheme="minorHAnsi" w:hAnsiTheme="minorHAnsi" w:cstheme="minorHAnsi"/>
                <w:szCs w:val="20"/>
              </w:rPr>
              <w:t>20</w:t>
            </w:r>
          </w:p>
        </w:tc>
      </w:tr>
      <w:tr w:rsidR="003A3335" w:rsidRPr="00EF7B68" w14:paraId="38BC79A0" w14:textId="77777777" w:rsidTr="005D1745">
        <w:trPr>
          <w:trHeight w:val="208"/>
        </w:trPr>
        <w:tc>
          <w:tcPr>
            <w:tcW w:w="1580" w:type="dxa"/>
          </w:tcPr>
          <w:p w14:paraId="766B9BC2"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4.1.3 </w:t>
            </w:r>
          </w:p>
        </w:tc>
        <w:tc>
          <w:tcPr>
            <w:tcW w:w="2340" w:type="dxa"/>
          </w:tcPr>
          <w:p w14:paraId="1943620E"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Allowance travel LGD </w:t>
            </w:r>
          </w:p>
          <w:p w14:paraId="4915813C" w14:textId="77777777" w:rsidR="005573C7" w:rsidRPr="001166FF" w:rsidRDefault="005573C7" w:rsidP="00285FE4">
            <w:pPr>
              <w:pStyle w:val="Default"/>
              <w:rPr>
                <w:rFonts w:asciiTheme="minorHAnsi" w:hAnsiTheme="minorHAnsi" w:cstheme="minorHAnsi"/>
                <w:sz w:val="20"/>
                <w:szCs w:val="20"/>
              </w:rPr>
            </w:pPr>
          </w:p>
        </w:tc>
        <w:tc>
          <w:tcPr>
            <w:tcW w:w="2142" w:type="dxa"/>
            <w:shd w:val="clear" w:color="auto" w:fill="auto"/>
          </w:tcPr>
          <w:p w14:paraId="590BC5F1" w14:textId="77777777" w:rsidR="003A3335" w:rsidRPr="001166FF" w:rsidRDefault="003A3335" w:rsidP="00B91300">
            <w:pPr>
              <w:pStyle w:val="Default"/>
              <w:rPr>
                <w:rFonts w:asciiTheme="minorHAnsi" w:hAnsiTheme="minorHAnsi" w:cstheme="minorHAnsi"/>
                <w:sz w:val="20"/>
                <w:szCs w:val="20"/>
              </w:rPr>
            </w:pPr>
            <w:r w:rsidRPr="001166FF">
              <w:rPr>
                <w:rFonts w:asciiTheme="minorHAnsi" w:hAnsiTheme="minorHAnsi" w:cstheme="minorHAnsi"/>
                <w:sz w:val="20"/>
                <w:szCs w:val="20"/>
              </w:rPr>
              <w:t>$0.3</w:t>
            </w:r>
            <w:r w:rsidR="00877F0C" w:rsidRPr="001166FF">
              <w:rPr>
                <w:rFonts w:asciiTheme="minorHAnsi" w:hAnsiTheme="minorHAnsi" w:cstheme="minorHAnsi"/>
                <w:sz w:val="20"/>
                <w:szCs w:val="20"/>
              </w:rPr>
              <w:t>9</w:t>
            </w:r>
            <w:r w:rsidRPr="001166FF">
              <w:rPr>
                <w:rFonts w:asciiTheme="minorHAnsi" w:hAnsiTheme="minorHAnsi" w:cstheme="minorHAnsi"/>
                <w:sz w:val="20"/>
                <w:szCs w:val="20"/>
              </w:rPr>
              <w:t xml:space="preserve"> per km </w:t>
            </w:r>
          </w:p>
        </w:tc>
        <w:tc>
          <w:tcPr>
            <w:tcW w:w="1564" w:type="dxa"/>
            <w:shd w:val="clear" w:color="auto" w:fill="auto"/>
          </w:tcPr>
          <w:p w14:paraId="33B5A503" w14:textId="77777777" w:rsidR="003A3335" w:rsidRPr="001166FF" w:rsidRDefault="009B4E25" w:rsidP="00285FE4">
            <w:pPr>
              <w:pStyle w:val="Default"/>
              <w:rPr>
                <w:rFonts w:asciiTheme="minorHAnsi" w:hAnsiTheme="minorHAnsi" w:cstheme="minorHAnsi"/>
                <w:sz w:val="20"/>
                <w:szCs w:val="20"/>
              </w:rPr>
            </w:pPr>
            <w:r w:rsidRPr="001166FF">
              <w:rPr>
                <w:rFonts w:asciiTheme="minorHAnsi" w:hAnsiTheme="minorHAnsi" w:cstheme="minorHAnsi"/>
                <w:sz w:val="20"/>
                <w:szCs w:val="20"/>
              </w:rPr>
              <w:t>Aug</w:t>
            </w:r>
            <w:r w:rsidR="003A3335" w:rsidRPr="001166FF">
              <w:rPr>
                <w:rFonts w:asciiTheme="minorHAnsi" w:hAnsiTheme="minorHAnsi" w:cstheme="minorHAnsi"/>
                <w:sz w:val="20"/>
                <w:szCs w:val="20"/>
              </w:rPr>
              <w:t xml:space="preserve"> </w:t>
            </w:r>
            <w:r w:rsidRPr="001166FF">
              <w:rPr>
                <w:rFonts w:asciiTheme="minorHAnsi" w:hAnsiTheme="minorHAnsi" w:cstheme="minorHAnsi"/>
                <w:sz w:val="20"/>
                <w:szCs w:val="20"/>
              </w:rPr>
              <w:t>201</w:t>
            </w:r>
            <w:r w:rsidR="00877F0C" w:rsidRPr="001166FF">
              <w:rPr>
                <w:rFonts w:asciiTheme="minorHAnsi" w:hAnsiTheme="minorHAnsi" w:cstheme="minorHAnsi"/>
                <w:sz w:val="20"/>
                <w:szCs w:val="20"/>
              </w:rPr>
              <w:t>9</w:t>
            </w:r>
          </w:p>
        </w:tc>
        <w:tc>
          <w:tcPr>
            <w:tcW w:w="1604" w:type="dxa"/>
            <w:shd w:val="clear" w:color="auto" w:fill="auto"/>
          </w:tcPr>
          <w:p w14:paraId="5A884499" w14:textId="460A0884" w:rsidR="003A3335" w:rsidRPr="001166FF" w:rsidRDefault="003A3335" w:rsidP="007F7902">
            <w:pPr>
              <w:rPr>
                <w:rFonts w:asciiTheme="minorHAnsi" w:hAnsiTheme="minorHAnsi" w:cstheme="minorHAnsi"/>
                <w:szCs w:val="20"/>
              </w:rPr>
            </w:pPr>
            <w:r w:rsidRPr="001166FF">
              <w:rPr>
                <w:rFonts w:asciiTheme="minorHAnsi" w:hAnsiTheme="minorHAnsi" w:cstheme="minorHAnsi"/>
                <w:szCs w:val="20"/>
              </w:rPr>
              <w:t>Oct. 1, 20</w:t>
            </w:r>
            <w:r w:rsidR="008F42BC">
              <w:rPr>
                <w:rFonts w:asciiTheme="minorHAnsi" w:hAnsiTheme="minorHAnsi" w:cstheme="minorHAnsi"/>
                <w:szCs w:val="20"/>
              </w:rPr>
              <w:t>20</w:t>
            </w:r>
          </w:p>
        </w:tc>
      </w:tr>
      <w:tr w:rsidR="003A3335" w:rsidRPr="00EF7B68" w14:paraId="240A2ADB" w14:textId="77777777" w:rsidTr="005D1745">
        <w:trPr>
          <w:trHeight w:val="208"/>
        </w:trPr>
        <w:tc>
          <w:tcPr>
            <w:tcW w:w="1580" w:type="dxa"/>
          </w:tcPr>
          <w:p w14:paraId="3192B303" w14:textId="77777777" w:rsidR="003A3335" w:rsidRPr="001166FF" w:rsidRDefault="003A3335" w:rsidP="00CC6521">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4.1.3 </w:t>
            </w:r>
          </w:p>
        </w:tc>
        <w:tc>
          <w:tcPr>
            <w:tcW w:w="2340" w:type="dxa"/>
          </w:tcPr>
          <w:p w14:paraId="63EA434B"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Allowance travel LGD Nfld/Lbr &amp; Caribbean </w:t>
            </w:r>
          </w:p>
          <w:p w14:paraId="2D247FD8" w14:textId="77777777" w:rsidR="005573C7" w:rsidRPr="001166FF" w:rsidRDefault="005573C7" w:rsidP="00285FE4">
            <w:pPr>
              <w:pStyle w:val="Default"/>
              <w:rPr>
                <w:rFonts w:asciiTheme="minorHAnsi" w:hAnsiTheme="minorHAnsi" w:cstheme="minorHAnsi"/>
                <w:sz w:val="20"/>
                <w:szCs w:val="20"/>
              </w:rPr>
            </w:pPr>
          </w:p>
        </w:tc>
        <w:tc>
          <w:tcPr>
            <w:tcW w:w="2142" w:type="dxa"/>
            <w:shd w:val="clear" w:color="auto" w:fill="auto"/>
          </w:tcPr>
          <w:p w14:paraId="6C495503" w14:textId="77777777" w:rsidR="003A3335" w:rsidRPr="001166FF" w:rsidRDefault="003A3335" w:rsidP="00B91300">
            <w:pPr>
              <w:pStyle w:val="Default"/>
              <w:rPr>
                <w:rFonts w:asciiTheme="minorHAnsi" w:hAnsiTheme="minorHAnsi" w:cstheme="minorHAnsi"/>
                <w:sz w:val="20"/>
                <w:szCs w:val="20"/>
              </w:rPr>
            </w:pPr>
            <w:r w:rsidRPr="001166FF">
              <w:rPr>
                <w:rFonts w:asciiTheme="minorHAnsi" w:hAnsiTheme="minorHAnsi" w:cstheme="minorHAnsi"/>
                <w:sz w:val="20"/>
                <w:szCs w:val="20"/>
              </w:rPr>
              <w:t>$0.</w:t>
            </w:r>
            <w:r w:rsidR="00877F0C" w:rsidRPr="001166FF">
              <w:rPr>
                <w:rFonts w:asciiTheme="minorHAnsi" w:hAnsiTheme="minorHAnsi" w:cstheme="minorHAnsi"/>
                <w:sz w:val="20"/>
                <w:szCs w:val="20"/>
              </w:rPr>
              <w:t>41</w:t>
            </w:r>
            <w:r w:rsidR="009B4E25" w:rsidRPr="001166FF">
              <w:rPr>
                <w:rFonts w:asciiTheme="minorHAnsi" w:hAnsiTheme="minorHAnsi" w:cstheme="minorHAnsi"/>
                <w:sz w:val="20"/>
                <w:szCs w:val="20"/>
              </w:rPr>
              <w:t>5</w:t>
            </w:r>
            <w:r w:rsidRPr="001166FF">
              <w:rPr>
                <w:rFonts w:asciiTheme="minorHAnsi" w:hAnsiTheme="minorHAnsi" w:cstheme="minorHAnsi"/>
                <w:sz w:val="20"/>
                <w:szCs w:val="20"/>
              </w:rPr>
              <w:t xml:space="preserve"> per km </w:t>
            </w:r>
          </w:p>
        </w:tc>
        <w:tc>
          <w:tcPr>
            <w:tcW w:w="1564" w:type="dxa"/>
            <w:shd w:val="clear" w:color="auto" w:fill="auto"/>
          </w:tcPr>
          <w:p w14:paraId="544F423C" w14:textId="77777777" w:rsidR="003A3335" w:rsidRPr="001166FF" w:rsidRDefault="009B4E25" w:rsidP="00285FE4">
            <w:pPr>
              <w:pStyle w:val="Default"/>
              <w:rPr>
                <w:rFonts w:asciiTheme="minorHAnsi" w:hAnsiTheme="minorHAnsi" w:cstheme="minorHAnsi"/>
                <w:sz w:val="20"/>
                <w:szCs w:val="20"/>
              </w:rPr>
            </w:pPr>
            <w:r w:rsidRPr="001166FF">
              <w:rPr>
                <w:rFonts w:asciiTheme="minorHAnsi" w:hAnsiTheme="minorHAnsi" w:cstheme="minorHAnsi"/>
                <w:sz w:val="20"/>
                <w:szCs w:val="20"/>
              </w:rPr>
              <w:t>Aug</w:t>
            </w:r>
            <w:r w:rsidR="003A3335" w:rsidRPr="001166FF">
              <w:rPr>
                <w:rFonts w:asciiTheme="minorHAnsi" w:hAnsiTheme="minorHAnsi" w:cstheme="minorHAnsi"/>
                <w:sz w:val="20"/>
                <w:szCs w:val="20"/>
              </w:rPr>
              <w:t xml:space="preserve"> </w:t>
            </w:r>
            <w:r w:rsidRPr="001166FF">
              <w:rPr>
                <w:rFonts w:asciiTheme="minorHAnsi" w:hAnsiTheme="minorHAnsi" w:cstheme="minorHAnsi"/>
                <w:sz w:val="20"/>
                <w:szCs w:val="20"/>
              </w:rPr>
              <w:t>201</w:t>
            </w:r>
            <w:r w:rsidR="00877F0C" w:rsidRPr="001166FF">
              <w:rPr>
                <w:rFonts w:asciiTheme="minorHAnsi" w:hAnsiTheme="minorHAnsi" w:cstheme="minorHAnsi"/>
                <w:sz w:val="20"/>
                <w:szCs w:val="20"/>
              </w:rPr>
              <w:t>9</w:t>
            </w:r>
          </w:p>
        </w:tc>
        <w:tc>
          <w:tcPr>
            <w:tcW w:w="1604" w:type="dxa"/>
            <w:shd w:val="clear" w:color="auto" w:fill="auto"/>
          </w:tcPr>
          <w:p w14:paraId="7FACD23B" w14:textId="64940B17" w:rsidR="003A3335" w:rsidRPr="001166FF" w:rsidRDefault="003A3335" w:rsidP="007F7902">
            <w:pPr>
              <w:rPr>
                <w:rFonts w:asciiTheme="minorHAnsi" w:hAnsiTheme="minorHAnsi" w:cstheme="minorHAnsi"/>
                <w:szCs w:val="20"/>
              </w:rPr>
            </w:pPr>
            <w:r w:rsidRPr="001166FF">
              <w:rPr>
                <w:rFonts w:asciiTheme="minorHAnsi" w:hAnsiTheme="minorHAnsi" w:cstheme="minorHAnsi"/>
                <w:szCs w:val="20"/>
              </w:rPr>
              <w:t>Oct. 1, 20</w:t>
            </w:r>
            <w:r w:rsidR="008F42BC">
              <w:rPr>
                <w:rFonts w:asciiTheme="minorHAnsi" w:hAnsiTheme="minorHAnsi" w:cstheme="minorHAnsi"/>
                <w:szCs w:val="20"/>
              </w:rPr>
              <w:t>20</w:t>
            </w:r>
          </w:p>
        </w:tc>
      </w:tr>
      <w:tr w:rsidR="003A3335" w:rsidRPr="00EF7B68" w14:paraId="7D9899F9" w14:textId="77777777" w:rsidTr="005D1745">
        <w:trPr>
          <w:trHeight w:val="516"/>
        </w:trPr>
        <w:tc>
          <w:tcPr>
            <w:tcW w:w="1580" w:type="dxa"/>
          </w:tcPr>
          <w:p w14:paraId="351ACC21"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4.1.4 </w:t>
            </w:r>
          </w:p>
        </w:tc>
        <w:tc>
          <w:tcPr>
            <w:tcW w:w="2340" w:type="dxa"/>
          </w:tcPr>
          <w:p w14:paraId="6015ED25"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Club Visits LG </w:t>
            </w:r>
          </w:p>
        </w:tc>
        <w:tc>
          <w:tcPr>
            <w:tcW w:w="2142" w:type="dxa"/>
            <w:shd w:val="clear" w:color="auto" w:fill="auto"/>
          </w:tcPr>
          <w:p w14:paraId="44379881" w14:textId="77777777" w:rsidR="003A3335" w:rsidRPr="001166FF" w:rsidRDefault="003A3335" w:rsidP="008307D7">
            <w:pPr>
              <w:pStyle w:val="Default"/>
              <w:rPr>
                <w:rFonts w:asciiTheme="minorHAnsi" w:hAnsiTheme="minorHAnsi" w:cstheme="minorHAnsi"/>
                <w:sz w:val="20"/>
                <w:szCs w:val="20"/>
              </w:rPr>
            </w:pPr>
            <w:r w:rsidRPr="001166FF">
              <w:rPr>
                <w:rFonts w:asciiTheme="minorHAnsi" w:hAnsiTheme="minorHAnsi" w:cstheme="minorHAnsi"/>
                <w:sz w:val="20"/>
                <w:szCs w:val="20"/>
              </w:rPr>
              <w:t>$0.3</w:t>
            </w:r>
            <w:r w:rsidR="00877F0C" w:rsidRPr="001166FF">
              <w:rPr>
                <w:rFonts w:asciiTheme="minorHAnsi" w:hAnsiTheme="minorHAnsi" w:cstheme="minorHAnsi"/>
                <w:sz w:val="20"/>
                <w:szCs w:val="20"/>
              </w:rPr>
              <w:t>9</w:t>
            </w:r>
            <w:r w:rsidRPr="001166FF">
              <w:rPr>
                <w:rFonts w:asciiTheme="minorHAnsi" w:hAnsiTheme="minorHAnsi" w:cstheme="minorHAnsi"/>
                <w:sz w:val="20"/>
                <w:szCs w:val="20"/>
              </w:rPr>
              <w:t xml:space="preserve"> per km </w:t>
            </w:r>
          </w:p>
        </w:tc>
        <w:tc>
          <w:tcPr>
            <w:tcW w:w="1564" w:type="dxa"/>
            <w:shd w:val="clear" w:color="auto" w:fill="auto"/>
          </w:tcPr>
          <w:p w14:paraId="23E27491" w14:textId="77777777" w:rsidR="003A3335" w:rsidRPr="001166FF" w:rsidRDefault="009B4E25" w:rsidP="00285FE4">
            <w:pPr>
              <w:pStyle w:val="Default"/>
              <w:rPr>
                <w:rFonts w:asciiTheme="minorHAnsi" w:hAnsiTheme="minorHAnsi" w:cstheme="minorHAnsi"/>
                <w:sz w:val="20"/>
                <w:szCs w:val="20"/>
              </w:rPr>
            </w:pPr>
            <w:r w:rsidRPr="001166FF">
              <w:rPr>
                <w:rFonts w:asciiTheme="minorHAnsi" w:hAnsiTheme="minorHAnsi" w:cstheme="minorHAnsi"/>
                <w:sz w:val="20"/>
                <w:szCs w:val="20"/>
              </w:rPr>
              <w:t>Aug 201</w:t>
            </w:r>
            <w:r w:rsidR="00877F0C" w:rsidRPr="001166FF">
              <w:rPr>
                <w:rFonts w:asciiTheme="minorHAnsi" w:hAnsiTheme="minorHAnsi" w:cstheme="minorHAnsi"/>
                <w:sz w:val="20"/>
                <w:szCs w:val="20"/>
              </w:rPr>
              <w:t>9</w:t>
            </w:r>
            <w:r w:rsidR="003A3335" w:rsidRPr="001166FF">
              <w:rPr>
                <w:rFonts w:asciiTheme="minorHAnsi" w:hAnsiTheme="minorHAnsi" w:cstheme="minorHAnsi"/>
                <w:sz w:val="20"/>
                <w:szCs w:val="20"/>
              </w:rPr>
              <w:t xml:space="preserve"> </w:t>
            </w:r>
          </w:p>
        </w:tc>
        <w:tc>
          <w:tcPr>
            <w:tcW w:w="1604" w:type="dxa"/>
            <w:shd w:val="clear" w:color="auto" w:fill="auto"/>
          </w:tcPr>
          <w:p w14:paraId="419EA123" w14:textId="0EBC7773" w:rsidR="003A3335" w:rsidRPr="001166FF" w:rsidRDefault="003A3335" w:rsidP="007F7902">
            <w:pPr>
              <w:rPr>
                <w:rFonts w:asciiTheme="minorHAnsi" w:hAnsiTheme="minorHAnsi" w:cstheme="minorHAnsi"/>
                <w:szCs w:val="20"/>
              </w:rPr>
            </w:pPr>
            <w:r w:rsidRPr="001166FF">
              <w:rPr>
                <w:rFonts w:asciiTheme="minorHAnsi" w:hAnsiTheme="minorHAnsi" w:cstheme="minorHAnsi"/>
                <w:szCs w:val="20"/>
              </w:rPr>
              <w:t>Oct. 1, 20</w:t>
            </w:r>
            <w:r w:rsidR="008F42BC">
              <w:rPr>
                <w:rFonts w:asciiTheme="minorHAnsi" w:hAnsiTheme="minorHAnsi" w:cstheme="minorHAnsi"/>
                <w:szCs w:val="20"/>
              </w:rPr>
              <w:t>20</w:t>
            </w:r>
          </w:p>
        </w:tc>
      </w:tr>
      <w:tr w:rsidR="003A3335" w:rsidRPr="00EF7B68" w14:paraId="579E616C" w14:textId="77777777" w:rsidTr="005D1745">
        <w:trPr>
          <w:trHeight w:val="208"/>
        </w:trPr>
        <w:tc>
          <w:tcPr>
            <w:tcW w:w="1580" w:type="dxa"/>
            <w:tcBorders>
              <w:top w:val="nil"/>
              <w:left w:val="nil"/>
              <w:bottom w:val="single" w:sz="4" w:space="0" w:color="auto"/>
            </w:tcBorders>
          </w:tcPr>
          <w:p w14:paraId="6257D2A0"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9.5.1 </w:t>
            </w:r>
          </w:p>
        </w:tc>
        <w:tc>
          <w:tcPr>
            <w:tcW w:w="2340" w:type="dxa"/>
            <w:tcBorders>
              <w:top w:val="nil"/>
              <w:bottom w:val="single" w:sz="4" w:space="0" w:color="auto"/>
            </w:tcBorders>
          </w:tcPr>
          <w:p w14:paraId="5E3836FD" w14:textId="683006C8" w:rsidR="003A3335" w:rsidRPr="001166FF" w:rsidRDefault="002F7B2B" w:rsidP="00285FE4">
            <w:pPr>
              <w:pStyle w:val="Default"/>
              <w:rPr>
                <w:rFonts w:asciiTheme="minorHAnsi" w:hAnsiTheme="minorHAnsi" w:cstheme="minorHAnsi"/>
                <w:sz w:val="20"/>
                <w:szCs w:val="20"/>
              </w:rPr>
            </w:pPr>
            <w:r w:rsidRPr="001166FF">
              <w:rPr>
                <w:rFonts w:asciiTheme="minorHAnsi" w:hAnsiTheme="minorHAnsi" w:cstheme="minorHAnsi"/>
                <w:color w:val="auto"/>
                <w:sz w:val="20"/>
                <w:szCs w:val="20"/>
              </w:rPr>
              <w:t xml:space="preserve">District </w:t>
            </w:r>
            <w:r w:rsidR="003A3335" w:rsidRPr="001166FF">
              <w:rPr>
                <w:rFonts w:asciiTheme="minorHAnsi" w:hAnsiTheme="minorHAnsi" w:cstheme="minorHAnsi"/>
                <w:sz w:val="20"/>
                <w:szCs w:val="20"/>
              </w:rPr>
              <w:t xml:space="preserve">Administrator </w:t>
            </w:r>
          </w:p>
        </w:tc>
        <w:tc>
          <w:tcPr>
            <w:tcW w:w="2142" w:type="dxa"/>
            <w:tcBorders>
              <w:top w:val="nil"/>
              <w:bottom w:val="single" w:sz="4" w:space="0" w:color="auto"/>
            </w:tcBorders>
          </w:tcPr>
          <w:p w14:paraId="2DA27335"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Actual Costs as set out in budget and submitted receipts</w:t>
            </w:r>
          </w:p>
          <w:p w14:paraId="4C2A964A" w14:textId="77777777" w:rsidR="003A3335" w:rsidRPr="001166FF" w:rsidRDefault="003A3335" w:rsidP="00285FE4">
            <w:pPr>
              <w:pStyle w:val="Default"/>
              <w:rPr>
                <w:rFonts w:asciiTheme="minorHAnsi" w:hAnsiTheme="minorHAnsi" w:cstheme="minorHAnsi"/>
                <w:sz w:val="20"/>
                <w:szCs w:val="20"/>
              </w:rPr>
            </w:pPr>
          </w:p>
        </w:tc>
        <w:tc>
          <w:tcPr>
            <w:tcW w:w="1564" w:type="dxa"/>
            <w:tcBorders>
              <w:top w:val="nil"/>
              <w:bottom w:val="single" w:sz="4" w:space="0" w:color="auto"/>
            </w:tcBorders>
          </w:tcPr>
          <w:p w14:paraId="18D46D27" w14:textId="77777777" w:rsidR="003A3335" w:rsidRPr="001166FF" w:rsidRDefault="003A3335" w:rsidP="00285FE4">
            <w:pPr>
              <w:pStyle w:val="Default"/>
              <w:rPr>
                <w:rFonts w:asciiTheme="minorHAnsi" w:hAnsiTheme="minorHAnsi" w:cstheme="minorHAnsi"/>
                <w:sz w:val="20"/>
                <w:szCs w:val="20"/>
              </w:rPr>
            </w:pPr>
            <w:r w:rsidRPr="001166FF">
              <w:rPr>
                <w:rFonts w:asciiTheme="minorHAnsi" w:hAnsiTheme="minorHAnsi" w:cstheme="minorHAnsi"/>
                <w:sz w:val="20"/>
                <w:szCs w:val="20"/>
              </w:rPr>
              <w:t xml:space="preserve">Feb 2007 </w:t>
            </w:r>
          </w:p>
        </w:tc>
        <w:tc>
          <w:tcPr>
            <w:tcW w:w="1604" w:type="dxa"/>
            <w:tcBorders>
              <w:top w:val="nil"/>
              <w:bottom w:val="single" w:sz="4" w:space="0" w:color="auto"/>
              <w:right w:val="nil"/>
            </w:tcBorders>
            <w:shd w:val="clear" w:color="auto" w:fill="auto"/>
          </w:tcPr>
          <w:p w14:paraId="286C2399" w14:textId="6E2CF8F8" w:rsidR="003A3335" w:rsidRPr="001166FF" w:rsidRDefault="003A3335" w:rsidP="007F7902">
            <w:pPr>
              <w:rPr>
                <w:rFonts w:asciiTheme="minorHAnsi" w:hAnsiTheme="minorHAnsi" w:cstheme="minorHAnsi"/>
                <w:szCs w:val="20"/>
              </w:rPr>
            </w:pPr>
            <w:r w:rsidRPr="001166FF">
              <w:rPr>
                <w:rFonts w:asciiTheme="minorHAnsi" w:hAnsiTheme="minorHAnsi" w:cstheme="minorHAnsi"/>
                <w:szCs w:val="20"/>
              </w:rPr>
              <w:t xml:space="preserve">Oct. 1, </w:t>
            </w:r>
            <w:r w:rsidR="002F7B2B" w:rsidRPr="001166FF">
              <w:rPr>
                <w:rFonts w:asciiTheme="minorHAnsi" w:hAnsiTheme="minorHAnsi" w:cstheme="minorHAnsi"/>
                <w:szCs w:val="20"/>
              </w:rPr>
              <w:t>20</w:t>
            </w:r>
            <w:r w:rsidR="008F42BC">
              <w:rPr>
                <w:rFonts w:asciiTheme="minorHAnsi" w:hAnsiTheme="minorHAnsi" w:cstheme="minorHAnsi"/>
                <w:szCs w:val="20"/>
              </w:rPr>
              <w:t>20</w:t>
            </w:r>
          </w:p>
        </w:tc>
      </w:tr>
    </w:tbl>
    <w:p w14:paraId="720C58F4" w14:textId="77777777" w:rsidR="002F61F8" w:rsidRDefault="002F61F8">
      <w:pPr>
        <w:rPr>
          <w:rFonts w:cs="Arial"/>
          <w:color w:val="000000"/>
          <w:szCs w:val="20"/>
        </w:rPr>
      </w:pPr>
    </w:p>
    <w:p w14:paraId="5EBD77FC" w14:textId="5E0CAA29" w:rsidR="002F61F8" w:rsidRPr="003C5792" w:rsidRDefault="002F61F8" w:rsidP="00CE77C0">
      <w:pPr>
        <w:pStyle w:val="Heading1"/>
      </w:pPr>
      <w:r>
        <w:rPr>
          <w:color w:val="000000"/>
        </w:rPr>
        <w:br w:type="page"/>
      </w:r>
      <w:bookmarkStart w:id="510" w:name="_Toc47344783"/>
      <w:bookmarkStart w:id="511" w:name="_Hlk529217874"/>
      <w:r w:rsidR="00B42E20" w:rsidRPr="003C5792">
        <w:t>A</w:t>
      </w:r>
      <w:r w:rsidR="00B42E20">
        <w:t>ppendix</w:t>
      </w:r>
      <w:r w:rsidR="000F18A1">
        <w:t xml:space="preserve"> </w:t>
      </w:r>
      <w:r w:rsidR="001D1FC5" w:rsidRPr="003C5792">
        <w:t>D</w:t>
      </w:r>
      <w:bookmarkEnd w:id="510"/>
    </w:p>
    <w:p w14:paraId="25B0D564" w14:textId="5959FF62" w:rsidR="00960951" w:rsidRPr="003C5792" w:rsidRDefault="00300E54" w:rsidP="00686467">
      <w:pPr>
        <w:pStyle w:val="Heading3"/>
      </w:pPr>
      <w:bookmarkStart w:id="512" w:name="_Toc47344784"/>
      <w:r w:rsidRPr="003C5792">
        <w:t>C</w:t>
      </w:r>
      <w:r w:rsidR="00B42E20">
        <w:t>ountries</w:t>
      </w:r>
      <w:r w:rsidR="002F61F8" w:rsidRPr="003C5792">
        <w:t xml:space="preserve"> in the EC&amp;C District</w:t>
      </w:r>
      <w:bookmarkEnd w:id="512"/>
      <w:r w:rsidR="002F61F8" w:rsidRPr="003C5792">
        <w:t xml:space="preserve"> </w:t>
      </w:r>
    </w:p>
    <w:p w14:paraId="0BF724D0" w14:textId="77777777" w:rsidR="002F61F8" w:rsidRPr="003C5792" w:rsidRDefault="002F61F8" w:rsidP="00960951">
      <w:pPr>
        <w:autoSpaceDE w:val="0"/>
        <w:autoSpaceDN w:val="0"/>
        <w:adjustRightInd w:val="0"/>
        <w:rPr>
          <w:rFonts w:cs="Arial"/>
          <w:b/>
          <w:szCs w:val="20"/>
          <w:u w:val="single"/>
        </w:rPr>
      </w:pPr>
    </w:p>
    <w:p w14:paraId="234BFDFB" w14:textId="77777777" w:rsidR="00C6268D" w:rsidRPr="001166FF" w:rsidRDefault="00C6268D" w:rsidP="00C6268D">
      <w:pPr>
        <w:ind w:firstLine="720"/>
        <w:rPr>
          <w:rFonts w:cs="Arial"/>
          <w:szCs w:val="20"/>
          <w:lang w:eastAsia="en-CA"/>
        </w:rPr>
      </w:pPr>
      <w:r w:rsidRPr="001166FF">
        <w:rPr>
          <w:rFonts w:cs="Arial"/>
          <w:szCs w:val="20"/>
          <w:lang w:eastAsia="en-CA"/>
        </w:rPr>
        <w:t xml:space="preserve">There are currently </w:t>
      </w:r>
      <w:r w:rsidR="00B21D2B" w:rsidRPr="001166FF">
        <w:rPr>
          <w:rFonts w:cs="Arial"/>
          <w:b/>
          <w:szCs w:val="20"/>
          <w:lang w:eastAsia="en-CA"/>
        </w:rPr>
        <w:t>19</w:t>
      </w:r>
      <w:r w:rsidRPr="001166FF">
        <w:rPr>
          <w:rFonts w:cs="Arial"/>
          <w:szCs w:val="20"/>
          <w:lang w:eastAsia="en-CA"/>
        </w:rPr>
        <w:t xml:space="preserve"> countries in the </w:t>
      </w:r>
      <w:r w:rsidRPr="001166FF">
        <w:rPr>
          <w:rFonts w:cs="Arial"/>
          <w:b/>
          <w:szCs w:val="20"/>
          <w:lang w:eastAsia="en-CA"/>
        </w:rPr>
        <w:t>EC&amp;C District</w:t>
      </w:r>
      <w:r w:rsidRPr="001166FF">
        <w:rPr>
          <w:rFonts w:cs="Arial"/>
          <w:szCs w:val="20"/>
          <w:lang w:eastAsia="en-CA"/>
        </w:rPr>
        <w:t>:</w:t>
      </w:r>
    </w:p>
    <w:p w14:paraId="355B456D" w14:textId="77777777" w:rsidR="00690C63" w:rsidRPr="001166FF" w:rsidRDefault="00690C63" w:rsidP="00C6268D">
      <w:pPr>
        <w:ind w:firstLine="720"/>
        <w:rPr>
          <w:rFonts w:cs="Arial"/>
          <w:szCs w:val="20"/>
          <w:lang w:eastAsia="en-CA"/>
        </w:rPr>
      </w:pPr>
    </w:p>
    <w:p w14:paraId="098325C4" w14:textId="77777777" w:rsidR="00690C63" w:rsidRPr="001166FF" w:rsidRDefault="00690C63" w:rsidP="00C6268D">
      <w:pPr>
        <w:ind w:firstLine="720"/>
        <w:rPr>
          <w:rFonts w:cs="Arial"/>
          <w:b/>
          <w:i/>
          <w:szCs w:val="20"/>
          <w:u w:val="single"/>
          <w:lang w:eastAsia="en-CA"/>
        </w:rPr>
      </w:pPr>
      <w:r w:rsidRPr="001166FF">
        <w:rPr>
          <w:rFonts w:cs="Arial"/>
          <w:b/>
          <w:i/>
          <w:szCs w:val="20"/>
          <w:u w:val="single"/>
          <w:lang w:eastAsia="en-CA"/>
        </w:rPr>
        <w:t xml:space="preserve">North America </w:t>
      </w:r>
      <w:r w:rsidR="002F1AB4" w:rsidRPr="001166FF">
        <w:rPr>
          <w:rFonts w:cs="Arial"/>
          <w:b/>
          <w:i/>
          <w:szCs w:val="20"/>
          <w:u w:val="single"/>
          <w:lang w:eastAsia="en-CA"/>
        </w:rPr>
        <w:t>(</w:t>
      </w:r>
      <w:r w:rsidR="00215CA1" w:rsidRPr="001166FF">
        <w:rPr>
          <w:rFonts w:cs="Arial"/>
          <w:b/>
          <w:i/>
          <w:szCs w:val="20"/>
          <w:u w:val="single"/>
          <w:lang w:eastAsia="en-CA"/>
        </w:rPr>
        <w:t>16</w:t>
      </w:r>
      <w:r w:rsidRPr="001166FF">
        <w:rPr>
          <w:rFonts w:cs="Arial"/>
          <w:b/>
          <w:i/>
          <w:szCs w:val="20"/>
          <w:u w:val="single"/>
          <w:lang w:eastAsia="en-CA"/>
        </w:rPr>
        <w:t>)</w:t>
      </w:r>
      <w:r w:rsidRPr="001166FF">
        <w:rPr>
          <w:rFonts w:cs="Arial"/>
          <w:b/>
          <w:i/>
          <w:szCs w:val="20"/>
          <w:lang w:eastAsia="en-CA"/>
        </w:rPr>
        <w:t>:</w:t>
      </w:r>
    </w:p>
    <w:p w14:paraId="074C8867" w14:textId="77777777" w:rsidR="00C6268D" w:rsidRPr="001166FF" w:rsidRDefault="00C6268D" w:rsidP="00C6268D">
      <w:pPr>
        <w:ind w:firstLine="720"/>
        <w:rPr>
          <w:rFonts w:cs="Arial"/>
          <w:b/>
          <w:szCs w:val="20"/>
          <w:lang w:eastAsia="en-CA"/>
        </w:rPr>
      </w:pPr>
    </w:p>
    <w:p w14:paraId="1E1993BD" w14:textId="77777777" w:rsidR="00C6268D" w:rsidRPr="001166FF" w:rsidRDefault="00690C63" w:rsidP="00C6268D">
      <w:pPr>
        <w:ind w:firstLine="720"/>
        <w:rPr>
          <w:rFonts w:cs="Arial"/>
          <w:b/>
          <w:szCs w:val="20"/>
          <w:lang w:eastAsia="en-CA"/>
        </w:rPr>
      </w:pPr>
      <w:r w:rsidRPr="001166FF">
        <w:rPr>
          <w:rFonts w:cs="Arial"/>
          <w:b/>
          <w:szCs w:val="20"/>
          <w:lang w:eastAsia="en-CA"/>
        </w:rPr>
        <w:tab/>
      </w:r>
      <w:r w:rsidR="00C6268D" w:rsidRPr="001166FF">
        <w:rPr>
          <w:rFonts w:cs="Arial"/>
          <w:b/>
          <w:szCs w:val="20"/>
          <w:lang w:eastAsia="en-CA"/>
        </w:rPr>
        <w:t>Eastern Canada (1):</w:t>
      </w:r>
    </w:p>
    <w:p w14:paraId="5645759A" w14:textId="192636BA" w:rsidR="00C6268D" w:rsidRPr="001166FF" w:rsidRDefault="00C6268D" w:rsidP="009E5838">
      <w:pPr>
        <w:ind w:left="1440"/>
        <w:rPr>
          <w:rFonts w:cs="Arial"/>
          <w:szCs w:val="20"/>
          <w:lang w:eastAsia="en-CA"/>
        </w:rPr>
      </w:pPr>
      <w:r w:rsidRPr="001166FF">
        <w:rPr>
          <w:rFonts w:cs="Arial"/>
          <w:szCs w:val="20"/>
          <w:lang w:eastAsia="en-CA"/>
        </w:rPr>
        <w:t>Includes the Provinces of Newfoundland and Labrador, Nova Scotia, Prince</w:t>
      </w:r>
      <w:r w:rsidR="000A10B0" w:rsidRPr="001166FF">
        <w:rPr>
          <w:rFonts w:cs="Arial"/>
          <w:szCs w:val="20"/>
          <w:lang w:eastAsia="en-CA"/>
        </w:rPr>
        <w:t xml:space="preserve"> </w:t>
      </w:r>
      <w:r w:rsidRPr="001166FF">
        <w:rPr>
          <w:rFonts w:cs="Arial"/>
          <w:szCs w:val="20"/>
          <w:lang w:eastAsia="en-CA"/>
        </w:rPr>
        <w:t>Edward Island, New Brunswick, Québec</w:t>
      </w:r>
      <w:r w:rsidR="000A10B0" w:rsidRPr="001166FF">
        <w:rPr>
          <w:rFonts w:cs="Arial"/>
          <w:szCs w:val="20"/>
          <w:lang w:eastAsia="en-CA"/>
        </w:rPr>
        <w:t>,</w:t>
      </w:r>
      <w:r w:rsidRPr="001166FF">
        <w:rPr>
          <w:rFonts w:cs="Arial"/>
          <w:szCs w:val="20"/>
          <w:lang w:eastAsia="en-CA"/>
        </w:rPr>
        <w:t xml:space="preserve"> and Ontario</w:t>
      </w:r>
      <w:r w:rsidR="000A10B0" w:rsidRPr="001166FF">
        <w:rPr>
          <w:rFonts w:cs="Arial"/>
          <w:szCs w:val="20"/>
          <w:lang w:eastAsia="en-CA"/>
        </w:rPr>
        <w:t xml:space="preserve"> </w:t>
      </w:r>
      <w:r w:rsidRPr="001166FF">
        <w:rPr>
          <w:rFonts w:cs="Arial"/>
          <w:szCs w:val="20"/>
          <w:lang w:eastAsia="en-CA"/>
        </w:rPr>
        <w:t>(east of the 85th Meridian)</w:t>
      </w:r>
    </w:p>
    <w:p w14:paraId="41BD7AC6" w14:textId="77777777" w:rsidR="00C6268D" w:rsidRPr="001166FF" w:rsidRDefault="00C6268D" w:rsidP="00C6268D">
      <w:pPr>
        <w:ind w:left="720" w:firstLine="720"/>
        <w:rPr>
          <w:rFonts w:cs="Arial"/>
          <w:szCs w:val="20"/>
          <w:lang w:eastAsia="en-CA"/>
        </w:rPr>
      </w:pPr>
    </w:p>
    <w:p w14:paraId="1D1BD200" w14:textId="77777777" w:rsidR="00C6268D" w:rsidRPr="001166FF" w:rsidRDefault="00690C63" w:rsidP="00C6268D">
      <w:pPr>
        <w:ind w:firstLine="720"/>
        <w:rPr>
          <w:rFonts w:cs="Arial"/>
          <w:b/>
          <w:szCs w:val="20"/>
          <w:lang w:eastAsia="en-CA"/>
        </w:rPr>
      </w:pPr>
      <w:r w:rsidRPr="001166FF">
        <w:rPr>
          <w:rFonts w:cs="Arial"/>
          <w:b/>
          <w:szCs w:val="20"/>
          <w:lang w:eastAsia="en-CA"/>
        </w:rPr>
        <w:tab/>
      </w:r>
      <w:r w:rsidR="00C6268D" w:rsidRPr="001166FF">
        <w:rPr>
          <w:rFonts w:cs="Arial"/>
          <w:b/>
          <w:szCs w:val="20"/>
          <w:lang w:eastAsia="en-CA"/>
        </w:rPr>
        <w:t>Caribbean (1</w:t>
      </w:r>
      <w:r w:rsidR="00B21D2B" w:rsidRPr="001166FF">
        <w:rPr>
          <w:rFonts w:cs="Arial"/>
          <w:b/>
          <w:szCs w:val="20"/>
          <w:lang w:eastAsia="en-CA"/>
        </w:rPr>
        <w:t>4</w:t>
      </w:r>
      <w:r w:rsidR="00C6268D" w:rsidRPr="001166FF">
        <w:rPr>
          <w:rFonts w:cs="Arial"/>
          <w:b/>
          <w:szCs w:val="20"/>
          <w:lang w:eastAsia="en-CA"/>
        </w:rPr>
        <w:t>):</w:t>
      </w:r>
    </w:p>
    <w:p w14:paraId="4F541C32"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Antiqua</w:t>
      </w:r>
      <w:r w:rsidR="00AA46AC" w:rsidRPr="001166FF">
        <w:rPr>
          <w:rFonts w:cs="Arial"/>
          <w:szCs w:val="20"/>
          <w:lang w:eastAsia="en-CA"/>
        </w:rPr>
        <w:t xml:space="preserve"> and Barbuda</w:t>
      </w:r>
    </w:p>
    <w:p w14:paraId="68CA8DF7"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Aruba</w:t>
      </w:r>
    </w:p>
    <w:p w14:paraId="3DB53AD6"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Barbados</w:t>
      </w:r>
    </w:p>
    <w:p w14:paraId="6C9EF21D" w14:textId="77777777" w:rsidR="00E80512" w:rsidRPr="001166FF" w:rsidRDefault="00E80512" w:rsidP="00C6268D">
      <w:pPr>
        <w:ind w:left="720" w:firstLine="720"/>
        <w:rPr>
          <w:rFonts w:cs="Arial"/>
          <w:szCs w:val="20"/>
          <w:u w:val="single"/>
          <w:lang w:eastAsia="en-CA"/>
        </w:rPr>
      </w:pPr>
      <w:r w:rsidRPr="001166FF">
        <w:rPr>
          <w:rFonts w:cs="Arial"/>
          <w:szCs w:val="20"/>
          <w:lang w:eastAsia="en-CA"/>
        </w:rPr>
        <w:tab/>
        <w:t>Bonaire</w:t>
      </w:r>
    </w:p>
    <w:p w14:paraId="28BB4297"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Curacao</w:t>
      </w:r>
    </w:p>
    <w:p w14:paraId="32F65EAB"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Dominica</w:t>
      </w:r>
    </w:p>
    <w:p w14:paraId="309A885C" w14:textId="77777777" w:rsidR="00C6268D" w:rsidRPr="001166FF" w:rsidRDefault="00690C63" w:rsidP="00C6268D">
      <w:pPr>
        <w:ind w:left="720" w:firstLine="720"/>
        <w:rPr>
          <w:rFonts w:cs="Arial"/>
          <w:szCs w:val="20"/>
          <w:lang w:eastAsia="en-CA"/>
        </w:rPr>
      </w:pPr>
      <w:r w:rsidRPr="001166FF">
        <w:rPr>
          <w:rFonts w:cs="Arial"/>
          <w:color w:val="000000"/>
          <w:szCs w:val="20"/>
        </w:rPr>
        <w:tab/>
      </w:r>
      <w:r w:rsidR="00C6268D" w:rsidRPr="001166FF">
        <w:rPr>
          <w:rFonts w:cs="Arial"/>
          <w:color w:val="000000"/>
          <w:szCs w:val="20"/>
        </w:rPr>
        <w:t>Grenada</w:t>
      </w:r>
    </w:p>
    <w:p w14:paraId="336DFAC7"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Guadeloupe</w:t>
      </w:r>
    </w:p>
    <w:p w14:paraId="1D3A7777" w14:textId="77777777" w:rsidR="00C6268D" w:rsidRPr="001166FF" w:rsidRDefault="00690C63" w:rsidP="00C6268D">
      <w:pPr>
        <w:ind w:left="720" w:firstLine="720"/>
        <w:rPr>
          <w:rFonts w:cs="Arial"/>
          <w:i/>
          <w:iCs/>
          <w:strike/>
          <w:szCs w:val="20"/>
          <w:lang w:eastAsia="en-CA"/>
        </w:rPr>
      </w:pPr>
      <w:r w:rsidRPr="001166FF">
        <w:rPr>
          <w:rFonts w:cs="Arial"/>
          <w:szCs w:val="20"/>
          <w:lang w:eastAsia="en-CA"/>
        </w:rPr>
        <w:tab/>
      </w:r>
      <w:r w:rsidR="00C6268D" w:rsidRPr="001166FF">
        <w:rPr>
          <w:rFonts w:cs="Arial"/>
          <w:szCs w:val="20"/>
          <w:lang w:eastAsia="en-CA"/>
        </w:rPr>
        <w:t>Haiti</w:t>
      </w:r>
      <w:r w:rsidR="00215CA1" w:rsidRPr="001166FF">
        <w:rPr>
          <w:rFonts w:cs="Arial"/>
          <w:szCs w:val="20"/>
          <w:lang w:eastAsia="en-CA"/>
        </w:rPr>
        <w:t xml:space="preserve"> -</w:t>
      </w:r>
      <w:r w:rsidR="000A10B0" w:rsidRPr="001166FF">
        <w:rPr>
          <w:rFonts w:cs="Arial"/>
          <w:szCs w:val="20"/>
          <w:lang w:eastAsia="en-CA"/>
        </w:rPr>
        <w:t xml:space="preserve"> </w:t>
      </w:r>
      <w:r w:rsidR="00215CA1" w:rsidRPr="001166FF">
        <w:rPr>
          <w:rFonts w:cs="Arial"/>
          <w:szCs w:val="20"/>
          <w:lang w:eastAsia="en-CA"/>
        </w:rPr>
        <w:t>(</w:t>
      </w:r>
      <w:r w:rsidR="00215CA1" w:rsidRPr="001166FF">
        <w:rPr>
          <w:rFonts w:cs="Arial"/>
          <w:i/>
          <w:iCs/>
          <w:szCs w:val="20"/>
          <w:lang w:eastAsia="en-CA"/>
        </w:rPr>
        <w:t>no clubs currently)</w:t>
      </w:r>
    </w:p>
    <w:p w14:paraId="6705DB88"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Jamaica</w:t>
      </w:r>
    </w:p>
    <w:p w14:paraId="66C3DF4C"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Martinique</w:t>
      </w:r>
    </w:p>
    <w:p w14:paraId="035A6039"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Saint Lucia</w:t>
      </w:r>
    </w:p>
    <w:p w14:paraId="3D2A169E" w14:textId="77777777" w:rsidR="00C6268D" w:rsidRPr="001166FF" w:rsidRDefault="00690C63" w:rsidP="00C6268D">
      <w:pPr>
        <w:ind w:left="720" w:firstLine="720"/>
        <w:rPr>
          <w:rFonts w:cs="Arial"/>
          <w:szCs w:val="20"/>
          <w:lang w:eastAsia="en-CA"/>
        </w:rPr>
      </w:pPr>
      <w:r w:rsidRPr="001166FF">
        <w:rPr>
          <w:rFonts w:cs="Arial"/>
          <w:color w:val="000000"/>
          <w:szCs w:val="20"/>
        </w:rPr>
        <w:tab/>
      </w:r>
      <w:r w:rsidR="00C6268D" w:rsidRPr="001166FF">
        <w:rPr>
          <w:rFonts w:cs="Arial"/>
          <w:color w:val="000000"/>
          <w:szCs w:val="20"/>
        </w:rPr>
        <w:t>Saint Vincent and the Grenadines</w:t>
      </w:r>
      <w:r w:rsidR="00215CA1" w:rsidRPr="001166FF">
        <w:rPr>
          <w:rFonts w:cs="Arial"/>
          <w:color w:val="000000"/>
          <w:szCs w:val="20"/>
        </w:rPr>
        <w:t xml:space="preserve"> </w:t>
      </w:r>
      <w:r w:rsidR="00215CA1" w:rsidRPr="001166FF">
        <w:rPr>
          <w:rFonts w:cs="Arial"/>
          <w:i/>
          <w:iCs/>
          <w:color w:val="000000"/>
          <w:szCs w:val="20"/>
        </w:rPr>
        <w:t>-</w:t>
      </w:r>
      <w:r w:rsidR="000A10B0" w:rsidRPr="001166FF">
        <w:rPr>
          <w:rFonts w:cs="Arial"/>
          <w:i/>
          <w:iCs/>
          <w:color w:val="000000"/>
          <w:szCs w:val="20"/>
        </w:rPr>
        <w:t xml:space="preserve"> </w:t>
      </w:r>
      <w:r w:rsidR="00215CA1" w:rsidRPr="001166FF">
        <w:rPr>
          <w:rFonts w:cs="Arial"/>
          <w:i/>
          <w:iCs/>
          <w:color w:val="000000"/>
          <w:szCs w:val="20"/>
        </w:rPr>
        <w:t>(no clubs currently)</w:t>
      </w:r>
    </w:p>
    <w:p w14:paraId="12B26FD0"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Trinidad and Tobago</w:t>
      </w:r>
    </w:p>
    <w:p w14:paraId="62782BD1" w14:textId="77777777" w:rsidR="00C6268D" w:rsidRPr="001B10ED" w:rsidRDefault="00C6268D" w:rsidP="00C6268D">
      <w:pPr>
        <w:autoSpaceDE w:val="0"/>
        <w:autoSpaceDN w:val="0"/>
        <w:adjustRightInd w:val="0"/>
        <w:rPr>
          <w:rFonts w:cs="Arial"/>
          <w:b/>
          <w:color w:val="538135" w:themeColor="accent6" w:themeShade="BF"/>
          <w:szCs w:val="20"/>
          <w:u w:val="single"/>
        </w:rPr>
      </w:pPr>
    </w:p>
    <w:p w14:paraId="3735E60A" w14:textId="77777777" w:rsidR="00C6268D" w:rsidRPr="001166FF" w:rsidRDefault="00C6268D" w:rsidP="00C6268D">
      <w:pPr>
        <w:autoSpaceDE w:val="0"/>
        <w:autoSpaceDN w:val="0"/>
        <w:adjustRightInd w:val="0"/>
        <w:rPr>
          <w:rFonts w:cs="Arial"/>
          <w:b/>
          <w:szCs w:val="20"/>
          <w:lang w:eastAsia="en-CA"/>
        </w:rPr>
      </w:pPr>
      <w:r w:rsidRPr="001166FF">
        <w:rPr>
          <w:rFonts w:cs="Arial"/>
          <w:b/>
          <w:szCs w:val="20"/>
          <w:lang w:eastAsia="en-CA"/>
        </w:rPr>
        <w:tab/>
      </w:r>
      <w:r w:rsidR="00690C63" w:rsidRPr="001166FF">
        <w:rPr>
          <w:rFonts w:cs="Arial"/>
          <w:b/>
          <w:szCs w:val="20"/>
          <w:lang w:eastAsia="en-CA"/>
        </w:rPr>
        <w:tab/>
      </w:r>
      <w:r w:rsidRPr="001166FF">
        <w:rPr>
          <w:rFonts w:cs="Arial"/>
          <w:b/>
          <w:szCs w:val="20"/>
          <w:lang w:eastAsia="en-CA"/>
        </w:rPr>
        <w:t xml:space="preserve">The Commonwealth of The Bahamas (1): </w:t>
      </w:r>
    </w:p>
    <w:p w14:paraId="29C6E3CD"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Bahamas</w:t>
      </w:r>
    </w:p>
    <w:p w14:paraId="4E1E04F7" w14:textId="77777777" w:rsidR="00C6268D" w:rsidRPr="001166FF" w:rsidRDefault="00C6268D" w:rsidP="00C6268D">
      <w:pPr>
        <w:autoSpaceDE w:val="0"/>
        <w:autoSpaceDN w:val="0"/>
        <w:adjustRightInd w:val="0"/>
        <w:rPr>
          <w:rFonts w:cs="Arial"/>
          <w:b/>
          <w:szCs w:val="20"/>
          <w:lang w:eastAsia="en-CA"/>
        </w:rPr>
      </w:pPr>
    </w:p>
    <w:p w14:paraId="70B15B3C" w14:textId="77777777" w:rsidR="00C6268D" w:rsidRPr="001166FF" w:rsidRDefault="00C6268D" w:rsidP="00C6268D">
      <w:pPr>
        <w:autoSpaceDE w:val="0"/>
        <w:autoSpaceDN w:val="0"/>
        <w:adjustRightInd w:val="0"/>
        <w:rPr>
          <w:rFonts w:cs="Arial"/>
          <w:b/>
          <w:i/>
          <w:szCs w:val="20"/>
          <w:lang w:eastAsia="en-CA"/>
        </w:rPr>
      </w:pPr>
      <w:r w:rsidRPr="001166FF">
        <w:rPr>
          <w:rFonts w:cs="Arial"/>
          <w:b/>
          <w:szCs w:val="20"/>
          <w:lang w:eastAsia="en-CA"/>
        </w:rPr>
        <w:tab/>
      </w:r>
      <w:r w:rsidRPr="001166FF">
        <w:rPr>
          <w:rFonts w:cs="Arial"/>
          <w:b/>
          <w:i/>
          <w:szCs w:val="20"/>
          <w:u w:val="single"/>
          <w:lang w:eastAsia="en-CA"/>
        </w:rPr>
        <w:t>South America (3)</w:t>
      </w:r>
      <w:r w:rsidRPr="001166FF">
        <w:rPr>
          <w:rFonts w:cs="Arial"/>
          <w:b/>
          <w:i/>
          <w:szCs w:val="20"/>
          <w:lang w:eastAsia="en-CA"/>
        </w:rPr>
        <w:t>:</w:t>
      </w:r>
    </w:p>
    <w:p w14:paraId="5F05EF07" w14:textId="77777777" w:rsidR="003A6CA8" w:rsidRPr="001166FF" w:rsidRDefault="003A6CA8" w:rsidP="00C6268D">
      <w:pPr>
        <w:autoSpaceDE w:val="0"/>
        <w:autoSpaceDN w:val="0"/>
        <w:adjustRightInd w:val="0"/>
        <w:rPr>
          <w:rFonts w:cs="Arial"/>
          <w:b/>
          <w:i/>
          <w:szCs w:val="20"/>
          <w:u w:val="single"/>
          <w:lang w:eastAsia="en-CA"/>
        </w:rPr>
      </w:pPr>
    </w:p>
    <w:p w14:paraId="01AFBE7B" w14:textId="77777777" w:rsidR="00C6268D" w:rsidRPr="001166FF" w:rsidRDefault="00690C63" w:rsidP="00C6268D">
      <w:pPr>
        <w:ind w:left="720" w:firstLine="720"/>
        <w:rPr>
          <w:rFonts w:cs="Arial"/>
          <w:b/>
          <w:i/>
          <w:iCs/>
          <w:szCs w:val="20"/>
          <w:lang w:eastAsia="en-CA"/>
        </w:rPr>
      </w:pPr>
      <w:r w:rsidRPr="001166FF">
        <w:rPr>
          <w:rFonts w:cs="Arial"/>
          <w:szCs w:val="20"/>
          <w:lang w:eastAsia="en-CA"/>
        </w:rPr>
        <w:tab/>
      </w:r>
      <w:r w:rsidR="00C6268D" w:rsidRPr="001166FF">
        <w:rPr>
          <w:rFonts w:cs="Arial"/>
          <w:szCs w:val="20"/>
          <w:lang w:eastAsia="en-CA"/>
        </w:rPr>
        <w:t>Guyana</w:t>
      </w:r>
      <w:r w:rsidR="00215CA1" w:rsidRPr="001166FF">
        <w:rPr>
          <w:rFonts w:cs="Arial"/>
          <w:szCs w:val="20"/>
          <w:lang w:eastAsia="en-CA"/>
        </w:rPr>
        <w:t xml:space="preserve"> -</w:t>
      </w:r>
      <w:r w:rsidR="000A10B0" w:rsidRPr="001166FF">
        <w:rPr>
          <w:rFonts w:cs="Arial"/>
          <w:szCs w:val="20"/>
          <w:lang w:eastAsia="en-CA"/>
        </w:rPr>
        <w:t xml:space="preserve"> </w:t>
      </w:r>
      <w:r w:rsidR="00215CA1" w:rsidRPr="001166FF">
        <w:rPr>
          <w:rFonts w:cs="Arial"/>
          <w:i/>
          <w:iCs/>
          <w:szCs w:val="20"/>
          <w:lang w:eastAsia="en-CA"/>
        </w:rPr>
        <w:t>(no clubs currently)</w:t>
      </w:r>
    </w:p>
    <w:p w14:paraId="4E2B2D7B" w14:textId="77777777" w:rsidR="00C6268D" w:rsidRPr="001166FF" w:rsidRDefault="00690C63" w:rsidP="00C6268D">
      <w:pPr>
        <w:ind w:left="720" w:firstLine="720"/>
        <w:rPr>
          <w:rFonts w:cs="Arial"/>
          <w:szCs w:val="20"/>
          <w:lang w:eastAsia="en-CA"/>
        </w:rPr>
      </w:pPr>
      <w:r w:rsidRPr="001166FF">
        <w:rPr>
          <w:rStyle w:val="st1"/>
          <w:rFonts w:cs="Arial"/>
          <w:szCs w:val="20"/>
        </w:rPr>
        <w:tab/>
      </w:r>
      <w:r w:rsidR="00C6268D" w:rsidRPr="001166FF">
        <w:rPr>
          <w:rStyle w:val="st1"/>
          <w:rFonts w:cs="Arial"/>
          <w:szCs w:val="20"/>
        </w:rPr>
        <w:t>Guyane française (</w:t>
      </w:r>
      <w:r w:rsidR="00C6268D" w:rsidRPr="001166FF">
        <w:rPr>
          <w:rFonts w:cs="Arial"/>
          <w:szCs w:val="20"/>
          <w:lang w:eastAsia="en-CA"/>
        </w:rPr>
        <w:t>French Guiana)</w:t>
      </w:r>
    </w:p>
    <w:p w14:paraId="697C9562" w14:textId="77777777" w:rsidR="00C6268D" w:rsidRPr="001166FF" w:rsidRDefault="00690C63" w:rsidP="00C6268D">
      <w:pPr>
        <w:ind w:left="720" w:firstLine="720"/>
        <w:rPr>
          <w:rFonts w:cs="Arial"/>
          <w:szCs w:val="20"/>
          <w:lang w:eastAsia="en-CA"/>
        </w:rPr>
      </w:pPr>
      <w:r w:rsidRPr="001166FF">
        <w:rPr>
          <w:rFonts w:cs="Arial"/>
          <w:szCs w:val="20"/>
          <w:lang w:eastAsia="en-CA"/>
        </w:rPr>
        <w:tab/>
      </w:r>
      <w:r w:rsidR="00C6268D" w:rsidRPr="001166FF">
        <w:rPr>
          <w:rFonts w:cs="Arial"/>
          <w:szCs w:val="20"/>
          <w:lang w:eastAsia="en-CA"/>
        </w:rPr>
        <w:t>Suriname</w:t>
      </w:r>
    </w:p>
    <w:p w14:paraId="6B7BCF4E" w14:textId="77777777" w:rsidR="002F61F8" w:rsidRPr="001B10ED" w:rsidRDefault="002F61F8" w:rsidP="00960951">
      <w:pPr>
        <w:autoSpaceDE w:val="0"/>
        <w:autoSpaceDN w:val="0"/>
        <w:adjustRightInd w:val="0"/>
        <w:rPr>
          <w:rFonts w:cs="Arial"/>
          <w:color w:val="000000"/>
          <w:szCs w:val="20"/>
        </w:rPr>
      </w:pPr>
    </w:p>
    <w:bookmarkEnd w:id="511"/>
    <w:p w14:paraId="07CCC319" w14:textId="77777777" w:rsidR="00D17F54" w:rsidRDefault="00D17F54">
      <w:pPr>
        <w:rPr>
          <w:rFonts w:cs="Arial"/>
          <w:color w:val="000000"/>
          <w:szCs w:val="20"/>
        </w:rPr>
      </w:pPr>
      <w:r>
        <w:rPr>
          <w:rFonts w:cs="Arial"/>
          <w:color w:val="000000"/>
          <w:szCs w:val="20"/>
        </w:rPr>
        <w:br w:type="page"/>
      </w:r>
    </w:p>
    <w:p w14:paraId="55654EF4" w14:textId="7A82F7B2" w:rsidR="00D17F54" w:rsidRPr="005661F7" w:rsidRDefault="00B42E20" w:rsidP="00CE77C0">
      <w:pPr>
        <w:pStyle w:val="Heading1"/>
      </w:pPr>
      <w:bookmarkStart w:id="513" w:name="_Toc47344785"/>
      <w:r w:rsidRPr="005661F7">
        <w:t>A</w:t>
      </w:r>
      <w:r>
        <w:t>ppendix</w:t>
      </w:r>
      <w:r w:rsidR="00D17F54" w:rsidRPr="005661F7">
        <w:t xml:space="preserve"> E</w:t>
      </w:r>
      <w:bookmarkEnd w:id="513"/>
    </w:p>
    <w:p w14:paraId="2A92BB50" w14:textId="6944A53F" w:rsidR="00D17F54" w:rsidRPr="005661F7" w:rsidRDefault="00D17F54" w:rsidP="00686467">
      <w:pPr>
        <w:pStyle w:val="Heading3"/>
      </w:pPr>
      <w:bookmarkStart w:id="514" w:name="_Toc47344786"/>
      <w:r w:rsidRPr="005661F7">
        <w:t xml:space="preserve">Eastern Canada and </w:t>
      </w:r>
      <w:r w:rsidR="005825BC">
        <w:t xml:space="preserve">the </w:t>
      </w:r>
      <w:r w:rsidRPr="005661F7">
        <w:t>Caribbean District Awards</w:t>
      </w:r>
      <w:bookmarkEnd w:id="514"/>
    </w:p>
    <w:p w14:paraId="5A28A947" w14:textId="77777777" w:rsidR="00D17F54" w:rsidRPr="005661F7" w:rsidRDefault="00D17F54" w:rsidP="00D17F54">
      <w:pPr>
        <w:pStyle w:val="Default"/>
        <w:rPr>
          <w:rFonts w:asciiTheme="minorHAnsi" w:hAnsiTheme="minorHAnsi" w:cs="Copperplate Gothic Light"/>
        </w:rPr>
      </w:pPr>
      <w:r w:rsidRPr="005661F7">
        <w:rPr>
          <w:rFonts w:asciiTheme="minorHAnsi" w:hAnsiTheme="minorHAnsi"/>
        </w:rPr>
        <w:t xml:space="preserve"> </w:t>
      </w:r>
    </w:p>
    <w:p w14:paraId="515EBF46" w14:textId="0C0B008A" w:rsidR="00953FAA" w:rsidRPr="001166FF" w:rsidRDefault="00953FAA" w:rsidP="006B1DF8">
      <w:pPr>
        <w:pStyle w:val="Default"/>
        <w:rPr>
          <w:rFonts w:ascii="Arial" w:hAnsi="Arial" w:cs="Arial"/>
          <w:b/>
          <w:color w:val="auto"/>
          <w:u w:val="single"/>
        </w:rPr>
      </w:pPr>
      <w:r w:rsidRPr="001166FF">
        <w:rPr>
          <w:rFonts w:ascii="Arial" w:hAnsi="Arial" w:cs="Arial"/>
          <w:b/>
          <w:color w:val="FF0000"/>
          <w:u w:val="single"/>
        </w:rPr>
        <w:t>Awarded by the District Awards Committee</w:t>
      </w:r>
    </w:p>
    <w:p w14:paraId="42302BBD" w14:textId="77777777" w:rsidR="00953FAA" w:rsidRPr="000E7891" w:rsidRDefault="00953FAA" w:rsidP="006B1DF8">
      <w:pPr>
        <w:pStyle w:val="Default"/>
        <w:rPr>
          <w:rFonts w:ascii="Arial" w:hAnsi="Arial" w:cs="Arial"/>
          <w:bCs/>
          <w:color w:val="auto"/>
        </w:rPr>
      </w:pPr>
    </w:p>
    <w:p w14:paraId="64F2F1FE" w14:textId="79829DFA" w:rsidR="006B1DF8" w:rsidRPr="001166FF" w:rsidRDefault="006B1DF8" w:rsidP="006B1DF8">
      <w:pPr>
        <w:pStyle w:val="Default"/>
        <w:rPr>
          <w:rFonts w:ascii="Arial" w:hAnsi="Arial" w:cs="Arial"/>
          <w:b/>
          <w:color w:val="auto"/>
          <w:sz w:val="20"/>
          <w:szCs w:val="20"/>
        </w:rPr>
      </w:pPr>
      <w:r w:rsidRPr="001166FF">
        <w:rPr>
          <w:rFonts w:ascii="Arial" w:hAnsi="Arial" w:cs="Arial"/>
          <w:b/>
          <w:color w:val="auto"/>
          <w:sz w:val="20"/>
          <w:szCs w:val="20"/>
        </w:rPr>
        <w:t>Ralph S. Taylor Memorial Gong (Club Bulletin</w:t>
      </w:r>
      <w:r w:rsidR="008E2D89">
        <w:rPr>
          <w:rFonts w:ascii="Arial" w:hAnsi="Arial" w:cs="Arial"/>
          <w:b/>
          <w:color w:val="auto"/>
          <w:sz w:val="20"/>
          <w:szCs w:val="20"/>
        </w:rPr>
        <w:t xml:space="preserve"> </w:t>
      </w:r>
      <w:r w:rsidRPr="001166FF">
        <w:rPr>
          <w:rFonts w:ascii="Arial" w:hAnsi="Arial" w:cs="Arial"/>
          <w:b/>
          <w:color w:val="auto"/>
          <w:sz w:val="20"/>
          <w:szCs w:val="20"/>
        </w:rPr>
        <w:t>-</w:t>
      </w:r>
      <w:r w:rsidR="005D0985" w:rsidRPr="001166FF">
        <w:rPr>
          <w:rFonts w:ascii="Arial" w:hAnsi="Arial" w:cs="Arial"/>
          <w:b/>
          <w:color w:val="auto"/>
          <w:sz w:val="20"/>
          <w:szCs w:val="20"/>
        </w:rPr>
        <w:t xml:space="preserve"> weekly/biweekly</w:t>
      </w:r>
      <w:r w:rsidRPr="001166FF">
        <w:rPr>
          <w:rFonts w:ascii="Arial" w:hAnsi="Arial" w:cs="Arial"/>
          <w:b/>
          <w:color w:val="auto"/>
          <w:sz w:val="20"/>
          <w:szCs w:val="20"/>
        </w:rPr>
        <w:t xml:space="preserve">) </w:t>
      </w:r>
    </w:p>
    <w:p w14:paraId="573A7803" w14:textId="158121B1" w:rsidR="006B1DF8" w:rsidRPr="001166FF" w:rsidRDefault="006B1DF8" w:rsidP="006B1DF8">
      <w:pPr>
        <w:pStyle w:val="Default"/>
        <w:rPr>
          <w:rFonts w:ascii="Arial" w:hAnsi="Arial" w:cs="Arial"/>
          <w:strike/>
          <w:color w:val="auto"/>
          <w:sz w:val="20"/>
          <w:szCs w:val="20"/>
        </w:rPr>
      </w:pPr>
      <w:r w:rsidRPr="001166FF">
        <w:rPr>
          <w:rFonts w:ascii="Arial" w:hAnsi="Arial" w:cs="Arial"/>
          <w:color w:val="auto"/>
          <w:sz w:val="20"/>
          <w:szCs w:val="20"/>
        </w:rPr>
        <w:t xml:space="preserve">Established in memory of an inspiring leader in Northern Ontario, a charter member of the Kiwanis Club of Cobalt and later a member of the Kiwanis Club of New Liskeard, this award is presented to the </w:t>
      </w:r>
      <w:r w:rsidR="004C633A">
        <w:rPr>
          <w:rFonts w:ascii="Arial" w:hAnsi="Arial" w:cs="Arial"/>
          <w:color w:val="auto"/>
          <w:sz w:val="20"/>
          <w:szCs w:val="20"/>
        </w:rPr>
        <w:t>C</w:t>
      </w:r>
      <w:r w:rsidRPr="001166FF">
        <w:rPr>
          <w:rFonts w:ascii="Arial" w:hAnsi="Arial" w:cs="Arial"/>
          <w:color w:val="auto"/>
          <w:sz w:val="20"/>
          <w:szCs w:val="20"/>
        </w:rPr>
        <w:t xml:space="preserve">lub that issued the </w:t>
      </w:r>
      <w:r w:rsidRPr="001166FF">
        <w:rPr>
          <w:rFonts w:ascii="Arial" w:hAnsi="Arial" w:cs="Arial"/>
          <w:b/>
          <w:bCs/>
          <w:color w:val="auto"/>
          <w:sz w:val="20"/>
          <w:szCs w:val="20"/>
        </w:rPr>
        <w:t xml:space="preserve">best </w:t>
      </w:r>
      <w:r w:rsidRPr="001166FF">
        <w:rPr>
          <w:rFonts w:ascii="Arial" w:hAnsi="Arial" w:cs="Arial"/>
          <w:color w:val="auto"/>
          <w:sz w:val="20"/>
          <w:szCs w:val="20"/>
        </w:rPr>
        <w:t xml:space="preserve">weekly/biweekly Bulletin in electronic or paper media. </w:t>
      </w:r>
    </w:p>
    <w:p w14:paraId="791AE3A7" w14:textId="77777777" w:rsidR="00D17F54" w:rsidRPr="001166FF" w:rsidRDefault="00D17F54" w:rsidP="00D17F54">
      <w:pPr>
        <w:pStyle w:val="Default"/>
        <w:rPr>
          <w:rFonts w:ascii="Arial" w:hAnsi="Arial" w:cs="Arial"/>
          <w:strike/>
          <w:color w:val="auto"/>
          <w:sz w:val="20"/>
          <w:szCs w:val="20"/>
        </w:rPr>
      </w:pPr>
    </w:p>
    <w:p w14:paraId="179C7256" w14:textId="22F36BF2" w:rsidR="006B1DF8" w:rsidRPr="001166FF" w:rsidRDefault="006B1DF8" w:rsidP="006B1DF8">
      <w:pPr>
        <w:pStyle w:val="Default"/>
        <w:rPr>
          <w:rFonts w:ascii="Arial" w:hAnsi="Arial" w:cs="Arial"/>
          <w:b/>
          <w:color w:val="auto"/>
          <w:sz w:val="20"/>
          <w:szCs w:val="20"/>
        </w:rPr>
      </w:pPr>
      <w:r w:rsidRPr="001166FF">
        <w:rPr>
          <w:rFonts w:ascii="Arial" w:hAnsi="Arial" w:cs="Arial"/>
          <w:b/>
          <w:color w:val="auto"/>
          <w:sz w:val="20"/>
          <w:szCs w:val="20"/>
        </w:rPr>
        <w:t>Laurent Girouard Award (Club Bulletin</w:t>
      </w:r>
      <w:r w:rsidR="00B57720">
        <w:rPr>
          <w:rFonts w:ascii="Arial" w:hAnsi="Arial" w:cs="Arial"/>
          <w:b/>
          <w:color w:val="auto"/>
          <w:sz w:val="20"/>
          <w:szCs w:val="20"/>
        </w:rPr>
        <w:t xml:space="preserve"> - </w:t>
      </w:r>
      <w:r w:rsidR="00806E07" w:rsidRPr="001166FF">
        <w:rPr>
          <w:rFonts w:ascii="Arial" w:hAnsi="Arial" w:cs="Arial"/>
          <w:b/>
          <w:color w:val="auto"/>
          <w:sz w:val="20"/>
          <w:szCs w:val="20"/>
        </w:rPr>
        <w:t>monthly/quarterly</w:t>
      </w:r>
      <w:r w:rsidRPr="001166FF">
        <w:rPr>
          <w:rFonts w:ascii="Arial" w:hAnsi="Arial" w:cs="Arial"/>
          <w:b/>
          <w:color w:val="auto"/>
          <w:sz w:val="20"/>
          <w:szCs w:val="20"/>
        </w:rPr>
        <w:t xml:space="preserve">) </w:t>
      </w:r>
    </w:p>
    <w:p w14:paraId="67DAF9AC" w14:textId="6F80DA95" w:rsidR="006B1DF8" w:rsidRPr="001166FF" w:rsidRDefault="006B1DF8" w:rsidP="006B1DF8">
      <w:pPr>
        <w:pStyle w:val="Default"/>
        <w:rPr>
          <w:rFonts w:ascii="Arial" w:hAnsi="Arial" w:cs="Arial"/>
          <w:strike/>
          <w:color w:val="auto"/>
          <w:sz w:val="20"/>
          <w:szCs w:val="20"/>
        </w:rPr>
      </w:pPr>
      <w:r w:rsidRPr="001166FF">
        <w:rPr>
          <w:rFonts w:ascii="Arial" w:hAnsi="Arial" w:cs="Arial"/>
          <w:color w:val="auto"/>
          <w:sz w:val="20"/>
          <w:szCs w:val="20"/>
        </w:rPr>
        <w:t xml:space="preserve">Established by Past Governor Laurent Girouard (1968), Kiwanis Club of St. Laurent de Montreal, and is presented to the </w:t>
      </w:r>
      <w:r w:rsidR="004C633A">
        <w:rPr>
          <w:rFonts w:ascii="Arial" w:hAnsi="Arial" w:cs="Arial"/>
          <w:color w:val="auto"/>
          <w:sz w:val="20"/>
          <w:szCs w:val="20"/>
        </w:rPr>
        <w:t>C</w:t>
      </w:r>
      <w:r w:rsidRPr="001166FF">
        <w:rPr>
          <w:rFonts w:ascii="Arial" w:hAnsi="Arial" w:cs="Arial"/>
          <w:color w:val="auto"/>
          <w:sz w:val="20"/>
          <w:szCs w:val="20"/>
        </w:rPr>
        <w:t>lub that issued the</w:t>
      </w:r>
      <w:r w:rsidR="00806E07" w:rsidRPr="001166FF">
        <w:rPr>
          <w:rFonts w:ascii="Arial" w:hAnsi="Arial" w:cs="Arial"/>
          <w:color w:val="auto"/>
          <w:sz w:val="20"/>
          <w:szCs w:val="20"/>
        </w:rPr>
        <w:t xml:space="preserve"> best monthly/quarterly</w:t>
      </w:r>
      <w:r w:rsidRPr="001166FF">
        <w:rPr>
          <w:rFonts w:ascii="Arial" w:hAnsi="Arial" w:cs="Arial"/>
          <w:color w:val="auto"/>
          <w:sz w:val="20"/>
          <w:szCs w:val="20"/>
        </w:rPr>
        <w:t xml:space="preserve"> Bulletin in electronic or paper media</w:t>
      </w:r>
      <w:r w:rsidR="00E3268B">
        <w:rPr>
          <w:rFonts w:ascii="Arial" w:hAnsi="Arial" w:cs="Arial"/>
          <w:color w:val="auto"/>
          <w:sz w:val="20"/>
          <w:szCs w:val="20"/>
        </w:rPr>
        <w:t>.</w:t>
      </w:r>
    </w:p>
    <w:p w14:paraId="56A930AC" w14:textId="77777777" w:rsidR="006B1DF8" w:rsidRPr="001166FF" w:rsidRDefault="006B1DF8" w:rsidP="00D17F54">
      <w:pPr>
        <w:pStyle w:val="Default"/>
        <w:rPr>
          <w:rFonts w:ascii="Arial" w:hAnsi="Arial" w:cs="Arial"/>
          <w:strike/>
          <w:color w:val="auto"/>
        </w:rPr>
      </w:pPr>
    </w:p>
    <w:p w14:paraId="33BD139F" w14:textId="77777777" w:rsidR="006B1DF8" w:rsidRPr="001166FF" w:rsidRDefault="006B1DF8" w:rsidP="006B1DF8">
      <w:pPr>
        <w:pStyle w:val="Default"/>
        <w:rPr>
          <w:rFonts w:ascii="Arial" w:hAnsi="Arial" w:cs="Arial"/>
          <w:b/>
          <w:color w:val="auto"/>
          <w:sz w:val="20"/>
          <w:szCs w:val="20"/>
        </w:rPr>
      </w:pPr>
      <w:r w:rsidRPr="001166FF">
        <w:rPr>
          <w:rFonts w:ascii="Arial" w:hAnsi="Arial" w:cs="Arial"/>
          <w:b/>
          <w:color w:val="auto"/>
          <w:sz w:val="20"/>
          <w:szCs w:val="20"/>
        </w:rPr>
        <w:t xml:space="preserve">Fred G. McAllister Award </w:t>
      </w:r>
    </w:p>
    <w:p w14:paraId="77A68C21" w14:textId="2498D8F7" w:rsidR="006B1DF8" w:rsidRPr="001166FF" w:rsidRDefault="006B1DF8" w:rsidP="006B1DF8">
      <w:pPr>
        <w:pStyle w:val="Default"/>
        <w:rPr>
          <w:rFonts w:ascii="Arial" w:hAnsi="Arial" w:cs="Arial"/>
          <w:strike/>
          <w:color w:val="auto"/>
          <w:sz w:val="20"/>
          <w:szCs w:val="20"/>
        </w:rPr>
      </w:pPr>
      <w:r w:rsidRPr="001166FF">
        <w:rPr>
          <w:rFonts w:ascii="Arial" w:hAnsi="Arial" w:cs="Arial"/>
          <w:color w:val="auto"/>
          <w:sz w:val="20"/>
          <w:szCs w:val="20"/>
        </w:rPr>
        <w:t xml:space="preserve">This award was established by Past Governor Fred G. McAllister (1935), Kiwanis Club of London, and is presented to an individual who has performed the most outstanding service </w:t>
      </w:r>
      <w:r w:rsidR="00B93CA1" w:rsidRPr="001166FF">
        <w:rPr>
          <w:rFonts w:ascii="Arial" w:hAnsi="Arial" w:cs="Arial"/>
          <w:color w:val="auto"/>
          <w:sz w:val="20"/>
          <w:szCs w:val="20"/>
        </w:rPr>
        <w:t>to their</w:t>
      </w:r>
      <w:r w:rsidRPr="001166FF">
        <w:rPr>
          <w:rFonts w:ascii="Arial" w:hAnsi="Arial" w:cs="Arial"/>
          <w:color w:val="auto"/>
          <w:sz w:val="20"/>
          <w:szCs w:val="20"/>
        </w:rPr>
        <w:t xml:space="preserve"> local community through Kiwanis during the Kiwanis year</w:t>
      </w:r>
      <w:r w:rsidR="00E3268B">
        <w:rPr>
          <w:rFonts w:ascii="Arial" w:hAnsi="Arial" w:cs="Arial"/>
          <w:color w:val="auto"/>
          <w:sz w:val="20"/>
          <w:szCs w:val="20"/>
        </w:rPr>
        <w:t>.</w:t>
      </w:r>
    </w:p>
    <w:p w14:paraId="4B5AD83B" w14:textId="77777777" w:rsidR="006B1DF8" w:rsidRPr="001166FF" w:rsidRDefault="006B1DF8" w:rsidP="00D17F54">
      <w:pPr>
        <w:pStyle w:val="Default"/>
        <w:rPr>
          <w:rFonts w:ascii="Arial" w:hAnsi="Arial" w:cs="Arial"/>
          <w:b/>
          <w:strike/>
          <w:color w:val="auto"/>
        </w:rPr>
      </w:pPr>
    </w:p>
    <w:p w14:paraId="77262E37" w14:textId="77777777" w:rsidR="006B1DF8" w:rsidRPr="001166FF" w:rsidRDefault="006B1DF8" w:rsidP="006B1DF8">
      <w:pPr>
        <w:pStyle w:val="Default"/>
        <w:rPr>
          <w:rFonts w:ascii="Arial" w:hAnsi="Arial" w:cs="Arial"/>
          <w:b/>
          <w:color w:val="auto"/>
          <w:sz w:val="20"/>
          <w:szCs w:val="20"/>
        </w:rPr>
      </w:pPr>
      <w:r w:rsidRPr="001166FF">
        <w:rPr>
          <w:rFonts w:ascii="Arial" w:hAnsi="Arial" w:cs="Arial"/>
          <w:b/>
          <w:color w:val="auto"/>
          <w:sz w:val="20"/>
          <w:szCs w:val="20"/>
        </w:rPr>
        <w:t xml:space="preserve">Godfrey Dyer Kiwanis Marketing Award </w:t>
      </w:r>
    </w:p>
    <w:p w14:paraId="78521F03" w14:textId="017C9CD2" w:rsidR="00E3268B" w:rsidRDefault="006B1DF8" w:rsidP="00E3268B">
      <w:pPr>
        <w:pStyle w:val="Default"/>
        <w:rPr>
          <w:rFonts w:ascii="Arial" w:hAnsi="Arial" w:cs="Arial"/>
          <w:color w:val="auto"/>
          <w:sz w:val="20"/>
          <w:szCs w:val="20"/>
        </w:rPr>
      </w:pPr>
      <w:r w:rsidRPr="001166FF">
        <w:rPr>
          <w:rFonts w:ascii="Arial" w:hAnsi="Arial" w:cs="Arial"/>
          <w:color w:val="auto"/>
          <w:sz w:val="20"/>
          <w:szCs w:val="20"/>
        </w:rPr>
        <w:t>This award was established by Past Governor Godfrey Dyer (1995-96), Kiwanis Club of Montego Bay, to recognize club contributions to Marketing, Publicity and the Promotion of Kiwanis to the community</w:t>
      </w:r>
      <w:r w:rsidR="00E3268B">
        <w:rPr>
          <w:rFonts w:ascii="Arial" w:hAnsi="Arial" w:cs="Arial"/>
          <w:color w:val="auto"/>
          <w:sz w:val="20"/>
          <w:szCs w:val="20"/>
        </w:rPr>
        <w:t>.</w:t>
      </w:r>
    </w:p>
    <w:p w14:paraId="26A4EF9F" w14:textId="38B7A56D" w:rsidR="006B1DF8" w:rsidRPr="001166FF" w:rsidRDefault="006B1DF8" w:rsidP="00E3268B">
      <w:pPr>
        <w:pStyle w:val="Default"/>
        <w:rPr>
          <w:rFonts w:ascii="Arial" w:hAnsi="Arial" w:cs="Arial"/>
          <w:strike/>
          <w:color w:val="auto"/>
          <w:sz w:val="20"/>
          <w:szCs w:val="20"/>
        </w:rPr>
      </w:pPr>
      <w:r w:rsidRPr="001166FF">
        <w:rPr>
          <w:rFonts w:ascii="Arial" w:hAnsi="Arial" w:cs="Arial"/>
          <w:strike/>
          <w:color w:val="auto"/>
          <w:sz w:val="20"/>
          <w:szCs w:val="20"/>
        </w:rPr>
        <w:t xml:space="preserve"> </w:t>
      </w:r>
    </w:p>
    <w:p w14:paraId="2089675A" w14:textId="77777777" w:rsidR="00A61150" w:rsidRPr="001166FF" w:rsidRDefault="00A61150" w:rsidP="00A61150">
      <w:pPr>
        <w:pStyle w:val="Default"/>
        <w:rPr>
          <w:rFonts w:ascii="Arial" w:hAnsi="Arial" w:cs="Arial"/>
          <w:b/>
          <w:color w:val="auto"/>
          <w:sz w:val="20"/>
          <w:szCs w:val="20"/>
        </w:rPr>
      </w:pPr>
      <w:r w:rsidRPr="001166FF">
        <w:rPr>
          <w:rFonts w:ascii="Arial" w:hAnsi="Arial" w:cs="Arial"/>
          <w:b/>
          <w:color w:val="auto"/>
          <w:sz w:val="20"/>
          <w:szCs w:val="20"/>
        </w:rPr>
        <w:t xml:space="preserve">Award of Merit </w:t>
      </w:r>
    </w:p>
    <w:p w14:paraId="524EB133" w14:textId="3DAF488F" w:rsidR="00A61150" w:rsidRPr="001166FF" w:rsidRDefault="00A61150" w:rsidP="00A61150">
      <w:pPr>
        <w:pStyle w:val="Default"/>
        <w:rPr>
          <w:rFonts w:ascii="Arial" w:hAnsi="Arial" w:cs="Arial"/>
          <w:strike/>
          <w:color w:val="auto"/>
          <w:sz w:val="20"/>
          <w:szCs w:val="20"/>
        </w:rPr>
      </w:pPr>
      <w:r w:rsidRPr="001166FF">
        <w:rPr>
          <w:rFonts w:ascii="Arial" w:hAnsi="Arial" w:cs="Arial"/>
          <w:color w:val="auto"/>
          <w:sz w:val="20"/>
          <w:szCs w:val="20"/>
        </w:rPr>
        <w:t xml:space="preserve">This award was established by Past Governor Hedley G. Ivany (1973-74), Kiwanis Club of Armdale-Halifax, for the </w:t>
      </w:r>
      <w:r w:rsidR="004C633A">
        <w:rPr>
          <w:rFonts w:ascii="Arial" w:hAnsi="Arial" w:cs="Arial"/>
          <w:color w:val="auto"/>
          <w:sz w:val="20"/>
          <w:szCs w:val="20"/>
        </w:rPr>
        <w:t>C</w:t>
      </w:r>
      <w:r w:rsidRPr="001166FF">
        <w:rPr>
          <w:rFonts w:ascii="Arial" w:hAnsi="Arial" w:cs="Arial"/>
          <w:color w:val="auto"/>
          <w:sz w:val="20"/>
          <w:szCs w:val="20"/>
        </w:rPr>
        <w:t xml:space="preserve">lub </w:t>
      </w:r>
      <w:r w:rsidR="004C633A">
        <w:rPr>
          <w:rFonts w:ascii="Arial" w:hAnsi="Arial" w:cs="Arial"/>
          <w:color w:val="auto"/>
          <w:sz w:val="20"/>
          <w:szCs w:val="20"/>
        </w:rPr>
        <w:t>S</w:t>
      </w:r>
      <w:r w:rsidRPr="001166FF">
        <w:rPr>
          <w:rFonts w:ascii="Arial" w:hAnsi="Arial" w:cs="Arial"/>
          <w:color w:val="auto"/>
          <w:sz w:val="20"/>
          <w:szCs w:val="20"/>
        </w:rPr>
        <w:t>ecretary who has been judged to be outstanding (UNSUNG HERO</w:t>
      </w:r>
      <w:r w:rsidR="00AA2BEA">
        <w:rPr>
          <w:rFonts w:ascii="Arial" w:hAnsi="Arial" w:cs="Arial"/>
          <w:color w:val="auto"/>
          <w:sz w:val="20"/>
          <w:szCs w:val="20"/>
        </w:rPr>
        <w:t>).</w:t>
      </w:r>
      <w:r w:rsidRPr="001166FF">
        <w:rPr>
          <w:rFonts w:ascii="Arial" w:hAnsi="Arial" w:cs="Arial"/>
          <w:strike/>
          <w:color w:val="auto"/>
          <w:sz w:val="20"/>
          <w:szCs w:val="20"/>
        </w:rPr>
        <w:t xml:space="preserve"> </w:t>
      </w:r>
    </w:p>
    <w:p w14:paraId="2FF0D2A3" w14:textId="77777777" w:rsidR="00A61150" w:rsidRPr="001166FF" w:rsidRDefault="00A61150" w:rsidP="00A61150">
      <w:pPr>
        <w:pStyle w:val="Default"/>
        <w:rPr>
          <w:rFonts w:ascii="Arial" w:hAnsi="Arial" w:cs="Arial"/>
          <w:strike/>
          <w:color w:val="auto"/>
          <w:sz w:val="20"/>
          <w:szCs w:val="20"/>
        </w:rPr>
      </w:pPr>
    </w:p>
    <w:p w14:paraId="44C16C48" w14:textId="77777777" w:rsidR="002C37E5" w:rsidRPr="001166FF" w:rsidRDefault="002C37E5" w:rsidP="002C37E5">
      <w:pPr>
        <w:pStyle w:val="Default"/>
        <w:rPr>
          <w:rFonts w:ascii="Arial" w:hAnsi="Arial" w:cs="Arial"/>
          <w:b/>
          <w:color w:val="auto"/>
          <w:sz w:val="20"/>
          <w:szCs w:val="20"/>
        </w:rPr>
      </w:pPr>
      <w:r w:rsidRPr="001166FF">
        <w:rPr>
          <w:rFonts w:ascii="Arial" w:hAnsi="Arial" w:cs="Arial"/>
          <w:b/>
          <w:color w:val="auto"/>
          <w:sz w:val="20"/>
          <w:szCs w:val="20"/>
        </w:rPr>
        <w:t xml:space="preserve">Interclub Award </w:t>
      </w:r>
    </w:p>
    <w:p w14:paraId="4B63DBB9" w14:textId="1C9410E5" w:rsidR="002C37E5" w:rsidRPr="001166FF" w:rsidRDefault="002C37E5" w:rsidP="002C37E5">
      <w:pPr>
        <w:pStyle w:val="Default"/>
        <w:rPr>
          <w:rFonts w:ascii="Arial" w:hAnsi="Arial" w:cs="Arial"/>
          <w:strike/>
          <w:color w:val="auto"/>
          <w:sz w:val="20"/>
          <w:szCs w:val="20"/>
        </w:rPr>
      </w:pPr>
      <w:r w:rsidRPr="001166FF">
        <w:rPr>
          <w:rFonts w:ascii="Arial" w:hAnsi="Arial" w:cs="Arial"/>
          <w:color w:val="auto"/>
          <w:sz w:val="20"/>
          <w:szCs w:val="20"/>
        </w:rPr>
        <w:t xml:space="preserve">This award is based on the interclub activity during the year as reported via the </w:t>
      </w:r>
      <w:r w:rsidR="004C633A">
        <w:rPr>
          <w:rFonts w:ascii="Arial" w:hAnsi="Arial" w:cs="Arial"/>
          <w:color w:val="auto"/>
          <w:sz w:val="20"/>
          <w:szCs w:val="20"/>
        </w:rPr>
        <w:t>C</w:t>
      </w:r>
      <w:r w:rsidRPr="001166FF">
        <w:rPr>
          <w:rFonts w:ascii="Arial" w:hAnsi="Arial" w:cs="Arial"/>
          <w:color w:val="auto"/>
          <w:sz w:val="20"/>
          <w:szCs w:val="20"/>
        </w:rPr>
        <w:t xml:space="preserve">lub’s monthly report. Number of unique </w:t>
      </w:r>
      <w:r w:rsidR="00F37245" w:rsidRPr="00D62981">
        <w:rPr>
          <w:rFonts w:ascii="Arial" w:hAnsi="Arial" w:cs="Arial"/>
          <w:color w:val="auto"/>
          <w:sz w:val="20"/>
          <w:szCs w:val="20"/>
        </w:rPr>
        <w:t>interclub</w:t>
      </w:r>
      <w:r w:rsidR="00F37245">
        <w:rPr>
          <w:rFonts w:ascii="Arial" w:hAnsi="Arial" w:cs="Arial"/>
          <w:color w:val="auto"/>
          <w:sz w:val="20"/>
          <w:szCs w:val="20"/>
        </w:rPr>
        <w:t>s</w:t>
      </w:r>
      <w:r w:rsidRPr="001166FF">
        <w:rPr>
          <w:rFonts w:ascii="Arial" w:hAnsi="Arial" w:cs="Arial"/>
          <w:color w:val="auto"/>
          <w:sz w:val="20"/>
          <w:szCs w:val="20"/>
        </w:rPr>
        <w:t>, distance travelled and members attending will be assessed</w:t>
      </w:r>
      <w:r w:rsidR="00CA0E0A">
        <w:rPr>
          <w:rFonts w:ascii="Arial" w:hAnsi="Arial" w:cs="Arial"/>
          <w:color w:val="auto"/>
          <w:sz w:val="20"/>
          <w:szCs w:val="20"/>
        </w:rPr>
        <w:t>.</w:t>
      </w:r>
      <w:r w:rsidRPr="001166FF">
        <w:rPr>
          <w:rFonts w:ascii="Arial" w:hAnsi="Arial" w:cs="Arial"/>
          <w:strike/>
          <w:color w:val="auto"/>
          <w:sz w:val="20"/>
          <w:szCs w:val="20"/>
        </w:rPr>
        <w:t xml:space="preserve"> </w:t>
      </w:r>
    </w:p>
    <w:p w14:paraId="50F132AE" w14:textId="77777777" w:rsidR="002C37E5" w:rsidRPr="001166FF" w:rsidRDefault="002C37E5" w:rsidP="002C37E5">
      <w:pPr>
        <w:pStyle w:val="Default"/>
        <w:rPr>
          <w:rFonts w:ascii="Arial" w:hAnsi="Arial" w:cs="Arial"/>
          <w:b/>
          <w:color w:val="auto"/>
          <w:sz w:val="20"/>
          <w:szCs w:val="20"/>
        </w:rPr>
      </w:pPr>
    </w:p>
    <w:p w14:paraId="56F90730" w14:textId="087F7A95" w:rsidR="002C37E5" w:rsidRPr="001166FF" w:rsidRDefault="002C37E5" w:rsidP="00A61150">
      <w:pPr>
        <w:pStyle w:val="Default"/>
        <w:rPr>
          <w:rFonts w:ascii="Arial" w:hAnsi="Arial" w:cs="Arial"/>
          <w:bCs/>
          <w:color w:val="FF0000"/>
          <w:u w:val="single"/>
        </w:rPr>
      </w:pPr>
      <w:r w:rsidRPr="000E7891">
        <w:rPr>
          <w:rFonts w:ascii="Arial" w:hAnsi="Arial" w:cs="Arial"/>
          <w:b/>
          <w:color w:val="FF0000"/>
          <w:u w:val="single"/>
        </w:rPr>
        <w:t>The following Awards are judged and presented by the IP Governor</w:t>
      </w:r>
    </w:p>
    <w:p w14:paraId="4911A3B0" w14:textId="77777777" w:rsidR="002C37E5" w:rsidRPr="001166FF" w:rsidRDefault="002C37E5" w:rsidP="00A61150">
      <w:pPr>
        <w:pStyle w:val="Default"/>
        <w:rPr>
          <w:rFonts w:ascii="Arial" w:hAnsi="Arial" w:cs="Arial"/>
          <w:bCs/>
          <w:color w:val="auto"/>
        </w:rPr>
      </w:pPr>
    </w:p>
    <w:p w14:paraId="44CD7A47" w14:textId="2A959F6B" w:rsidR="00A61150" w:rsidRPr="001166FF" w:rsidRDefault="00A61150" w:rsidP="00A61150">
      <w:pPr>
        <w:pStyle w:val="Default"/>
        <w:rPr>
          <w:rFonts w:ascii="Arial" w:hAnsi="Arial" w:cs="Arial"/>
          <w:b/>
          <w:color w:val="auto"/>
          <w:sz w:val="20"/>
          <w:szCs w:val="20"/>
        </w:rPr>
      </w:pPr>
      <w:r w:rsidRPr="001166FF">
        <w:rPr>
          <w:rFonts w:ascii="Arial" w:hAnsi="Arial" w:cs="Arial"/>
          <w:b/>
          <w:color w:val="auto"/>
          <w:sz w:val="20"/>
          <w:szCs w:val="20"/>
        </w:rPr>
        <w:t xml:space="preserve">Frank W. Summerhayes Award </w:t>
      </w:r>
    </w:p>
    <w:p w14:paraId="19D8BF13" w14:textId="43C3EFFB" w:rsidR="00A61150" w:rsidRPr="001166FF" w:rsidRDefault="00A61150" w:rsidP="00A61150">
      <w:pPr>
        <w:pStyle w:val="Default"/>
        <w:rPr>
          <w:rFonts w:ascii="Arial" w:hAnsi="Arial" w:cs="Arial"/>
          <w:b/>
          <w:bCs/>
          <w:strike/>
          <w:color w:val="FF0000"/>
          <w:sz w:val="20"/>
          <w:szCs w:val="20"/>
          <w:u w:val="single"/>
        </w:rPr>
      </w:pPr>
      <w:r w:rsidRPr="001166FF">
        <w:rPr>
          <w:rFonts w:ascii="Arial" w:hAnsi="Arial" w:cs="Arial"/>
          <w:color w:val="auto"/>
          <w:sz w:val="20"/>
          <w:szCs w:val="20"/>
        </w:rPr>
        <w:t xml:space="preserve">This award was established by Past International Vice President and Past Governor Frank W. Summerhayes (1962), Kiwanis Club of Brantford, and is presented to the Lieutenant Governor who, in the opinion of the Immediate Past Governor and the Achievement Committee has produced the best Lt. Governor Bulletin. The winner receives an engraved personal plaque. </w:t>
      </w:r>
    </w:p>
    <w:p w14:paraId="2B27081B" w14:textId="77777777" w:rsidR="00A61150" w:rsidRPr="001166FF" w:rsidRDefault="00A61150" w:rsidP="00A61150">
      <w:pPr>
        <w:pStyle w:val="Default"/>
        <w:rPr>
          <w:rFonts w:ascii="Arial" w:hAnsi="Arial" w:cs="Arial"/>
          <w:strike/>
          <w:color w:val="auto"/>
          <w:sz w:val="20"/>
          <w:szCs w:val="20"/>
        </w:rPr>
      </w:pPr>
    </w:p>
    <w:p w14:paraId="63B5A7FC" w14:textId="77777777" w:rsidR="00A61150" w:rsidRPr="001166FF" w:rsidRDefault="00A61150" w:rsidP="00A61150">
      <w:pPr>
        <w:pStyle w:val="Default"/>
        <w:rPr>
          <w:rFonts w:ascii="Arial" w:hAnsi="Arial" w:cs="Arial"/>
          <w:b/>
          <w:color w:val="auto"/>
          <w:sz w:val="20"/>
          <w:szCs w:val="20"/>
        </w:rPr>
      </w:pPr>
      <w:r w:rsidRPr="001166FF">
        <w:rPr>
          <w:rFonts w:ascii="Arial" w:hAnsi="Arial" w:cs="Arial"/>
          <w:b/>
          <w:color w:val="auto"/>
          <w:sz w:val="20"/>
          <w:szCs w:val="20"/>
        </w:rPr>
        <w:t xml:space="preserve">“Coup De Chapeau” Award </w:t>
      </w:r>
    </w:p>
    <w:p w14:paraId="028363EE" w14:textId="3235BE4E" w:rsidR="00A61150" w:rsidRDefault="00A61150" w:rsidP="00A61150">
      <w:pPr>
        <w:pStyle w:val="Default"/>
        <w:rPr>
          <w:rFonts w:ascii="Arial" w:hAnsi="Arial" w:cs="Arial"/>
          <w:color w:val="auto"/>
          <w:sz w:val="20"/>
          <w:szCs w:val="20"/>
        </w:rPr>
      </w:pPr>
      <w:r w:rsidRPr="001166FF">
        <w:rPr>
          <w:rFonts w:ascii="Arial" w:hAnsi="Arial" w:cs="Arial"/>
          <w:color w:val="auto"/>
          <w:sz w:val="20"/>
          <w:szCs w:val="20"/>
        </w:rPr>
        <w:t xml:space="preserve">This award was established by Past International Trustee Pierre Laliberté, Past Governor (1990-91), Kiwanis Club of Sillery-Ste Foy. </w:t>
      </w:r>
      <w:r w:rsidR="00455B7F" w:rsidRPr="001166FF">
        <w:rPr>
          <w:rFonts w:ascii="Arial" w:hAnsi="Arial" w:cs="Arial"/>
          <w:color w:val="auto"/>
          <w:sz w:val="20"/>
          <w:szCs w:val="20"/>
        </w:rPr>
        <w:t xml:space="preserve">This </w:t>
      </w:r>
      <w:r w:rsidRPr="001166FF">
        <w:rPr>
          <w:rFonts w:ascii="Arial" w:hAnsi="Arial" w:cs="Arial"/>
          <w:color w:val="auto"/>
          <w:sz w:val="20"/>
          <w:szCs w:val="20"/>
        </w:rPr>
        <w:t>award is presented to a District Committee Chairperson based on their outstanding work and contribution to the district</w:t>
      </w:r>
      <w:r w:rsidR="00E3268B" w:rsidRPr="00E3268B">
        <w:rPr>
          <w:rFonts w:ascii="Arial" w:hAnsi="Arial" w:cs="Arial"/>
          <w:color w:val="auto"/>
          <w:sz w:val="20"/>
          <w:szCs w:val="20"/>
        </w:rPr>
        <w:t>.</w:t>
      </w:r>
    </w:p>
    <w:p w14:paraId="69011A7F" w14:textId="77777777" w:rsidR="00E3268B" w:rsidRPr="001166FF" w:rsidRDefault="00E3268B" w:rsidP="00A61150">
      <w:pPr>
        <w:pStyle w:val="Default"/>
        <w:rPr>
          <w:rFonts w:ascii="Arial" w:hAnsi="Arial" w:cs="Arial"/>
          <w:b/>
          <w:strike/>
          <w:color w:val="auto"/>
          <w:sz w:val="20"/>
          <w:szCs w:val="20"/>
        </w:rPr>
      </w:pPr>
    </w:p>
    <w:p w14:paraId="059D48A7" w14:textId="77777777" w:rsidR="00A61150" w:rsidRPr="001166FF" w:rsidRDefault="00A61150" w:rsidP="00A61150">
      <w:pPr>
        <w:pStyle w:val="Default"/>
        <w:rPr>
          <w:rFonts w:ascii="Arial" w:hAnsi="Arial" w:cs="Arial"/>
          <w:b/>
          <w:color w:val="auto"/>
          <w:sz w:val="20"/>
          <w:szCs w:val="20"/>
        </w:rPr>
      </w:pPr>
      <w:r w:rsidRPr="001166FF">
        <w:rPr>
          <w:rFonts w:ascii="Arial" w:hAnsi="Arial" w:cs="Arial"/>
          <w:b/>
          <w:color w:val="auto"/>
          <w:sz w:val="20"/>
          <w:szCs w:val="20"/>
        </w:rPr>
        <w:t xml:space="preserve">Spirit of Service Award </w:t>
      </w:r>
    </w:p>
    <w:p w14:paraId="5005AE3C" w14:textId="166BC59D" w:rsidR="00A61150" w:rsidRDefault="00A61150" w:rsidP="00A61150">
      <w:pPr>
        <w:pStyle w:val="Default"/>
        <w:rPr>
          <w:rFonts w:ascii="Arial" w:hAnsi="Arial" w:cs="Arial"/>
          <w:strike/>
          <w:color w:val="auto"/>
          <w:sz w:val="20"/>
          <w:szCs w:val="20"/>
        </w:rPr>
      </w:pPr>
      <w:r w:rsidRPr="001166FF">
        <w:rPr>
          <w:rFonts w:ascii="Arial" w:hAnsi="Arial" w:cs="Arial"/>
          <w:color w:val="auto"/>
          <w:sz w:val="20"/>
          <w:szCs w:val="20"/>
        </w:rPr>
        <w:t xml:space="preserve">Past Governor Don Loiselle (1972-73), Kiwanis Club of Lakeshore Montreal, established the “Spirit of Service” award to recognize a Kiwanian for enthusiastic dedication and outstanding service to the District. </w:t>
      </w:r>
    </w:p>
    <w:p w14:paraId="3F88D6D3" w14:textId="7FA63EBB" w:rsidR="00DD511D" w:rsidRDefault="00DD511D" w:rsidP="00A61150">
      <w:pPr>
        <w:pStyle w:val="Default"/>
        <w:rPr>
          <w:rFonts w:ascii="Arial" w:hAnsi="Arial" w:cs="Arial"/>
          <w:strike/>
          <w:color w:val="auto"/>
          <w:sz w:val="20"/>
          <w:szCs w:val="20"/>
        </w:rPr>
      </w:pPr>
    </w:p>
    <w:p w14:paraId="27C18339" w14:textId="77777777" w:rsidR="00DD511D" w:rsidRPr="001166FF" w:rsidRDefault="00DD511D" w:rsidP="00A61150">
      <w:pPr>
        <w:pStyle w:val="Default"/>
        <w:rPr>
          <w:rFonts w:ascii="Arial" w:hAnsi="Arial" w:cs="Arial"/>
          <w:color w:val="auto"/>
          <w:sz w:val="20"/>
          <w:szCs w:val="20"/>
        </w:rPr>
      </w:pPr>
    </w:p>
    <w:p w14:paraId="58276412" w14:textId="77777777" w:rsidR="00204A69" w:rsidRPr="001166FF" w:rsidRDefault="00204A69" w:rsidP="00204A69">
      <w:pPr>
        <w:rPr>
          <w:rFonts w:cs="Arial"/>
          <w:b/>
          <w:szCs w:val="20"/>
        </w:rPr>
      </w:pPr>
      <w:r w:rsidRPr="001166FF">
        <w:rPr>
          <w:rFonts w:cs="Arial"/>
          <w:b/>
          <w:szCs w:val="20"/>
        </w:rPr>
        <w:t>Distinguished Citations</w:t>
      </w:r>
    </w:p>
    <w:p w14:paraId="7A36DCA1" w14:textId="07B6EFAF" w:rsidR="00204A69" w:rsidRPr="001166FF" w:rsidRDefault="00204A69" w:rsidP="00204A69">
      <w:pPr>
        <w:rPr>
          <w:rFonts w:cs="Arial"/>
          <w:szCs w:val="20"/>
        </w:rPr>
      </w:pPr>
      <w:r w:rsidRPr="001166FF">
        <w:rPr>
          <w:rFonts w:cs="Arial"/>
          <w:szCs w:val="20"/>
        </w:rPr>
        <w:t xml:space="preserve">Presented by the </w:t>
      </w:r>
      <w:r w:rsidR="00E505D8" w:rsidRPr="001166FF">
        <w:rPr>
          <w:rFonts w:cs="Arial"/>
          <w:szCs w:val="20"/>
        </w:rPr>
        <w:t xml:space="preserve">Immediate Past </w:t>
      </w:r>
      <w:r w:rsidRPr="001166FF">
        <w:rPr>
          <w:rFonts w:cs="Arial"/>
          <w:szCs w:val="20"/>
        </w:rPr>
        <w:t xml:space="preserve">Governor to </w:t>
      </w:r>
      <w:r w:rsidR="00E505D8" w:rsidRPr="001166FF">
        <w:rPr>
          <w:rFonts w:cs="Arial"/>
          <w:szCs w:val="20"/>
        </w:rPr>
        <w:t xml:space="preserve">members, </w:t>
      </w:r>
      <w:r w:rsidRPr="001166FF">
        <w:rPr>
          <w:rFonts w:cs="Arial"/>
          <w:szCs w:val="20"/>
        </w:rPr>
        <w:t xml:space="preserve">Clubs and Divisions </w:t>
      </w:r>
      <w:r w:rsidR="00E505D8" w:rsidRPr="001166FF">
        <w:rPr>
          <w:rFonts w:cs="Arial"/>
          <w:szCs w:val="20"/>
        </w:rPr>
        <w:t xml:space="preserve">that </w:t>
      </w:r>
      <w:r w:rsidR="00A80125" w:rsidRPr="001166FF">
        <w:rPr>
          <w:rFonts w:cs="Arial"/>
          <w:szCs w:val="20"/>
        </w:rPr>
        <w:t xml:space="preserve">had </w:t>
      </w:r>
      <w:r w:rsidRPr="001166FF">
        <w:rPr>
          <w:rFonts w:cs="Arial"/>
          <w:szCs w:val="20"/>
        </w:rPr>
        <w:t>earned Distinguished status based upon the annual criteria established.</w:t>
      </w:r>
    </w:p>
    <w:p w14:paraId="6735E140" w14:textId="77777777" w:rsidR="00204A69" w:rsidRPr="001166FF" w:rsidRDefault="00204A69" w:rsidP="002C37E5">
      <w:pPr>
        <w:rPr>
          <w:rFonts w:cs="Arial"/>
          <w:b/>
          <w:szCs w:val="20"/>
        </w:rPr>
      </w:pPr>
    </w:p>
    <w:p w14:paraId="042E4B86" w14:textId="2032C727" w:rsidR="00EA1420" w:rsidRPr="001166FF" w:rsidRDefault="00EA1420" w:rsidP="002C37E5">
      <w:pPr>
        <w:pStyle w:val="Default"/>
        <w:rPr>
          <w:rFonts w:ascii="Arial" w:hAnsi="Arial" w:cs="Arial"/>
          <w:b/>
          <w:color w:val="FF0000"/>
          <w:u w:val="single"/>
        </w:rPr>
      </w:pPr>
      <w:r w:rsidRPr="000E7891">
        <w:rPr>
          <w:rFonts w:ascii="Arial" w:hAnsi="Arial" w:cs="Arial"/>
          <w:b/>
          <w:color w:val="FF0000"/>
          <w:u w:val="single"/>
        </w:rPr>
        <w:t>Awarded by the Host Committee</w:t>
      </w:r>
    </w:p>
    <w:p w14:paraId="3EDC15C6" w14:textId="77777777" w:rsidR="00EA1420" w:rsidRPr="001166FF" w:rsidRDefault="00EA1420" w:rsidP="002C37E5">
      <w:pPr>
        <w:pStyle w:val="Default"/>
        <w:rPr>
          <w:rFonts w:ascii="Arial" w:hAnsi="Arial" w:cs="Arial"/>
          <w:b/>
          <w:color w:val="auto"/>
          <w:sz w:val="20"/>
          <w:szCs w:val="20"/>
        </w:rPr>
      </w:pPr>
    </w:p>
    <w:p w14:paraId="24F31D75" w14:textId="7F140A4D" w:rsidR="002C37E5" w:rsidRPr="001166FF" w:rsidRDefault="002C37E5" w:rsidP="002C37E5">
      <w:pPr>
        <w:pStyle w:val="Default"/>
        <w:rPr>
          <w:rFonts w:ascii="Arial" w:hAnsi="Arial" w:cs="Arial"/>
          <w:b/>
          <w:color w:val="auto"/>
          <w:sz w:val="20"/>
          <w:szCs w:val="20"/>
        </w:rPr>
      </w:pPr>
      <w:r w:rsidRPr="001166FF">
        <w:rPr>
          <w:rFonts w:ascii="Arial" w:hAnsi="Arial" w:cs="Arial"/>
          <w:b/>
          <w:color w:val="auto"/>
          <w:sz w:val="20"/>
          <w:szCs w:val="20"/>
        </w:rPr>
        <w:t>Kiwanis Foundation of Canada “Citizen of the Year” Award</w:t>
      </w:r>
    </w:p>
    <w:p w14:paraId="1DBDDD55" w14:textId="570EF6B6" w:rsidR="002C37E5" w:rsidRPr="001166FF" w:rsidRDefault="002C37E5" w:rsidP="002C37E5">
      <w:pPr>
        <w:pStyle w:val="Default"/>
        <w:rPr>
          <w:rFonts w:ascii="Arial" w:hAnsi="Arial" w:cs="Arial"/>
          <w:color w:val="auto"/>
          <w:sz w:val="20"/>
          <w:szCs w:val="20"/>
        </w:rPr>
      </w:pPr>
      <w:r w:rsidRPr="001166FF">
        <w:rPr>
          <w:rFonts w:ascii="Arial" w:hAnsi="Arial" w:cs="Arial"/>
          <w:color w:val="auto"/>
          <w:sz w:val="20"/>
          <w:szCs w:val="20"/>
        </w:rPr>
        <w:t>This award is presented by the Kiwanis Foundation of Canada to a recipient recommended by Host Club of the District Convention to a Kiwanian or a Non-Kiwanian, to hono</w:t>
      </w:r>
      <w:r w:rsidR="00EA1420" w:rsidRPr="001166FF">
        <w:rPr>
          <w:rFonts w:ascii="Arial" w:hAnsi="Arial" w:cs="Arial"/>
          <w:color w:val="auto"/>
          <w:sz w:val="20"/>
          <w:szCs w:val="20"/>
        </w:rPr>
        <w:t>u</w:t>
      </w:r>
      <w:r w:rsidRPr="001166FF">
        <w:rPr>
          <w:rFonts w:ascii="Arial" w:hAnsi="Arial" w:cs="Arial"/>
          <w:color w:val="auto"/>
          <w:sz w:val="20"/>
          <w:szCs w:val="20"/>
        </w:rPr>
        <w:t xml:space="preserve">r them for Outstanding Community Service. </w:t>
      </w:r>
    </w:p>
    <w:p w14:paraId="32D4B366" w14:textId="77777777" w:rsidR="002C37E5" w:rsidRPr="00D62981" w:rsidRDefault="002C37E5" w:rsidP="00A61150">
      <w:pPr>
        <w:rPr>
          <w:rFonts w:cs="Arial"/>
          <w:b/>
          <w:bCs/>
          <w:kern w:val="36"/>
          <w:sz w:val="24"/>
          <w:szCs w:val="24"/>
          <w:lang w:val="en-CA" w:eastAsia="en-CA" w:bidi="ar-SA"/>
        </w:rPr>
      </w:pPr>
    </w:p>
    <w:p w14:paraId="48D30FE2" w14:textId="3E019DDF" w:rsidR="00EA1420" w:rsidRPr="001166FF" w:rsidRDefault="00EA1420" w:rsidP="00A61150">
      <w:pPr>
        <w:rPr>
          <w:rFonts w:cs="Arial"/>
          <w:b/>
          <w:bCs/>
          <w:color w:val="FF0000"/>
          <w:kern w:val="36"/>
          <w:sz w:val="24"/>
          <w:szCs w:val="24"/>
          <w:u w:val="single"/>
          <w:lang w:val="en-CA" w:eastAsia="en-CA" w:bidi="ar-SA"/>
        </w:rPr>
      </w:pPr>
      <w:r w:rsidRPr="001166FF">
        <w:rPr>
          <w:rFonts w:cs="Arial"/>
          <w:b/>
          <w:bCs/>
          <w:color w:val="FF0000"/>
          <w:kern w:val="36"/>
          <w:sz w:val="24"/>
          <w:szCs w:val="24"/>
          <w:u w:val="single"/>
          <w:lang w:val="en-CA" w:eastAsia="en-CA" w:bidi="ar-SA"/>
        </w:rPr>
        <w:t xml:space="preserve">Awarded by the District PLG </w:t>
      </w:r>
      <w:r w:rsidRPr="00D62981">
        <w:rPr>
          <w:rFonts w:cs="Arial"/>
          <w:b/>
          <w:bCs/>
          <w:color w:val="FF0000"/>
          <w:kern w:val="36"/>
          <w:sz w:val="24"/>
          <w:szCs w:val="24"/>
          <w:u w:val="single"/>
          <w:lang w:val="en-CA" w:eastAsia="en-CA" w:bidi="ar-SA"/>
        </w:rPr>
        <w:t>C</w:t>
      </w:r>
      <w:r w:rsidRPr="001166FF">
        <w:rPr>
          <w:rFonts w:cs="Arial"/>
          <w:b/>
          <w:bCs/>
          <w:color w:val="FF0000"/>
          <w:kern w:val="36"/>
          <w:sz w:val="24"/>
          <w:szCs w:val="24"/>
          <w:u w:val="single"/>
          <w:lang w:val="en-CA" w:eastAsia="en-CA" w:bidi="ar-SA"/>
        </w:rPr>
        <w:t>ommittee</w:t>
      </w:r>
    </w:p>
    <w:p w14:paraId="1D92B4E7" w14:textId="77777777" w:rsidR="00EA1420" w:rsidRPr="00D62981" w:rsidRDefault="00EA1420" w:rsidP="00A61150">
      <w:pPr>
        <w:rPr>
          <w:rFonts w:cs="Arial"/>
          <w:b/>
          <w:bCs/>
          <w:kern w:val="36"/>
          <w:sz w:val="24"/>
          <w:szCs w:val="24"/>
          <w:lang w:val="en-CA" w:eastAsia="en-CA" w:bidi="ar-SA"/>
        </w:rPr>
      </w:pPr>
    </w:p>
    <w:p w14:paraId="04FA1F79" w14:textId="64153B59" w:rsidR="00A61150" w:rsidRPr="001166FF" w:rsidRDefault="00A61150" w:rsidP="00A61150">
      <w:pPr>
        <w:rPr>
          <w:rFonts w:cs="Arial"/>
          <w:szCs w:val="20"/>
          <w:lang w:val="en-CA" w:eastAsia="en-CA" w:bidi="ar-SA"/>
        </w:rPr>
      </w:pPr>
      <w:r w:rsidRPr="001166FF">
        <w:rPr>
          <w:rFonts w:cs="Arial"/>
          <w:b/>
          <w:bCs/>
          <w:kern w:val="36"/>
          <w:szCs w:val="20"/>
          <w:lang w:val="en-CA" w:eastAsia="en-CA" w:bidi="ar-SA"/>
        </w:rPr>
        <w:t>Ray Allen Memorial Award</w:t>
      </w:r>
      <w:r w:rsidRPr="001166FF">
        <w:rPr>
          <w:rFonts w:cs="Arial"/>
          <w:szCs w:val="20"/>
          <w:lang w:val="en-CA" w:eastAsia="en-CA" w:bidi="ar-SA"/>
        </w:rPr>
        <w:t xml:space="preserve">. </w:t>
      </w:r>
    </w:p>
    <w:p w14:paraId="0A96191C" w14:textId="238AD88D" w:rsidR="00A61150" w:rsidRPr="001166FF" w:rsidRDefault="00A61150" w:rsidP="00A61150">
      <w:pPr>
        <w:pStyle w:val="Default"/>
        <w:rPr>
          <w:rFonts w:ascii="Arial" w:hAnsi="Arial" w:cs="Arial"/>
          <w:strike/>
          <w:color w:val="auto"/>
          <w:sz w:val="20"/>
          <w:szCs w:val="20"/>
          <w:lang w:val="en-CA" w:eastAsia="en-CA"/>
        </w:rPr>
      </w:pPr>
      <w:r w:rsidRPr="001166FF">
        <w:rPr>
          <w:rFonts w:ascii="Arial" w:hAnsi="Arial" w:cs="Arial"/>
          <w:color w:val="auto"/>
          <w:sz w:val="20"/>
          <w:szCs w:val="20"/>
          <w:lang w:val="en-CA" w:eastAsia="en-CA"/>
        </w:rPr>
        <w:t>This award was established in honour of International Vice President</w:t>
      </w:r>
      <w:r w:rsidRPr="001166FF">
        <w:rPr>
          <w:rFonts w:ascii="Arial" w:hAnsi="Arial" w:cs="Arial"/>
          <w:color w:val="auto"/>
          <w:sz w:val="20"/>
          <w:szCs w:val="20"/>
        </w:rPr>
        <w:t xml:space="preserve"> Ray Allen (1985-86), EC&amp;C Governor (1969 -1970) and 4 years as International Trustee. Ray cofounded the Kiwanis Foundation of Canada and was instrumental in moving the International office to Indianapolis from Chicago in 1982. Past Governor Ray was from the Kiwanis Club of Owen Sound. This award is t</w:t>
      </w:r>
      <w:r w:rsidRPr="001166FF">
        <w:rPr>
          <w:rFonts w:ascii="Arial" w:hAnsi="Arial" w:cs="Arial"/>
          <w:color w:val="auto"/>
          <w:sz w:val="20"/>
          <w:szCs w:val="20"/>
          <w:lang w:val="en-CA" w:eastAsia="en-CA"/>
        </w:rPr>
        <w:t xml:space="preserve">o recognize a Past Lieutenant Governor who continues to contribute and participate in </w:t>
      </w:r>
      <w:r w:rsidR="00F37245">
        <w:rPr>
          <w:rFonts w:ascii="Arial" w:hAnsi="Arial" w:cs="Arial"/>
          <w:color w:val="auto"/>
          <w:sz w:val="20"/>
          <w:szCs w:val="20"/>
          <w:lang w:val="en-CA" w:eastAsia="en-CA"/>
        </w:rPr>
        <w:t>C</w:t>
      </w:r>
      <w:r w:rsidRPr="001166FF">
        <w:rPr>
          <w:rFonts w:ascii="Arial" w:hAnsi="Arial" w:cs="Arial"/>
          <w:color w:val="auto"/>
          <w:sz w:val="20"/>
          <w:szCs w:val="20"/>
          <w:lang w:val="en-CA" w:eastAsia="en-CA"/>
        </w:rPr>
        <w:t>lub</w:t>
      </w:r>
      <w:r w:rsidR="00EA1420" w:rsidRPr="001166FF">
        <w:rPr>
          <w:rFonts w:ascii="Arial" w:hAnsi="Arial" w:cs="Arial"/>
          <w:color w:val="auto"/>
          <w:sz w:val="20"/>
          <w:szCs w:val="20"/>
          <w:lang w:val="en-CA" w:eastAsia="en-CA"/>
        </w:rPr>
        <w:t>,</w:t>
      </w:r>
      <w:r w:rsidRPr="001166FF">
        <w:rPr>
          <w:rFonts w:ascii="Arial" w:hAnsi="Arial" w:cs="Arial"/>
          <w:color w:val="auto"/>
          <w:sz w:val="20"/>
          <w:szCs w:val="20"/>
          <w:lang w:val="en-CA" w:eastAsia="en-CA"/>
        </w:rPr>
        <w:t xml:space="preserve"> </w:t>
      </w:r>
      <w:r w:rsidR="00F37245">
        <w:rPr>
          <w:rFonts w:ascii="Arial" w:hAnsi="Arial" w:cs="Arial"/>
          <w:color w:val="auto"/>
          <w:sz w:val="20"/>
          <w:szCs w:val="20"/>
          <w:lang w:val="en-CA" w:eastAsia="en-CA"/>
        </w:rPr>
        <w:t>D</w:t>
      </w:r>
      <w:r w:rsidRPr="001166FF">
        <w:rPr>
          <w:rFonts w:ascii="Arial" w:hAnsi="Arial" w:cs="Arial"/>
          <w:color w:val="auto"/>
          <w:sz w:val="20"/>
          <w:szCs w:val="20"/>
          <w:lang w:val="en-CA" w:eastAsia="en-CA"/>
        </w:rPr>
        <w:t>ivision</w:t>
      </w:r>
      <w:r w:rsidR="00EA1420" w:rsidRPr="001166FF">
        <w:rPr>
          <w:rFonts w:ascii="Arial" w:hAnsi="Arial" w:cs="Arial"/>
          <w:color w:val="auto"/>
          <w:sz w:val="20"/>
          <w:szCs w:val="20"/>
          <w:lang w:val="en-CA" w:eastAsia="en-CA"/>
        </w:rPr>
        <w:t xml:space="preserve"> and District</w:t>
      </w:r>
      <w:r w:rsidRPr="001166FF">
        <w:rPr>
          <w:rFonts w:ascii="Arial" w:hAnsi="Arial" w:cs="Arial"/>
          <w:color w:val="auto"/>
          <w:sz w:val="20"/>
          <w:szCs w:val="20"/>
          <w:lang w:val="en-CA" w:eastAsia="en-CA"/>
        </w:rPr>
        <w:t xml:space="preserve"> activities</w:t>
      </w:r>
      <w:r w:rsidR="00EA1420" w:rsidRPr="001166FF">
        <w:rPr>
          <w:rFonts w:ascii="Arial" w:hAnsi="Arial" w:cs="Arial"/>
          <w:color w:val="auto"/>
          <w:sz w:val="20"/>
          <w:szCs w:val="20"/>
          <w:lang w:val="en-CA" w:eastAsia="en-CA"/>
        </w:rPr>
        <w:t xml:space="preserve"> for at least 5 years</w:t>
      </w:r>
      <w:r w:rsidR="00DD511D">
        <w:rPr>
          <w:rFonts w:ascii="Arial" w:hAnsi="Arial" w:cs="Arial"/>
          <w:color w:val="auto"/>
          <w:sz w:val="20"/>
          <w:szCs w:val="20"/>
          <w:lang w:val="en-CA" w:eastAsia="en-CA"/>
        </w:rPr>
        <w:t>.</w:t>
      </w:r>
    </w:p>
    <w:p w14:paraId="3B4E0AD5" w14:textId="77777777" w:rsidR="00A61150" w:rsidRPr="001166FF" w:rsidRDefault="00A61150" w:rsidP="00A61150">
      <w:pPr>
        <w:rPr>
          <w:rFonts w:cs="Arial"/>
          <w:szCs w:val="20"/>
        </w:rPr>
      </w:pPr>
    </w:p>
    <w:p w14:paraId="3A4C71ED" w14:textId="0705916F" w:rsidR="00A61150" w:rsidRPr="00DD511D" w:rsidRDefault="00A61150" w:rsidP="00A61150">
      <w:pPr>
        <w:rPr>
          <w:rFonts w:eastAsiaTheme="minorHAnsi" w:cs="Arial"/>
          <w:b/>
          <w:color w:val="FF0000"/>
          <w:szCs w:val="20"/>
          <w:lang w:bidi="ar-SA"/>
        </w:rPr>
      </w:pPr>
      <w:r w:rsidRPr="001166FF">
        <w:rPr>
          <w:rFonts w:cs="Arial"/>
          <w:b/>
          <w:color w:val="FF0000"/>
          <w:szCs w:val="20"/>
        </w:rPr>
        <w:t>Please note:</w:t>
      </w:r>
      <w:r w:rsidRPr="00DD511D">
        <w:rPr>
          <w:rFonts w:cs="Arial"/>
          <w:b/>
          <w:color w:val="FF0000"/>
          <w:szCs w:val="20"/>
        </w:rPr>
        <w:t xml:space="preserve"> </w:t>
      </w:r>
      <w:r w:rsidRPr="001166FF">
        <w:rPr>
          <w:rFonts w:eastAsiaTheme="minorHAnsi" w:cs="Arial"/>
          <w:b/>
          <w:color w:val="FF0000"/>
          <w:spacing w:val="-1"/>
          <w:szCs w:val="20"/>
          <w:lang w:bidi="ar-SA"/>
        </w:rPr>
        <w:t xml:space="preserve">Clubs </w:t>
      </w:r>
      <w:r w:rsidRPr="001166FF">
        <w:rPr>
          <w:rFonts w:eastAsiaTheme="minorHAnsi" w:cs="Arial"/>
          <w:b/>
          <w:color w:val="FF0000"/>
          <w:szCs w:val="20"/>
          <w:lang w:bidi="ar-SA"/>
        </w:rPr>
        <w:t>shall not be eligible to receive the same award more than once out of each three (3) years for the same or any major part of the same project</w:t>
      </w:r>
      <w:r w:rsidR="00020BF3" w:rsidRPr="001166FF">
        <w:rPr>
          <w:rFonts w:eastAsiaTheme="minorHAnsi" w:cs="Arial"/>
          <w:b/>
          <w:color w:val="FF0000"/>
          <w:szCs w:val="20"/>
          <w:lang w:bidi="ar-SA"/>
        </w:rPr>
        <w:t>.</w:t>
      </w:r>
    </w:p>
    <w:p w14:paraId="7246E070" w14:textId="77777777" w:rsidR="00F37245" w:rsidRPr="001166FF" w:rsidRDefault="00F37245" w:rsidP="00A61150">
      <w:pPr>
        <w:rPr>
          <w:rFonts w:cs="Arial"/>
          <w:b/>
          <w:color w:val="FF0000"/>
          <w:szCs w:val="20"/>
        </w:rPr>
      </w:pPr>
    </w:p>
    <w:p w14:paraId="21BB5C7A" w14:textId="77777777" w:rsidR="00A61150" w:rsidRDefault="00A61150" w:rsidP="00A61150"/>
    <w:p w14:paraId="7C4DDF9A" w14:textId="77777777" w:rsidR="00411AF2" w:rsidRPr="001166FF" w:rsidRDefault="00411AF2">
      <w:pPr>
        <w:rPr>
          <w:rFonts w:ascii="Calibri" w:hAnsi="Calibri" w:cs="Calibri"/>
          <w:strike/>
          <w:color w:val="000000"/>
          <w:szCs w:val="20"/>
        </w:rPr>
      </w:pPr>
      <w:r w:rsidRPr="001166FF">
        <w:rPr>
          <w:rFonts w:ascii="Calibri" w:hAnsi="Calibri" w:cs="Calibri"/>
          <w:strike/>
          <w:color w:val="000000"/>
          <w:szCs w:val="20"/>
        </w:rPr>
        <w:br w:type="page"/>
      </w:r>
    </w:p>
    <w:p w14:paraId="528810DA" w14:textId="298FA43D" w:rsidR="009E556D" w:rsidRPr="001166FF" w:rsidRDefault="00B42E20" w:rsidP="00CE77C0">
      <w:pPr>
        <w:pStyle w:val="Heading1"/>
        <w:rPr>
          <w:u w:val="single"/>
        </w:rPr>
      </w:pPr>
      <w:bookmarkStart w:id="515" w:name="_Toc47344787"/>
      <w:bookmarkStart w:id="516" w:name="_Hlk525301221"/>
      <w:r w:rsidRPr="00305841">
        <w:t>A</w:t>
      </w:r>
      <w:r>
        <w:t>ppendix</w:t>
      </w:r>
      <w:r w:rsidR="00B42517" w:rsidRPr="001166FF">
        <w:t xml:space="preserve"> F</w:t>
      </w:r>
      <w:bookmarkEnd w:id="515"/>
    </w:p>
    <w:p w14:paraId="48FB696A" w14:textId="77777777" w:rsidR="009E556D" w:rsidRPr="001166FF" w:rsidRDefault="009E556D" w:rsidP="00686467">
      <w:pPr>
        <w:pStyle w:val="Heading3"/>
        <w:rPr>
          <w:rStyle w:val="SubtleReference"/>
          <w:rFonts w:asciiTheme="minorHAnsi" w:hAnsiTheme="minorHAnsi" w:cstheme="minorHAnsi"/>
          <w:iCs w:val="0"/>
          <w:color w:val="FF0000"/>
          <w:spacing w:val="-2"/>
          <w:szCs w:val="24"/>
          <w:u w:val="none"/>
        </w:rPr>
      </w:pPr>
      <w:bookmarkStart w:id="517" w:name="_Toc47344788"/>
      <w:r w:rsidRPr="008F1604">
        <w:rPr>
          <w:rStyle w:val="SubtleReference"/>
          <w:color w:val="FF0000"/>
          <w:u w:val="none"/>
        </w:rPr>
        <w:t>District Investment Policy</w:t>
      </w:r>
      <w:bookmarkEnd w:id="517"/>
    </w:p>
    <w:bookmarkEnd w:id="516"/>
    <w:p w14:paraId="7007E8C3" w14:textId="77777777" w:rsidR="00B5677D" w:rsidRDefault="00B5677D" w:rsidP="008846C4">
      <w:pPr>
        <w:ind w:left="360"/>
        <w:rPr>
          <w:rFonts w:cs="Arial"/>
          <w:szCs w:val="20"/>
        </w:rPr>
      </w:pPr>
    </w:p>
    <w:p w14:paraId="7A797833" w14:textId="342FF5E4" w:rsidR="009E556D" w:rsidRPr="00305841" w:rsidRDefault="008846C4" w:rsidP="008846C4">
      <w:pPr>
        <w:ind w:left="360"/>
      </w:pPr>
      <w:r w:rsidRPr="00305841">
        <w:rPr>
          <w:rFonts w:cs="Arial"/>
          <w:szCs w:val="20"/>
        </w:rPr>
        <w:t xml:space="preserve"> 1) </w:t>
      </w:r>
      <w:r w:rsidRPr="00305841">
        <w:rPr>
          <w:rFonts w:cs="Arial"/>
          <w:szCs w:val="20"/>
        </w:rPr>
        <w:tab/>
      </w:r>
      <w:r w:rsidR="009E556D" w:rsidRPr="00305841">
        <w:rPr>
          <w:rFonts w:cs="Arial"/>
          <w:szCs w:val="20"/>
        </w:rPr>
        <w:t xml:space="preserve">The members of the Finance Committee, acting as the Investment Committee, shall assume </w:t>
      </w:r>
      <w:r w:rsidR="000A10B0">
        <w:rPr>
          <w:rFonts w:cs="Arial"/>
          <w:szCs w:val="20"/>
        </w:rPr>
        <w:t xml:space="preserve">   </w:t>
      </w:r>
      <w:r w:rsidR="000A10B0">
        <w:rPr>
          <w:rFonts w:cs="Arial"/>
          <w:szCs w:val="20"/>
        </w:rPr>
        <w:tab/>
        <w:t xml:space="preserve">    </w:t>
      </w:r>
      <w:r w:rsidR="000A10B0">
        <w:rPr>
          <w:rFonts w:cs="Arial"/>
          <w:szCs w:val="20"/>
        </w:rPr>
        <w:tab/>
      </w:r>
      <w:r w:rsidR="009E556D" w:rsidRPr="00305841">
        <w:rPr>
          <w:rFonts w:cs="Arial"/>
          <w:szCs w:val="20"/>
        </w:rPr>
        <w:t>responsibility</w:t>
      </w:r>
      <w:r w:rsidR="004836B9">
        <w:rPr>
          <w:rFonts w:cs="Arial"/>
          <w:szCs w:val="20"/>
        </w:rPr>
        <w:t xml:space="preserve"> </w:t>
      </w:r>
      <w:r w:rsidR="009E556D" w:rsidRPr="00305841">
        <w:t xml:space="preserve">for investing the surplus funds of the District. </w:t>
      </w:r>
      <w:r w:rsidR="009E556D" w:rsidRPr="00305841">
        <w:rPr>
          <w:color w:val="222222"/>
        </w:rPr>
        <w:t xml:space="preserve">In investing surplus </w:t>
      </w:r>
      <w:r w:rsidR="000D49D8" w:rsidRPr="00305841">
        <w:rPr>
          <w:color w:val="222222"/>
        </w:rPr>
        <w:t>funds,</w:t>
      </w:r>
      <w:r w:rsidR="009E556D" w:rsidRPr="00305841">
        <w:rPr>
          <w:color w:val="222222"/>
        </w:rPr>
        <w:t xml:space="preserve"> they must </w:t>
      </w:r>
      <w:r w:rsidR="000A10B0">
        <w:rPr>
          <w:color w:val="222222"/>
        </w:rPr>
        <w:tab/>
      </w:r>
      <w:r w:rsidR="009E556D" w:rsidRPr="00305841">
        <w:rPr>
          <w:color w:val="222222"/>
        </w:rPr>
        <w:t>exercise the care, skill,</w:t>
      </w:r>
      <w:r w:rsidRPr="00305841">
        <w:rPr>
          <w:color w:val="222222"/>
        </w:rPr>
        <w:t xml:space="preserve"> </w:t>
      </w:r>
      <w:r w:rsidR="009E556D" w:rsidRPr="00305841">
        <w:rPr>
          <w:color w:val="222222"/>
        </w:rPr>
        <w:t xml:space="preserve">diligence and judgment that a prudent investor would exercise in making </w:t>
      </w:r>
      <w:r w:rsidR="000A10B0">
        <w:rPr>
          <w:color w:val="222222"/>
        </w:rPr>
        <w:tab/>
      </w:r>
      <w:r w:rsidR="009E556D" w:rsidRPr="00305841">
        <w:rPr>
          <w:color w:val="222222"/>
        </w:rPr>
        <w:t>investments</w:t>
      </w:r>
      <w:r w:rsidRPr="00305841">
        <w:rPr>
          <w:color w:val="222222"/>
        </w:rPr>
        <w:t>.</w:t>
      </w:r>
      <w:r w:rsidR="009E556D" w:rsidRPr="00305841">
        <w:t xml:space="preserve"> They</w:t>
      </w:r>
      <w:r w:rsidRPr="00305841">
        <w:t xml:space="preserve"> </w:t>
      </w:r>
      <w:r w:rsidR="009E556D" w:rsidRPr="00305841">
        <w:t>shall meet as</w:t>
      </w:r>
      <w:r w:rsidRPr="00305841">
        <w:t xml:space="preserve"> </w:t>
      </w:r>
      <w:r w:rsidR="009E556D" w:rsidRPr="00305841">
        <w:t xml:space="preserve">the Investment Committee before October each year to review </w:t>
      </w:r>
      <w:r w:rsidR="000A10B0">
        <w:tab/>
      </w:r>
      <w:r w:rsidR="009E556D" w:rsidRPr="00305841">
        <w:t>this policy</w:t>
      </w:r>
      <w:r w:rsidR="00076580">
        <w:t xml:space="preserve"> and</w:t>
      </w:r>
      <w:r w:rsidR="009E556D" w:rsidRPr="00305841">
        <w:t xml:space="preserve">, if </w:t>
      </w:r>
      <w:r w:rsidR="00725978" w:rsidRPr="00305841">
        <w:t>necessary,</w:t>
      </w:r>
      <w:r w:rsidR="009E556D" w:rsidRPr="00305841">
        <w:t xml:space="preserve"> amend it</w:t>
      </w:r>
      <w:r w:rsidR="00076580">
        <w:t xml:space="preserve"> </w:t>
      </w:r>
      <w:r w:rsidR="009E556D" w:rsidRPr="00305841">
        <w:t>and provide direction</w:t>
      </w:r>
      <w:r w:rsidR="00076580">
        <w:t>,</w:t>
      </w:r>
      <w:r w:rsidR="009E556D" w:rsidRPr="00305841">
        <w:t xml:space="preserve"> for the investments to be made</w:t>
      </w:r>
      <w:r w:rsidR="00076580">
        <w:t>,</w:t>
      </w:r>
      <w:r w:rsidR="009E556D" w:rsidRPr="00305841">
        <w:t xml:space="preserve"> to </w:t>
      </w:r>
      <w:r w:rsidR="00076580">
        <w:tab/>
      </w:r>
      <w:r w:rsidR="009E556D" w:rsidRPr="00305841">
        <w:t>the District Secretary</w:t>
      </w:r>
      <w:r w:rsidR="00D640A9">
        <w:t>-T</w:t>
      </w:r>
      <w:r w:rsidR="009E556D" w:rsidRPr="00305841">
        <w:t>reasurer (DST).</w:t>
      </w:r>
    </w:p>
    <w:p w14:paraId="21052401" w14:textId="77777777" w:rsidR="008846C4" w:rsidRPr="00305841" w:rsidRDefault="008846C4" w:rsidP="00C92FD4">
      <w:pPr>
        <w:pStyle w:val="subsection-e"/>
        <w:ind w:left="720" w:firstLine="0"/>
        <w:rPr>
          <w:rFonts w:ascii="Arial" w:hAnsi="Arial" w:cs="Arial"/>
          <w:color w:val="222222"/>
          <w:sz w:val="20"/>
          <w:szCs w:val="20"/>
        </w:rPr>
      </w:pPr>
    </w:p>
    <w:p w14:paraId="5D430E5B" w14:textId="1F086913" w:rsidR="009E556D" w:rsidRPr="00305841" w:rsidRDefault="009E556D" w:rsidP="00C92FD4">
      <w:pPr>
        <w:pStyle w:val="subsection-e"/>
        <w:ind w:left="720" w:firstLine="0"/>
        <w:rPr>
          <w:rFonts w:ascii="Arial" w:hAnsi="Arial" w:cs="Arial"/>
          <w:color w:val="222222"/>
          <w:sz w:val="20"/>
          <w:szCs w:val="20"/>
        </w:rPr>
      </w:pPr>
      <w:r w:rsidRPr="00305841">
        <w:rPr>
          <w:rFonts w:ascii="Arial" w:hAnsi="Arial" w:cs="Arial"/>
          <w:color w:val="222222"/>
          <w:sz w:val="20"/>
          <w:szCs w:val="20"/>
        </w:rPr>
        <w:t xml:space="preserve">When considering changes to the investment policy and the directions to be made to the </w:t>
      </w:r>
      <w:r w:rsidRPr="00305841">
        <w:rPr>
          <w:rFonts w:ascii="Arial" w:hAnsi="Arial" w:cs="Arial"/>
          <w:sz w:val="20"/>
          <w:szCs w:val="20"/>
        </w:rPr>
        <w:t>District Secretary</w:t>
      </w:r>
      <w:r w:rsidR="00D640A9">
        <w:rPr>
          <w:rFonts w:ascii="Arial" w:hAnsi="Arial" w:cs="Arial"/>
          <w:sz w:val="20"/>
          <w:szCs w:val="20"/>
        </w:rPr>
        <w:t>-</w:t>
      </w:r>
      <w:r w:rsidRPr="00305841">
        <w:rPr>
          <w:rFonts w:ascii="Arial" w:hAnsi="Arial" w:cs="Arial"/>
          <w:sz w:val="20"/>
          <w:szCs w:val="20"/>
        </w:rPr>
        <w:t xml:space="preserve">Treasurer, </w:t>
      </w:r>
      <w:r w:rsidRPr="00305841">
        <w:rPr>
          <w:rFonts w:ascii="Arial" w:hAnsi="Arial" w:cs="Arial"/>
          <w:color w:val="222222"/>
          <w:sz w:val="20"/>
          <w:szCs w:val="20"/>
        </w:rPr>
        <w:t>the Finance Committee should consider</w:t>
      </w:r>
      <w:r w:rsidR="003177CB">
        <w:rPr>
          <w:rFonts w:ascii="Arial" w:hAnsi="Arial" w:cs="Arial"/>
          <w:color w:val="222222"/>
          <w:sz w:val="20"/>
          <w:szCs w:val="20"/>
        </w:rPr>
        <w:t>,</w:t>
      </w:r>
      <w:r w:rsidRPr="00305841">
        <w:rPr>
          <w:rFonts w:ascii="Arial" w:hAnsi="Arial" w:cs="Arial"/>
          <w:color w:val="222222"/>
          <w:sz w:val="20"/>
          <w:szCs w:val="20"/>
        </w:rPr>
        <w:t xml:space="preserve"> in addition to any other factors that are relevant in the circumstances</w:t>
      </w:r>
      <w:r w:rsidR="003177CB">
        <w:rPr>
          <w:rFonts w:ascii="Arial" w:hAnsi="Arial" w:cs="Arial"/>
          <w:color w:val="222222"/>
          <w:sz w:val="20"/>
          <w:szCs w:val="20"/>
        </w:rPr>
        <w:t>,</w:t>
      </w:r>
      <w:r w:rsidRPr="00305841">
        <w:rPr>
          <w:rFonts w:ascii="Arial" w:hAnsi="Arial" w:cs="Arial"/>
          <w:color w:val="222222"/>
          <w:sz w:val="20"/>
          <w:szCs w:val="20"/>
        </w:rPr>
        <w:t xml:space="preserve"> the following:</w:t>
      </w:r>
    </w:p>
    <w:p w14:paraId="708AAAA6" w14:textId="2D2C33EC"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a. General economic/investment market conditions</w:t>
      </w:r>
      <w:r w:rsidR="00CA0E0A">
        <w:rPr>
          <w:rFonts w:ascii="Arial" w:hAnsi="Arial" w:cs="Arial"/>
          <w:color w:val="222222"/>
          <w:sz w:val="20"/>
          <w:szCs w:val="20"/>
        </w:rPr>
        <w:t>.</w:t>
      </w:r>
    </w:p>
    <w:p w14:paraId="12C18A3C" w14:textId="13D0B715"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b. The possible effect of inflation or deflation</w:t>
      </w:r>
      <w:r w:rsidR="00CA0E0A">
        <w:rPr>
          <w:rFonts w:ascii="Arial" w:hAnsi="Arial" w:cs="Arial"/>
          <w:color w:val="222222"/>
          <w:sz w:val="20"/>
          <w:szCs w:val="20"/>
        </w:rPr>
        <w:t>.</w:t>
      </w:r>
    </w:p>
    <w:p w14:paraId="25E0D0E0" w14:textId="490C6C02"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c. The expected tax consequences of investment decisions or strategies</w:t>
      </w:r>
      <w:r w:rsidR="00CA0E0A">
        <w:rPr>
          <w:rFonts w:ascii="Arial" w:hAnsi="Arial" w:cs="Arial"/>
          <w:color w:val="222222"/>
          <w:sz w:val="20"/>
          <w:szCs w:val="20"/>
        </w:rPr>
        <w:t>.</w:t>
      </w:r>
    </w:p>
    <w:p w14:paraId="3CB9FA3E" w14:textId="7C985839"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d. The role that each investment or course of action plays within the overall portfolio</w:t>
      </w:r>
      <w:r w:rsidR="00CA0E0A">
        <w:rPr>
          <w:rFonts w:ascii="Arial" w:hAnsi="Arial" w:cs="Arial"/>
          <w:color w:val="222222"/>
          <w:sz w:val="20"/>
          <w:szCs w:val="20"/>
        </w:rPr>
        <w:t>.</w:t>
      </w:r>
    </w:p>
    <w:p w14:paraId="45C1E055" w14:textId="7B7D7831"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e. The expected total return from income and the appreciation of capital</w:t>
      </w:r>
      <w:r w:rsidR="00CA0E0A">
        <w:rPr>
          <w:rFonts w:ascii="Arial" w:hAnsi="Arial" w:cs="Arial"/>
          <w:color w:val="222222"/>
          <w:sz w:val="20"/>
          <w:szCs w:val="20"/>
        </w:rPr>
        <w:t>.</w:t>
      </w:r>
    </w:p>
    <w:p w14:paraId="39C8057B" w14:textId="1778E8D0"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 xml:space="preserve">f. </w:t>
      </w:r>
      <w:r w:rsidR="003177CB">
        <w:rPr>
          <w:rFonts w:ascii="Arial" w:hAnsi="Arial" w:cs="Arial"/>
          <w:color w:val="222222"/>
          <w:sz w:val="20"/>
          <w:szCs w:val="20"/>
        </w:rPr>
        <w:t xml:space="preserve"> </w:t>
      </w:r>
      <w:r w:rsidRPr="00305841">
        <w:rPr>
          <w:rFonts w:ascii="Arial" w:hAnsi="Arial" w:cs="Arial"/>
          <w:color w:val="222222"/>
          <w:sz w:val="20"/>
          <w:szCs w:val="20"/>
        </w:rPr>
        <w:t>Needs for liquidity, regularity of income and preservation or appreciation of capital</w:t>
      </w:r>
      <w:r w:rsidR="00CA0E0A">
        <w:rPr>
          <w:rFonts w:ascii="Arial" w:hAnsi="Arial" w:cs="Arial"/>
          <w:color w:val="222222"/>
          <w:sz w:val="20"/>
          <w:szCs w:val="20"/>
        </w:rPr>
        <w:t>.</w:t>
      </w:r>
    </w:p>
    <w:p w14:paraId="4987090A" w14:textId="14883487"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g. An asset’s special relationship or designation to a particular activity</w:t>
      </w:r>
      <w:r w:rsidR="003177CB">
        <w:rPr>
          <w:rFonts w:ascii="Arial" w:hAnsi="Arial" w:cs="Arial"/>
          <w:color w:val="222222"/>
          <w:sz w:val="20"/>
          <w:szCs w:val="20"/>
        </w:rPr>
        <w:t xml:space="preserve">, </w:t>
      </w:r>
      <w:r w:rsidRPr="00305841">
        <w:rPr>
          <w:rFonts w:ascii="Arial" w:hAnsi="Arial" w:cs="Arial"/>
          <w:color w:val="222222"/>
          <w:sz w:val="20"/>
          <w:szCs w:val="20"/>
        </w:rPr>
        <w:t>or activity conducted as agent for others</w:t>
      </w:r>
      <w:r w:rsidR="003177CB">
        <w:rPr>
          <w:rFonts w:ascii="Arial" w:hAnsi="Arial" w:cs="Arial"/>
          <w:color w:val="222222"/>
          <w:sz w:val="20"/>
          <w:szCs w:val="20"/>
        </w:rPr>
        <w:t>,</w:t>
      </w:r>
      <w:r w:rsidRPr="00305841">
        <w:rPr>
          <w:rFonts w:ascii="Arial" w:hAnsi="Arial" w:cs="Arial"/>
          <w:color w:val="222222"/>
          <w:sz w:val="20"/>
          <w:szCs w:val="20"/>
        </w:rPr>
        <w:t xml:space="preserve"> and the potential need to segregate such assets</w:t>
      </w:r>
      <w:r w:rsidR="00CA0E0A">
        <w:rPr>
          <w:rFonts w:ascii="Arial" w:hAnsi="Arial" w:cs="Arial"/>
          <w:color w:val="222222"/>
          <w:sz w:val="20"/>
          <w:szCs w:val="20"/>
        </w:rPr>
        <w:t>.</w:t>
      </w:r>
    </w:p>
    <w:p w14:paraId="5C7297CD" w14:textId="4853E507"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h. The diversification of investments to the extent considered appropriate</w:t>
      </w:r>
      <w:r w:rsidR="00CA0E0A">
        <w:rPr>
          <w:rFonts w:ascii="Arial" w:hAnsi="Arial" w:cs="Arial"/>
          <w:color w:val="222222"/>
          <w:sz w:val="20"/>
          <w:szCs w:val="20"/>
        </w:rPr>
        <w:t>.</w:t>
      </w:r>
      <w:r w:rsidRPr="00305841">
        <w:rPr>
          <w:rFonts w:ascii="Arial" w:hAnsi="Arial" w:cs="Arial"/>
          <w:color w:val="222222"/>
          <w:sz w:val="20"/>
          <w:szCs w:val="20"/>
        </w:rPr>
        <w:t xml:space="preserve"> </w:t>
      </w:r>
    </w:p>
    <w:p w14:paraId="33368524" w14:textId="77777777" w:rsidR="009E556D" w:rsidRPr="00305841" w:rsidRDefault="009E556D" w:rsidP="009E556D">
      <w:pPr>
        <w:ind w:left="360"/>
        <w:rPr>
          <w:rFonts w:cs="Arial"/>
          <w:b/>
          <w:szCs w:val="20"/>
        </w:rPr>
      </w:pPr>
      <w:bookmarkStart w:id="518" w:name="P359_34813"/>
      <w:bookmarkStart w:id="519" w:name="s27s6"/>
      <w:bookmarkEnd w:id="518"/>
      <w:bookmarkEnd w:id="519"/>
    </w:p>
    <w:p w14:paraId="4D9E7E9C" w14:textId="0D2AFA81" w:rsidR="009E556D" w:rsidRPr="00305841" w:rsidRDefault="009E556D" w:rsidP="009E556D">
      <w:pPr>
        <w:ind w:left="360"/>
        <w:rPr>
          <w:rFonts w:cs="Arial"/>
          <w:szCs w:val="20"/>
        </w:rPr>
      </w:pPr>
      <w:r w:rsidRPr="00305841">
        <w:rPr>
          <w:rFonts w:cs="Arial"/>
          <w:szCs w:val="20"/>
        </w:rPr>
        <w:t>2)  For the present, given the Committees and Boards consideration of the foregoing</w:t>
      </w:r>
      <w:r w:rsidR="003177CB">
        <w:rPr>
          <w:rFonts w:cs="Arial"/>
          <w:szCs w:val="20"/>
        </w:rPr>
        <w:t>,</w:t>
      </w:r>
      <w:r w:rsidRPr="00305841">
        <w:rPr>
          <w:rFonts w:cs="Arial"/>
          <w:szCs w:val="20"/>
        </w:rPr>
        <w:t xml:space="preserve"> the  </w:t>
      </w:r>
    </w:p>
    <w:p w14:paraId="546BF9EB" w14:textId="77777777" w:rsidR="009E556D" w:rsidRPr="00305841" w:rsidRDefault="009E556D" w:rsidP="009E556D">
      <w:pPr>
        <w:ind w:left="360"/>
        <w:rPr>
          <w:rFonts w:cs="Arial"/>
          <w:szCs w:val="20"/>
        </w:rPr>
      </w:pPr>
      <w:r w:rsidRPr="00305841">
        <w:rPr>
          <w:rFonts w:cs="Arial"/>
          <w:szCs w:val="20"/>
        </w:rPr>
        <w:t xml:space="preserve">     decisions regarding appropriate investments are as follows:</w:t>
      </w:r>
    </w:p>
    <w:p w14:paraId="4D5F7EA4" w14:textId="77777777" w:rsidR="009E556D" w:rsidRPr="00305841" w:rsidRDefault="009E556D" w:rsidP="009E556D">
      <w:pPr>
        <w:ind w:left="360"/>
        <w:rPr>
          <w:rFonts w:cs="Arial"/>
          <w:szCs w:val="20"/>
        </w:rPr>
      </w:pPr>
    </w:p>
    <w:p w14:paraId="638A4459" w14:textId="55860A0B" w:rsidR="009E556D" w:rsidRPr="00305841" w:rsidRDefault="009E556D" w:rsidP="00550B4A">
      <w:pPr>
        <w:pStyle w:val="ListParagraph"/>
        <w:numPr>
          <w:ilvl w:val="0"/>
          <w:numId w:val="31"/>
        </w:numPr>
        <w:contextualSpacing w:val="0"/>
        <w:rPr>
          <w:rFonts w:cs="Arial"/>
          <w:szCs w:val="20"/>
        </w:rPr>
      </w:pPr>
      <w:r w:rsidRPr="00305841">
        <w:rPr>
          <w:rFonts w:cs="Arial"/>
          <w:szCs w:val="20"/>
        </w:rPr>
        <w:t xml:space="preserve">Hold cash (US and CDN) in high yield savings accounts </w:t>
      </w:r>
      <w:r w:rsidR="003177CB">
        <w:rPr>
          <w:rFonts w:cs="Arial"/>
          <w:szCs w:val="20"/>
        </w:rPr>
        <w:t xml:space="preserve">that </w:t>
      </w:r>
      <w:r w:rsidRPr="00305841">
        <w:rPr>
          <w:rFonts w:cs="Arial"/>
          <w:szCs w:val="20"/>
        </w:rPr>
        <w:t>are liquid</w:t>
      </w:r>
    </w:p>
    <w:p w14:paraId="4A6D0451" w14:textId="77777777" w:rsidR="009E556D" w:rsidRPr="00305841" w:rsidRDefault="009E556D" w:rsidP="00550B4A">
      <w:pPr>
        <w:pStyle w:val="ListParagraph"/>
        <w:numPr>
          <w:ilvl w:val="0"/>
          <w:numId w:val="31"/>
        </w:numPr>
        <w:contextualSpacing w:val="0"/>
        <w:rPr>
          <w:rFonts w:cs="Arial"/>
          <w:szCs w:val="20"/>
        </w:rPr>
      </w:pPr>
      <w:r w:rsidRPr="00305841">
        <w:rPr>
          <w:rFonts w:cs="Arial"/>
          <w:szCs w:val="20"/>
        </w:rPr>
        <w:t>Hold temporary reserves not currently required in Canadian Dollars</w:t>
      </w:r>
    </w:p>
    <w:p w14:paraId="534B662D" w14:textId="123C334C" w:rsidR="009E556D" w:rsidRPr="00305841" w:rsidRDefault="009E556D" w:rsidP="00550B4A">
      <w:pPr>
        <w:pStyle w:val="ListParagraph"/>
        <w:numPr>
          <w:ilvl w:val="1"/>
          <w:numId w:val="31"/>
        </w:numPr>
        <w:contextualSpacing w:val="0"/>
        <w:rPr>
          <w:rFonts w:cs="Arial"/>
          <w:szCs w:val="20"/>
        </w:rPr>
      </w:pPr>
      <w:r w:rsidRPr="00305841">
        <w:rPr>
          <w:rFonts w:cs="Arial"/>
          <w:szCs w:val="20"/>
        </w:rPr>
        <w:t xml:space="preserve">in short term investments, not to exceed </w:t>
      </w:r>
      <w:r w:rsidR="000D49D8" w:rsidRPr="00305841">
        <w:rPr>
          <w:rFonts w:cs="Arial"/>
          <w:szCs w:val="20"/>
        </w:rPr>
        <w:t>three-year</w:t>
      </w:r>
      <w:r w:rsidRPr="00305841">
        <w:rPr>
          <w:rFonts w:cs="Arial"/>
          <w:szCs w:val="20"/>
        </w:rPr>
        <w:t xml:space="preserve"> terms</w:t>
      </w:r>
    </w:p>
    <w:p w14:paraId="0E9BA285" w14:textId="2A88A248" w:rsidR="009E556D" w:rsidRPr="00305841" w:rsidRDefault="009E556D" w:rsidP="00550B4A">
      <w:pPr>
        <w:pStyle w:val="ListParagraph"/>
        <w:numPr>
          <w:ilvl w:val="1"/>
          <w:numId w:val="31"/>
        </w:numPr>
        <w:contextualSpacing w:val="0"/>
        <w:rPr>
          <w:rFonts w:cs="Arial"/>
          <w:szCs w:val="20"/>
        </w:rPr>
      </w:pPr>
      <w:r w:rsidRPr="00305841">
        <w:rPr>
          <w:rFonts w:cs="Arial"/>
          <w:szCs w:val="20"/>
        </w:rPr>
        <w:t>within a laddered GIC portfolio</w:t>
      </w:r>
      <w:r w:rsidR="003177CB">
        <w:rPr>
          <w:rFonts w:cs="Arial"/>
          <w:szCs w:val="20"/>
        </w:rPr>
        <w:t>,</w:t>
      </w:r>
      <w:r w:rsidRPr="00305841">
        <w:rPr>
          <w:rFonts w:cs="Arial"/>
          <w:szCs w:val="20"/>
        </w:rPr>
        <w:t xml:space="preserve"> desirably in increments of $60,000.00 face amounts</w:t>
      </w:r>
      <w:r w:rsidR="003177CB">
        <w:rPr>
          <w:rFonts w:cs="Arial"/>
          <w:szCs w:val="20"/>
        </w:rPr>
        <w:t>,</w:t>
      </w:r>
      <w:r w:rsidRPr="00305841">
        <w:rPr>
          <w:rFonts w:cs="Arial"/>
          <w:szCs w:val="20"/>
        </w:rPr>
        <w:t xml:space="preserve"> or in increments of $30,000.00 when cash is tighter </w:t>
      </w:r>
    </w:p>
    <w:p w14:paraId="03B67773" w14:textId="56C67C6C" w:rsidR="009E556D" w:rsidRPr="00305841" w:rsidRDefault="000D49D8" w:rsidP="00550B4A">
      <w:pPr>
        <w:pStyle w:val="ListParagraph"/>
        <w:numPr>
          <w:ilvl w:val="1"/>
          <w:numId w:val="31"/>
        </w:numPr>
        <w:contextualSpacing w:val="0"/>
        <w:rPr>
          <w:rFonts w:cs="Arial"/>
          <w:szCs w:val="20"/>
        </w:rPr>
      </w:pPr>
      <w:r w:rsidRPr="00305841">
        <w:rPr>
          <w:rFonts w:cs="Arial"/>
          <w:szCs w:val="20"/>
        </w:rPr>
        <w:t>diversified into</w:t>
      </w:r>
      <w:r w:rsidR="009E556D" w:rsidRPr="00305841">
        <w:rPr>
          <w:rFonts w:cs="Arial"/>
          <w:szCs w:val="20"/>
        </w:rPr>
        <w:t xml:space="preserve"> </w:t>
      </w:r>
      <w:r w:rsidRPr="00305841">
        <w:rPr>
          <w:rFonts w:cs="Arial"/>
          <w:szCs w:val="20"/>
        </w:rPr>
        <w:t>6-month</w:t>
      </w:r>
      <w:r w:rsidR="009E556D" w:rsidRPr="00305841">
        <w:rPr>
          <w:rFonts w:cs="Arial"/>
          <w:szCs w:val="20"/>
        </w:rPr>
        <w:t xml:space="preserve">, one year, </w:t>
      </w:r>
      <w:r w:rsidR="00725C00" w:rsidRPr="00305841">
        <w:rPr>
          <w:rFonts w:cs="Arial"/>
          <w:szCs w:val="20"/>
        </w:rPr>
        <w:t>18-month</w:t>
      </w:r>
      <w:r w:rsidR="009E556D" w:rsidRPr="00305841">
        <w:rPr>
          <w:rFonts w:cs="Arial"/>
          <w:szCs w:val="20"/>
        </w:rPr>
        <w:t xml:space="preserve">, </w:t>
      </w:r>
      <w:r w:rsidR="00725C00" w:rsidRPr="00305841">
        <w:rPr>
          <w:rFonts w:cs="Arial"/>
          <w:szCs w:val="20"/>
        </w:rPr>
        <w:t>2-year</w:t>
      </w:r>
      <w:r w:rsidR="009E556D" w:rsidRPr="00305841">
        <w:rPr>
          <w:rFonts w:cs="Arial"/>
          <w:szCs w:val="20"/>
        </w:rPr>
        <w:t xml:space="preserve">, 2.5 year and </w:t>
      </w:r>
      <w:r w:rsidR="00725C00" w:rsidRPr="00305841">
        <w:rPr>
          <w:rFonts w:cs="Arial"/>
          <w:szCs w:val="20"/>
        </w:rPr>
        <w:t>3-year</w:t>
      </w:r>
      <w:r w:rsidR="009E556D" w:rsidRPr="00305841">
        <w:rPr>
          <w:rFonts w:cs="Arial"/>
          <w:szCs w:val="20"/>
        </w:rPr>
        <w:t xml:space="preserve"> terms</w:t>
      </w:r>
    </w:p>
    <w:p w14:paraId="0A1133EC" w14:textId="17A01407" w:rsidR="009E556D" w:rsidRPr="00305841" w:rsidRDefault="009E556D" w:rsidP="00550B4A">
      <w:pPr>
        <w:pStyle w:val="ListParagraph"/>
        <w:numPr>
          <w:ilvl w:val="1"/>
          <w:numId w:val="31"/>
        </w:numPr>
        <w:contextualSpacing w:val="0"/>
        <w:rPr>
          <w:rFonts w:cs="Arial"/>
          <w:szCs w:val="20"/>
        </w:rPr>
      </w:pPr>
      <w:r w:rsidRPr="00305841">
        <w:rPr>
          <w:rFonts w:cs="Arial"/>
          <w:szCs w:val="20"/>
        </w:rPr>
        <w:t>with a bank or other financial institution approved by the Finance Committee</w:t>
      </w:r>
      <w:r w:rsidR="003177CB">
        <w:rPr>
          <w:rFonts w:cs="Arial"/>
          <w:szCs w:val="20"/>
        </w:rPr>
        <w:t>,</w:t>
      </w:r>
      <w:r w:rsidRPr="00305841">
        <w:rPr>
          <w:rFonts w:cs="Arial"/>
          <w:szCs w:val="20"/>
        </w:rPr>
        <w:t xml:space="preserve"> taking into consideration credit risk and </w:t>
      </w:r>
      <w:r w:rsidR="000D49D8" w:rsidRPr="00305841">
        <w:rPr>
          <w:rFonts w:cs="Arial"/>
          <w:szCs w:val="20"/>
        </w:rPr>
        <w:t>the availability</w:t>
      </w:r>
      <w:r w:rsidRPr="00305841">
        <w:rPr>
          <w:rFonts w:cs="Arial"/>
          <w:szCs w:val="20"/>
        </w:rPr>
        <w:t xml:space="preserve"> of CDIC insurance</w:t>
      </w:r>
    </w:p>
    <w:p w14:paraId="5101A09A" w14:textId="77777777" w:rsidR="009E556D" w:rsidRPr="00305841" w:rsidRDefault="009E556D" w:rsidP="009E556D">
      <w:pPr>
        <w:ind w:left="360"/>
        <w:rPr>
          <w:rFonts w:cs="Arial"/>
          <w:szCs w:val="20"/>
        </w:rPr>
      </w:pPr>
    </w:p>
    <w:p w14:paraId="467B12CE" w14:textId="645B6DCE" w:rsidR="009E556D" w:rsidRPr="00305841" w:rsidRDefault="009E556D" w:rsidP="009E556D">
      <w:pPr>
        <w:rPr>
          <w:rFonts w:cs="Arial"/>
          <w:szCs w:val="20"/>
        </w:rPr>
      </w:pPr>
      <w:r w:rsidRPr="00305841">
        <w:rPr>
          <w:rFonts w:cs="Arial"/>
          <w:szCs w:val="20"/>
        </w:rPr>
        <w:t xml:space="preserve">       3)  If and </w:t>
      </w:r>
      <w:r w:rsidRPr="00ED605B">
        <w:rPr>
          <w:rFonts w:cs="Arial"/>
          <w:szCs w:val="20"/>
        </w:rPr>
        <w:t xml:space="preserve">when </w:t>
      </w:r>
      <w:r w:rsidR="00C56B0D" w:rsidRPr="00ED605B">
        <w:rPr>
          <w:rFonts w:cs="Arial"/>
          <w:szCs w:val="20"/>
        </w:rPr>
        <w:t xml:space="preserve">interest </w:t>
      </w:r>
      <w:r w:rsidRPr="00ED605B">
        <w:rPr>
          <w:rFonts w:cs="Arial"/>
          <w:szCs w:val="20"/>
        </w:rPr>
        <w:t xml:space="preserve">rates </w:t>
      </w:r>
      <w:r w:rsidRPr="00305841">
        <w:rPr>
          <w:rFonts w:cs="Arial"/>
          <w:szCs w:val="20"/>
        </w:rPr>
        <w:t>rise</w:t>
      </w:r>
      <w:r w:rsidR="003177CB">
        <w:rPr>
          <w:rFonts w:cs="Arial"/>
          <w:szCs w:val="20"/>
        </w:rPr>
        <w:t>,</w:t>
      </w:r>
      <w:r w:rsidRPr="00305841">
        <w:rPr>
          <w:rFonts w:cs="Arial"/>
          <w:szCs w:val="20"/>
        </w:rPr>
        <w:t xml:space="preserve"> the Investment Committee may consider longer term investments.</w:t>
      </w:r>
    </w:p>
    <w:p w14:paraId="7A8D4106" w14:textId="77777777" w:rsidR="00E76372" w:rsidRPr="00305841" w:rsidRDefault="00E76372" w:rsidP="009E556D">
      <w:pPr>
        <w:rPr>
          <w:rFonts w:cs="Arial"/>
          <w:szCs w:val="20"/>
        </w:rPr>
      </w:pPr>
    </w:p>
    <w:p w14:paraId="18047B5E" w14:textId="11279B04" w:rsidR="009E556D" w:rsidRPr="00C92FD4" w:rsidRDefault="009E556D" w:rsidP="00C92FD4">
      <w:pPr>
        <w:rPr>
          <w:rStyle w:val="CharacterStyle5"/>
          <w:spacing w:val="2"/>
        </w:rPr>
      </w:pPr>
      <w:r w:rsidRPr="00305841">
        <w:rPr>
          <w:rFonts w:cs="Arial"/>
          <w:szCs w:val="20"/>
        </w:rPr>
        <w:t xml:space="preserve">       4)  A meeting of the Finance Committee, acting as the Investment Committee</w:t>
      </w:r>
      <w:r w:rsidR="00C56B0D">
        <w:rPr>
          <w:rFonts w:cs="Arial"/>
          <w:szCs w:val="20"/>
        </w:rPr>
        <w:t>,</w:t>
      </w:r>
      <w:r w:rsidRPr="00305841">
        <w:rPr>
          <w:rFonts w:cs="Arial"/>
          <w:szCs w:val="20"/>
        </w:rPr>
        <w:t xml:space="preserve"> </w:t>
      </w:r>
      <w:r w:rsidRPr="00305841">
        <w:rPr>
          <w:rStyle w:val="CharacterStyle5"/>
          <w:spacing w:val="2"/>
        </w:rPr>
        <w:t xml:space="preserve">may be called by the </w:t>
      </w:r>
      <w:r w:rsidR="000A10B0">
        <w:rPr>
          <w:rStyle w:val="CharacterStyle5"/>
          <w:spacing w:val="2"/>
        </w:rPr>
        <w:tab/>
      </w:r>
      <w:r w:rsidRPr="00305841">
        <w:rPr>
          <w:rStyle w:val="CharacterStyle5"/>
          <w:spacing w:val="2"/>
        </w:rPr>
        <w:t>Governor,</w:t>
      </w:r>
      <w:r w:rsidR="00C92FD4" w:rsidRPr="00305841">
        <w:rPr>
          <w:rStyle w:val="CharacterStyle5"/>
          <w:spacing w:val="2"/>
        </w:rPr>
        <w:t xml:space="preserve"> </w:t>
      </w:r>
      <w:r w:rsidRPr="00305841">
        <w:rPr>
          <w:rStyle w:val="CharacterStyle5"/>
          <w:spacing w:val="2"/>
        </w:rPr>
        <w:t xml:space="preserve">the </w:t>
      </w:r>
      <w:r w:rsidR="003177CB">
        <w:rPr>
          <w:rStyle w:val="CharacterStyle5"/>
          <w:spacing w:val="2"/>
        </w:rPr>
        <w:t>C</w:t>
      </w:r>
      <w:r w:rsidRPr="00305841">
        <w:rPr>
          <w:rStyle w:val="CharacterStyle5"/>
          <w:spacing w:val="2"/>
        </w:rPr>
        <w:t>hair</w:t>
      </w:r>
      <w:r w:rsidR="003177CB">
        <w:rPr>
          <w:rStyle w:val="CharacterStyle5"/>
          <w:spacing w:val="2"/>
        </w:rPr>
        <w:t>,</w:t>
      </w:r>
      <w:r w:rsidRPr="00305841">
        <w:rPr>
          <w:rStyle w:val="CharacterStyle5"/>
          <w:spacing w:val="2"/>
        </w:rPr>
        <w:t xml:space="preserve"> or by a majority of the committee.</w:t>
      </w:r>
    </w:p>
    <w:p w14:paraId="7EFD861C" w14:textId="77777777" w:rsidR="009E556D" w:rsidRDefault="009E556D" w:rsidP="009E556D">
      <w:pPr>
        <w:rPr>
          <w:rFonts w:cs="Arial"/>
          <w:szCs w:val="20"/>
        </w:rPr>
      </w:pPr>
    </w:p>
    <w:p w14:paraId="29931C90" w14:textId="77777777" w:rsidR="00B42E20" w:rsidRDefault="00B42E20" w:rsidP="00CE77C0">
      <w:pPr>
        <w:pStyle w:val="Heading1"/>
      </w:pPr>
    </w:p>
    <w:p w14:paraId="73D1C086" w14:textId="0ABA604B" w:rsidR="000570D9" w:rsidRPr="001166FF" w:rsidRDefault="00B42E20" w:rsidP="00CE77C0">
      <w:pPr>
        <w:pStyle w:val="Heading1"/>
        <w:rPr>
          <w:u w:val="single"/>
        </w:rPr>
      </w:pPr>
      <w:bookmarkStart w:id="520" w:name="_Toc42366517"/>
      <w:bookmarkStart w:id="521" w:name="_Toc47344789"/>
      <w:bookmarkStart w:id="522" w:name="_Hlk42696757"/>
      <w:r w:rsidRPr="000F18A1">
        <w:t>Appendix</w:t>
      </w:r>
      <w:r w:rsidR="000570D9" w:rsidRPr="000F18A1">
        <w:t xml:space="preserve"> </w:t>
      </w:r>
      <w:bookmarkEnd w:id="520"/>
      <w:r w:rsidR="00371961" w:rsidRPr="00371961">
        <w:t>G</w:t>
      </w:r>
      <w:bookmarkEnd w:id="521"/>
    </w:p>
    <w:p w14:paraId="2538DCA3" w14:textId="7FD6E779" w:rsidR="000821B1" w:rsidRPr="001166FF" w:rsidRDefault="000821B1" w:rsidP="00686467">
      <w:pPr>
        <w:pStyle w:val="Heading3"/>
        <w:rPr>
          <w:rStyle w:val="SubtleReference"/>
          <w:rFonts w:asciiTheme="minorHAnsi" w:hAnsiTheme="minorHAnsi" w:cstheme="minorHAnsi"/>
          <w:iCs w:val="0"/>
          <w:color w:val="FF0000"/>
          <w:spacing w:val="-2"/>
          <w:szCs w:val="24"/>
          <w:u w:val="none"/>
        </w:rPr>
      </w:pPr>
      <w:bookmarkStart w:id="523" w:name="_Toc47344790"/>
      <w:r w:rsidRPr="000821B1">
        <w:rPr>
          <w:rStyle w:val="SubtleReference"/>
          <w:color w:val="FF0000"/>
          <w:u w:val="none"/>
        </w:rPr>
        <w:t>Succession Planning</w:t>
      </w:r>
      <w:bookmarkEnd w:id="523"/>
    </w:p>
    <w:p w14:paraId="654525C4" w14:textId="1BCC41C2" w:rsidR="000570D9" w:rsidRPr="001166FF" w:rsidRDefault="000570D9" w:rsidP="000821B1">
      <w:pPr>
        <w:jc w:val="center"/>
        <w:rPr>
          <w:rFonts w:asciiTheme="minorHAnsi" w:hAnsiTheme="minorHAnsi" w:cstheme="minorHAnsi"/>
          <w:b/>
          <w:sz w:val="24"/>
          <w:szCs w:val="24"/>
        </w:rPr>
      </w:pPr>
      <w:r w:rsidRPr="001166FF">
        <w:rPr>
          <w:rFonts w:asciiTheme="minorHAnsi" w:hAnsiTheme="minorHAnsi" w:cstheme="minorHAnsi"/>
          <w:b/>
          <w:sz w:val="24"/>
          <w:szCs w:val="24"/>
        </w:rPr>
        <w:t>ACTION/WORK PLAN</w:t>
      </w:r>
    </w:p>
    <w:p w14:paraId="28C6C265" w14:textId="77777777" w:rsidR="000570D9" w:rsidRPr="001166FF" w:rsidRDefault="000570D9" w:rsidP="000570D9">
      <w:pPr>
        <w:rPr>
          <w:rFonts w:asciiTheme="minorHAnsi" w:hAnsiTheme="minorHAnsi" w:cstheme="minorHAnsi"/>
          <w:b/>
          <w:sz w:val="24"/>
          <w:szCs w:val="24"/>
        </w:rPr>
      </w:pPr>
    </w:p>
    <w:tbl>
      <w:tblPr>
        <w:tblStyle w:val="TableGrid"/>
        <w:tblW w:w="9469" w:type="dxa"/>
        <w:tblInd w:w="-5" w:type="dxa"/>
        <w:tblLayout w:type="fixed"/>
        <w:tblLook w:val="04A0" w:firstRow="1" w:lastRow="0" w:firstColumn="1" w:lastColumn="0" w:noHBand="0" w:noVBand="1"/>
      </w:tblPr>
      <w:tblGrid>
        <w:gridCol w:w="1247"/>
        <w:gridCol w:w="1146"/>
        <w:gridCol w:w="5942"/>
        <w:gridCol w:w="1134"/>
      </w:tblGrid>
      <w:tr w:rsidR="000570D9" w:rsidRPr="00BF270E" w14:paraId="750A25EC" w14:textId="77777777" w:rsidTr="00E179F2">
        <w:trPr>
          <w:trHeight w:val="423"/>
        </w:trPr>
        <w:tc>
          <w:tcPr>
            <w:tcW w:w="1247" w:type="dxa"/>
            <w:vAlign w:val="center"/>
          </w:tcPr>
          <w:p w14:paraId="6C1C6FA2" w14:textId="77777777" w:rsidR="000570D9" w:rsidRPr="0091066E" w:rsidRDefault="000570D9" w:rsidP="00E179F2">
            <w:pPr>
              <w:rPr>
                <w:rFonts w:asciiTheme="minorHAnsi" w:hAnsiTheme="minorHAnsi" w:cstheme="minorHAnsi"/>
                <w:b/>
                <w:sz w:val="18"/>
                <w:szCs w:val="18"/>
              </w:rPr>
            </w:pPr>
            <w:r w:rsidRPr="004E16D8">
              <w:rPr>
                <w:rFonts w:asciiTheme="minorHAnsi" w:hAnsiTheme="minorHAnsi" w:cstheme="minorHAnsi"/>
                <w:b/>
                <w:sz w:val="18"/>
                <w:szCs w:val="18"/>
              </w:rPr>
              <w:t>Nomination of:</w:t>
            </w:r>
          </w:p>
        </w:tc>
        <w:tc>
          <w:tcPr>
            <w:tcW w:w="1146" w:type="dxa"/>
            <w:vAlign w:val="center"/>
          </w:tcPr>
          <w:p w14:paraId="19F39CFB" w14:textId="77777777" w:rsidR="000570D9" w:rsidRPr="001166FF" w:rsidRDefault="000570D9" w:rsidP="00E179F2">
            <w:pPr>
              <w:rPr>
                <w:rFonts w:asciiTheme="minorHAnsi" w:hAnsiTheme="minorHAnsi" w:cstheme="minorHAnsi"/>
                <w:b/>
                <w:sz w:val="18"/>
                <w:szCs w:val="18"/>
              </w:rPr>
            </w:pPr>
            <w:r w:rsidRPr="007E2595">
              <w:rPr>
                <w:rFonts w:asciiTheme="minorHAnsi" w:hAnsiTheme="minorHAnsi" w:cstheme="minorHAnsi"/>
                <w:b/>
                <w:sz w:val="18"/>
                <w:szCs w:val="18"/>
              </w:rPr>
              <w:t>Responsible Body</w:t>
            </w:r>
          </w:p>
        </w:tc>
        <w:tc>
          <w:tcPr>
            <w:tcW w:w="5942" w:type="dxa"/>
            <w:vAlign w:val="center"/>
          </w:tcPr>
          <w:p w14:paraId="31D9F7DD" w14:textId="77777777" w:rsidR="000570D9" w:rsidRPr="001166FF" w:rsidRDefault="000570D9" w:rsidP="00E179F2">
            <w:pPr>
              <w:rPr>
                <w:rFonts w:asciiTheme="minorHAnsi" w:hAnsiTheme="minorHAnsi" w:cstheme="minorHAnsi"/>
                <w:b/>
                <w:sz w:val="18"/>
                <w:szCs w:val="18"/>
              </w:rPr>
            </w:pPr>
            <w:r w:rsidRPr="001166FF">
              <w:rPr>
                <w:rFonts w:asciiTheme="minorHAnsi" w:hAnsiTheme="minorHAnsi" w:cstheme="minorHAnsi"/>
                <w:b/>
                <w:sz w:val="18"/>
                <w:szCs w:val="18"/>
              </w:rPr>
              <w:t>Action Items</w:t>
            </w:r>
          </w:p>
        </w:tc>
        <w:tc>
          <w:tcPr>
            <w:tcW w:w="1134" w:type="dxa"/>
            <w:vAlign w:val="center"/>
          </w:tcPr>
          <w:p w14:paraId="1206B959" w14:textId="77777777" w:rsidR="000570D9" w:rsidRPr="001166FF" w:rsidRDefault="000570D9" w:rsidP="00E179F2">
            <w:pPr>
              <w:rPr>
                <w:rFonts w:asciiTheme="minorHAnsi" w:hAnsiTheme="minorHAnsi" w:cstheme="minorHAnsi"/>
                <w:b/>
                <w:sz w:val="18"/>
                <w:szCs w:val="18"/>
              </w:rPr>
            </w:pPr>
            <w:r w:rsidRPr="001166FF">
              <w:rPr>
                <w:rFonts w:asciiTheme="minorHAnsi" w:hAnsiTheme="minorHAnsi" w:cstheme="minorHAnsi"/>
                <w:b/>
                <w:sz w:val="18"/>
                <w:szCs w:val="18"/>
              </w:rPr>
              <w:t xml:space="preserve">Date </w:t>
            </w:r>
            <w:proofErr w:type="gramStart"/>
            <w:r w:rsidRPr="001166FF">
              <w:rPr>
                <w:rFonts w:asciiTheme="minorHAnsi" w:hAnsiTheme="minorHAnsi" w:cstheme="minorHAnsi"/>
                <w:b/>
                <w:sz w:val="18"/>
                <w:szCs w:val="18"/>
              </w:rPr>
              <w:t>To</w:t>
            </w:r>
            <w:proofErr w:type="gramEnd"/>
            <w:r w:rsidRPr="001166FF">
              <w:rPr>
                <w:rFonts w:asciiTheme="minorHAnsi" w:hAnsiTheme="minorHAnsi" w:cstheme="minorHAnsi"/>
                <w:b/>
                <w:sz w:val="18"/>
                <w:szCs w:val="18"/>
              </w:rPr>
              <w:t xml:space="preserve"> Be</w:t>
            </w:r>
          </w:p>
          <w:p w14:paraId="27013991" w14:textId="77777777" w:rsidR="000570D9" w:rsidRPr="001166FF" w:rsidRDefault="000570D9" w:rsidP="00E179F2">
            <w:pPr>
              <w:rPr>
                <w:rFonts w:asciiTheme="minorHAnsi" w:hAnsiTheme="minorHAnsi" w:cstheme="minorHAnsi"/>
                <w:b/>
                <w:sz w:val="18"/>
                <w:szCs w:val="18"/>
              </w:rPr>
            </w:pPr>
            <w:r w:rsidRPr="001166FF">
              <w:rPr>
                <w:rFonts w:asciiTheme="minorHAnsi" w:hAnsiTheme="minorHAnsi" w:cstheme="minorHAnsi"/>
                <w:b/>
                <w:sz w:val="18"/>
                <w:szCs w:val="18"/>
              </w:rPr>
              <w:t>Actioned by:</w:t>
            </w:r>
          </w:p>
        </w:tc>
      </w:tr>
      <w:tr w:rsidR="000570D9" w:rsidRPr="00BF270E" w14:paraId="4FFB2AFE" w14:textId="77777777" w:rsidTr="00E179F2">
        <w:trPr>
          <w:trHeight w:val="1722"/>
        </w:trPr>
        <w:tc>
          <w:tcPr>
            <w:tcW w:w="1247" w:type="dxa"/>
          </w:tcPr>
          <w:p w14:paraId="215DBC0F" w14:textId="77777777" w:rsidR="000570D9" w:rsidRPr="0091066E" w:rsidRDefault="000570D9" w:rsidP="00E179F2">
            <w:pPr>
              <w:rPr>
                <w:rFonts w:asciiTheme="minorHAnsi" w:hAnsiTheme="minorHAnsi" w:cstheme="minorHAnsi"/>
                <w:sz w:val="18"/>
                <w:szCs w:val="18"/>
              </w:rPr>
            </w:pPr>
            <w:r w:rsidRPr="004E16D8">
              <w:rPr>
                <w:rFonts w:asciiTheme="minorHAnsi" w:hAnsiTheme="minorHAnsi" w:cstheme="minorHAnsi"/>
                <w:sz w:val="18"/>
                <w:szCs w:val="18"/>
              </w:rPr>
              <w:t>Vice Governor</w:t>
            </w:r>
          </w:p>
        </w:tc>
        <w:tc>
          <w:tcPr>
            <w:tcW w:w="1146" w:type="dxa"/>
          </w:tcPr>
          <w:p w14:paraId="24043F87" w14:textId="77777777" w:rsidR="000570D9" w:rsidRPr="001166FF" w:rsidRDefault="000570D9" w:rsidP="00E179F2">
            <w:pPr>
              <w:rPr>
                <w:rFonts w:asciiTheme="minorHAnsi" w:hAnsiTheme="minorHAnsi" w:cstheme="minorHAnsi"/>
                <w:sz w:val="18"/>
                <w:szCs w:val="18"/>
              </w:rPr>
            </w:pPr>
            <w:r w:rsidRPr="007E2595">
              <w:rPr>
                <w:rFonts w:asciiTheme="minorHAnsi" w:hAnsiTheme="minorHAnsi" w:cstheme="minorHAnsi"/>
                <w:sz w:val="18"/>
                <w:szCs w:val="18"/>
              </w:rPr>
              <w:t>Past Governors Committee</w:t>
            </w:r>
          </w:p>
        </w:tc>
        <w:tc>
          <w:tcPr>
            <w:tcW w:w="5942" w:type="dxa"/>
          </w:tcPr>
          <w:p w14:paraId="5205DABC" w14:textId="3F68092E" w:rsidR="000570D9" w:rsidRPr="007E2595"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In accordance with </w:t>
            </w:r>
            <w:r w:rsidRPr="001166FF">
              <w:rPr>
                <w:rFonts w:asciiTheme="minorHAnsi" w:hAnsiTheme="minorHAnsi" w:cstheme="minorHAnsi"/>
                <w:b/>
                <w:sz w:val="18"/>
                <w:szCs w:val="18"/>
              </w:rPr>
              <w:t>Article V, Section 2a</w:t>
            </w:r>
            <w:r w:rsidRPr="001166FF">
              <w:rPr>
                <w:rFonts w:asciiTheme="minorHAnsi" w:hAnsiTheme="minorHAnsi" w:cstheme="minorHAnsi"/>
                <w:sz w:val="18"/>
                <w:szCs w:val="18"/>
              </w:rPr>
              <w:t xml:space="preserve"> </w:t>
            </w:r>
            <w:r w:rsidRPr="004E16D8">
              <w:rPr>
                <w:rFonts w:asciiTheme="minorHAnsi" w:hAnsiTheme="minorHAnsi" w:cstheme="minorHAnsi"/>
                <w:sz w:val="18"/>
                <w:szCs w:val="18"/>
              </w:rPr>
              <w:t>of the District Bylaws, the Governor assigns</w:t>
            </w:r>
            <w:r w:rsidR="003177CB">
              <w:rPr>
                <w:rFonts w:asciiTheme="minorHAnsi" w:hAnsiTheme="minorHAnsi" w:cstheme="minorHAnsi"/>
                <w:sz w:val="18"/>
                <w:szCs w:val="18"/>
              </w:rPr>
              <w:t xml:space="preserve">, </w:t>
            </w:r>
            <w:r w:rsidRPr="004E16D8">
              <w:rPr>
                <w:rFonts w:asciiTheme="minorHAnsi" w:hAnsiTheme="minorHAnsi" w:cstheme="minorHAnsi"/>
                <w:sz w:val="18"/>
                <w:szCs w:val="18"/>
              </w:rPr>
              <w:t>to the Past Governors Committee, the responsibility of acting as the “Search and Encouragement Committee” for the position of Vice Governor, by encour</w:t>
            </w:r>
            <w:r w:rsidRPr="0091066E">
              <w:rPr>
                <w:rFonts w:asciiTheme="minorHAnsi" w:hAnsiTheme="minorHAnsi" w:cstheme="minorHAnsi"/>
                <w:sz w:val="18"/>
                <w:szCs w:val="18"/>
              </w:rPr>
              <w:t xml:space="preserve">aging Past Lieutenant Governors to seek the position. </w:t>
            </w:r>
          </w:p>
          <w:p w14:paraId="45A53D15" w14:textId="7C5EBE9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The Past Governors Committee Chair </w:t>
            </w:r>
            <w:r w:rsidR="003177CB">
              <w:rPr>
                <w:rFonts w:asciiTheme="minorHAnsi" w:hAnsiTheme="minorHAnsi" w:cstheme="minorHAnsi"/>
                <w:sz w:val="18"/>
                <w:szCs w:val="18"/>
              </w:rPr>
              <w:t>must</w:t>
            </w:r>
            <w:r w:rsidRPr="001166FF">
              <w:rPr>
                <w:rFonts w:asciiTheme="minorHAnsi" w:hAnsiTheme="minorHAnsi" w:cstheme="minorHAnsi"/>
                <w:sz w:val="18"/>
                <w:szCs w:val="18"/>
              </w:rPr>
              <w:t xml:space="preserve"> make a report to the Board</w:t>
            </w:r>
            <w:r w:rsidR="003177CB">
              <w:rPr>
                <w:rFonts w:asciiTheme="minorHAnsi" w:hAnsiTheme="minorHAnsi" w:cstheme="minorHAnsi"/>
                <w:sz w:val="18"/>
                <w:szCs w:val="18"/>
              </w:rPr>
              <w:t xml:space="preserve">, </w:t>
            </w:r>
            <w:r w:rsidRPr="001166FF">
              <w:rPr>
                <w:rFonts w:asciiTheme="minorHAnsi" w:hAnsiTheme="minorHAnsi" w:cstheme="minorHAnsi"/>
                <w:sz w:val="18"/>
                <w:szCs w:val="18"/>
              </w:rPr>
              <w:t>regarding their strategy and activities related to this assignment, no later than December 31</w:t>
            </w:r>
            <w:r w:rsidRPr="001166FF">
              <w:rPr>
                <w:rFonts w:asciiTheme="minorHAnsi" w:hAnsiTheme="minorHAnsi" w:cstheme="minorHAnsi"/>
                <w:sz w:val="18"/>
                <w:szCs w:val="18"/>
                <w:vertAlign w:val="superscript"/>
              </w:rPr>
              <w:t>st</w:t>
            </w:r>
            <w:r w:rsidRPr="001166FF">
              <w:rPr>
                <w:rFonts w:asciiTheme="minorHAnsi" w:hAnsiTheme="minorHAnsi" w:cstheme="minorHAnsi"/>
                <w:sz w:val="18"/>
                <w:szCs w:val="18"/>
              </w:rPr>
              <w:t>.</w:t>
            </w:r>
          </w:p>
          <w:p w14:paraId="6F251FD9" w14:textId="77777777" w:rsidR="000570D9" w:rsidRPr="001166FF" w:rsidRDefault="000570D9" w:rsidP="00E179F2">
            <w:pPr>
              <w:rPr>
                <w:rFonts w:asciiTheme="minorHAnsi" w:hAnsiTheme="minorHAnsi" w:cstheme="minorHAnsi"/>
                <w:sz w:val="18"/>
                <w:szCs w:val="18"/>
              </w:rPr>
            </w:pPr>
          </w:p>
        </w:tc>
        <w:tc>
          <w:tcPr>
            <w:tcW w:w="1134" w:type="dxa"/>
          </w:tcPr>
          <w:p w14:paraId="7E43C422" w14:textId="77777777" w:rsidR="000570D9" w:rsidRPr="001166FF" w:rsidRDefault="000570D9" w:rsidP="00E179F2">
            <w:pPr>
              <w:rPr>
                <w:rFonts w:asciiTheme="minorHAnsi" w:hAnsiTheme="minorHAnsi" w:cstheme="minorHAnsi"/>
                <w:sz w:val="18"/>
                <w:szCs w:val="18"/>
              </w:rPr>
            </w:pPr>
          </w:p>
          <w:p w14:paraId="08C859BF" w14:textId="77777777" w:rsidR="000570D9" w:rsidRPr="001166FF" w:rsidRDefault="000570D9" w:rsidP="00E179F2">
            <w:pPr>
              <w:rPr>
                <w:rFonts w:asciiTheme="minorHAnsi" w:hAnsiTheme="minorHAnsi" w:cstheme="minorHAnsi"/>
                <w:sz w:val="18"/>
                <w:szCs w:val="18"/>
              </w:rPr>
            </w:pPr>
          </w:p>
          <w:p w14:paraId="09279E93"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Dec 31</w:t>
            </w:r>
            <w:r w:rsidRPr="001166FF">
              <w:rPr>
                <w:rFonts w:asciiTheme="minorHAnsi" w:hAnsiTheme="minorHAnsi" w:cstheme="minorHAnsi"/>
                <w:sz w:val="18"/>
                <w:szCs w:val="18"/>
                <w:vertAlign w:val="superscript"/>
              </w:rPr>
              <w:t>st</w:t>
            </w:r>
            <w:r w:rsidRPr="001166FF">
              <w:rPr>
                <w:rFonts w:asciiTheme="minorHAnsi" w:hAnsiTheme="minorHAnsi" w:cstheme="minorHAnsi"/>
                <w:sz w:val="18"/>
                <w:szCs w:val="18"/>
              </w:rPr>
              <w:t xml:space="preserve"> </w:t>
            </w:r>
          </w:p>
        </w:tc>
      </w:tr>
      <w:tr w:rsidR="000570D9" w:rsidRPr="00BF270E" w14:paraId="503623D8" w14:textId="77777777" w:rsidTr="00E179F2">
        <w:trPr>
          <w:trHeight w:val="4772"/>
        </w:trPr>
        <w:tc>
          <w:tcPr>
            <w:tcW w:w="1247" w:type="dxa"/>
          </w:tcPr>
          <w:p w14:paraId="71AD37F3" w14:textId="77777777" w:rsidR="000570D9" w:rsidRPr="007E2595" w:rsidRDefault="000570D9" w:rsidP="00E179F2">
            <w:pPr>
              <w:rPr>
                <w:rFonts w:asciiTheme="minorHAnsi" w:hAnsiTheme="minorHAnsi" w:cstheme="minorHAnsi"/>
                <w:sz w:val="18"/>
                <w:szCs w:val="18"/>
              </w:rPr>
            </w:pPr>
            <w:r w:rsidRPr="004E16D8">
              <w:rPr>
                <w:rFonts w:asciiTheme="minorHAnsi" w:hAnsiTheme="minorHAnsi" w:cstheme="minorHAnsi"/>
                <w:sz w:val="18"/>
                <w:szCs w:val="18"/>
              </w:rPr>
              <w:t xml:space="preserve">Lieutenant </w:t>
            </w:r>
            <w:r w:rsidRPr="0091066E">
              <w:rPr>
                <w:rFonts w:asciiTheme="minorHAnsi" w:hAnsiTheme="minorHAnsi" w:cstheme="minorHAnsi"/>
                <w:sz w:val="18"/>
                <w:szCs w:val="18"/>
              </w:rPr>
              <w:t>Governors- elect</w:t>
            </w:r>
          </w:p>
        </w:tc>
        <w:tc>
          <w:tcPr>
            <w:tcW w:w="1146" w:type="dxa"/>
          </w:tcPr>
          <w:p w14:paraId="1D4851C7"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Past Lieutenant Governors </w:t>
            </w:r>
          </w:p>
          <w:p w14:paraId="7A75F35D"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Committees of the Divisions</w:t>
            </w:r>
          </w:p>
          <w:p w14:paraId="1A064035" w14:textId="142BDED7" w:rsidR="000570D9" w:rsidRPr="001166FF" w:rsidRDefault="000570D9" w:rsidP="00E179F2">
            <w:pPr>
              <w:rPr>
                <w:rFonts w:asciiTheme="minorHAnsi" w:hAnsiTheme="minorHAnsi" w:cstheme="minorHAnsi"/>
                <w:sz w:val="18"/>
                <w:szCs w:val="18"/>
              </w:rPr>
            </w:pPr>
          </w:p>
          <w:p w14:paraId="72108D75" w14:textId="000FB9EB" w:rsidR="004D1A8E" w:rsidRPr="001166FF" w:rsidRDefault="004D1A8E" w:rsidP="00E179F2">
            <w:pPr>
              <w:rPr>
                <w:rFonts w:asciiTheme="minorHAnsi" w:hAnsiTheme="minorHAnsi" w:cstheme="minorHAnsi"/>
                <w:sz w:val="18"/>
                <w:szCs w:val="18"/>
              </w:rPr>
            </w:pPr>
          </w:p>
          <w:p w14:paraId="765C1BF3" w14:textId="46A9203B" w:rsidR="004D1A8E" w:rsidRPr="001166FF" w:rsidRDefault="004D1A8E" w:rsidP="00E179F2">
            <w:pPr>
              <w:rPr>
                <w:rFonts w:asciiTheme="minorHAnsi" w:hAnsiTheme="minorHAnsi" w:cstheme="minorHAnsi"/>
                <w:sz w:val="18"/>
                <w:szCs w:val="18"/>
              </w:rPr>
            </w:pPr>
          </w:p>
          <w:p w14:paraId="61464EB9" w14:textId="77777777" w:rsidR="004D1A8E" w:rsidRPr="001166FF" w:rsidRDefault="004D1A8E" w:rsidP="00E179F2">
            <w:pPr>
              <w:rPr>
                <w:rFonts w:asciiTheme="minorHAnsi" w:hAnsiTheme="minorHAnsi" w:cstheme="minorHAnsi"/>
                <w:sz w:val="18"/>
                <w:szCs w:val="18"/>
              </w:rPr>
            </w:pPr>
          </w:p>
          <w:p w14:paraId="7CD9E9D2"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District Board of Trustees</w:t>
            </w:r>
          </w:p>
          <w:p w14:paraId="4EEC22D0" w14:textId="77777777" w:rsidR="000570D9" w:rsidRPr="001166FF" w:rsidRDefault="000570D9" w:rsidP="00E179F2">
            <w:pPr>
              <w:rPr>
                <w:rFonts w:asciiTheme="minorHAnsi" w:hAnsiTheme="minorHAnsi" w:cstheme="minorHAnsi"/>
                <w:sz w:val="18"/>
                <w:szCs w:val="18"/>
              </w:rPr>
            </w:pPr>
          </w:p>
          <w:p w14:paraId="1DD7E650" w14:textId="1C6BE0EA" w:rsidR="000570D9" w:rsidRPr="001166FF" w:rsidRDefault="004D1A8E" w:rsidP="00E179F2">
            <w:pPr>
              <w:rPr>
                <w:rFonts w:asciiTheme="minorHAnsi" w:hAnsiTheme="minorHAnsi" w:cstheme="minorHAnsi"/>
                <w:sz w:val="18"/>
                <w:szCs w:val="18"/>
              </w:rPr>
            </w:pPr>
            <w:r w:rsidRPr="001166FF">
              <w:rPr>
                <w:rFonts w:asciiTheme="minorHAnsi" w:hAnsiTheme="minorHAnsi" w:cstheme="minorHAnsi"/>
                <w:sz w:val="18"/>
                <w:szCs w:val="18"/>
              </w:rPr>
              <w:t>V</w:t>
            </w:r>
            <w:r w:rsidR="000570D9" w:rsidRPr="001166FF">
              <w:rPr>
                <w:rFonts w:asciiTheme="minorHAnsi" w:hAnsiTheme="minorHAnsi" w:cstheme="minorHAnsi"/>
                <w:sz w:val="18"/>
                <w:szCs w:val="18"/>
              </w:rPr>
              <w:t>ice-Governor</w:t>
            </w:r>
          </w:p>
          <w:p w14:paraId="71A04227" w14:textId="2C16C782" w:rsidR="004D1A8E" w:rsidRPr="001166FF" w:rsidRDefault="004D1A8E" w:rsidP="00E179F2">
            <w:pPr>
              <w:rPr>
                <w:rFonts w:asciiTheme="minorHAnsi" w:hAnsiTheme="minorHAnsi" w:cstheme="minorHAnsi"/>
                <w:sz w:val="18"/>
                <w:szCs w:val="18"/>
              </w:rPr>
            </w:pPr>
          </w:p>
          <w:p w14:paraId="00F08B17" w14:textId="2714A210" w:rsidR="004D1A8E" w:rsidRPr="001166FF" w:rsidRDefault="004D1A8E" w:rsidP="00E179F2">
            <w:pPr>
              <w:rPr>
                <w:rFonts w:asciiTheme="minorHAnsi" w:hAnsiTheme="minorHAnsi" w:cstheme="minorHAnsi"/>
                <w:sz w:val="18"/>
                <w:szCs w:val="18"/>
              </w:rPr>
            </w:pPr>
          </w:p>
          <w:p w14:paraId="5D99F5D6" w14:textId="7678F6A8" w:rsidR="004D1A8E" w:rsidRPr="001166FF" w:rsidRDefault="004D1A8E" w:rsidP="00E179F2">
            <w:pPr>
              <w:rPr>
                <w:rFonts w:asciiTheme="minorHAnsi" w:hAnsiTheme="minorHAnsi" w:cstheme="minorHAnsi"/>
                <w:sz w:val="18"/>
                <w:szCs w:val="18"/>
              </w:rPr>
            </w:pPr>
          </w:p>
          <w:p w14:paraId="199B805F" w14:textId="77777777" w:rsidR="004D1A8E" w:rsidRPr="001166FF" w:rsidRDefault="004D1A8E" w:rsidP="00E179F2">
            <w:pPr>
              <w:rPr>
                <w:rFonts w:asciiTheme="minorHAnsi" w:hAnsiTheme="minorHAnsi" w:cstheme="minorHAnsi"/>
                <w:sz w:val="18"/>
                <w:szCs w:val="18"/>
              </w:rPr>
            </w:pPr>
          </w:p>
          <w:p w14:paraId="7EAB3ED6"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LG Training</w:t>
            </w:r>
          </w:p>
          <w:p w14:paraId="0A96854A" w14:textId="77777777" w:rsidR="000570D9" w:rsidRPr="001166FF" w:rsidRDefault="000570D9" w:rsidP="00E179F2">
            <w:pPr>
              <w:rPr>
                <w:rFonts w:asciiTheme="minorHAnsi" w:hAnsiTheme="minorHAnsi" w:cstheme="minorHAnsi"/>
                <w:sz w:val="18"/>
                <w:szCs w:val="18"/>
              </w:rPr>
            </w:pPr>
          </w:p>
          <w:p w14:paraId="4B8430F0" w14:textId="77777777" w:rsidR="000570D9" w:rsidRPr="001166FF" w:rsidRDefault="000570D9" w:rsidP="00E179F2">
            <w:pPr>
              <w:rPr>
                <w:rFonts w:asciiTheme="minorHAnsi" w:hAnsiTheme="minorHAnsi" w:cstheme="minorHAnsi"/>
                <w:sz w:val="18"/>
                <w:szCs w:val="18"/>
              </w:rPr>
            </w:pPr>
          </w:p>
          <w:p w14:paraId="295644D9" w14:textId="77777777" w:rsidR="000570D9" w:rsidRPr="001166FF" w:rsidRDefault="000570D9" w:rsidP="00E179F2">
            <w:pPr>
              <w:rPr>
                <w:rFonts w:asciiTheme="minorHAnsi" w:hAnsiTheme="minorHAnsi" w:cstheme="minorHAnsi"/>
                <w:sz w:val="18"/>
                <w:szCs w:val="18"/>
              </w:rPr>
            </w:pPr>
          </w:p>
        </w:tc>
        <w:tc>
          <w:tcPr>
            <w:tcW w:w="5942" w:type="dxa"/>
          </w:tcPr>
          <w:p w14:paraId="6D9C149E"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The District Board of Trustees recommends that every Division have a PLG</w:t>
            </w:r>
          </w:p>
          <w:p w14:paraId="17CFDECC"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 Committee and that the Division PLG Committee be the responsible body to act as a “Search and Encouragement Committee” for the positions of LGE. </w:t>
            </w:r>
          </w:p>
          <w:p w14:paraId="1CA2F315"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The major role of the District PLG Committee be to support the Division PLG Committees in carrying out their duties as the “Search and Encouragement Committee” for LGE for their Divisions – personal contacts, tips, DCM presentations, etc.   </w:t>
            </w:r>
          </w:p>
          <w:p w14:paraId="32541E3C" w14:textId="0AB3C776"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The Governor assigns the task of compiling the annual list of the 27 Division PLG Chairs to the Chair of the District PLG Committee.</w:t>
            </w:r>
          </w:p>
          <w:p w14:paraId="2DF7BD74" w14:textId="77777777" w:rsidR="004D1A8E" w:rsidRPr="001166FF" w:rsidRDefault="004D1A8E" w:rsidP="00E179F2">
            <w:pPr>
              <w:rPr>
                <w:rFonts w:asciiTheme="minorHAnsi" w:hAnsiTheme="minorHAnsi" w:cstheme="minorHAnsi"/>
                <w:sz w:val="18"/>
                <w:szCs w:val="18"/>
              </w:rPr>
            </w:pPr>
          </w:p>
          <w:p w14:paraId="6018A0B6" w14:textId="4E1ED283"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The Trustees are to support and act as a resource</w:t>
            </w:r>
            <w:r w:rsidR="00297302">
              <w:rPr>
                <w:rFonts w:asciiTheme="minorHAnsi" w:hAnsiTheme="minorHAnsi" w:cstheme="minorHAnsi"/>
                <w:sz w:val="18"/>
                <w:szCs w:val="18"/>
              </w:rPr>
              <w:t xml:space="preserve">, </w:t>
            </w:r>
            <w:r w:rsidRPr="001166FF">
              <w:rPr>
                <w:rFonts w:asciiTheme="minorHAnsi" w:hAnsiTheme="minorHAnsi" w:cstheme="minorHAnsi"/>
                <w:sz w:val="18"/>
                <w:szCs w:val="18"/>
              </w:rPr>
              <w:t xml:space="preserve">for the Divisions in </w:t>
            </w:r>
            <w:proofErr w:type="gramStart"/>
            <w:r w:rsidRPr="001166FF">
              <w:rPr>
                <w:rFonts w:asciiTheme="minorHAnsi" w:hAnsiTheme="minorHAnsi" w:cstheme="minorHAnsi"/>
                <w:sz w:val="18"/>
                <w:szCs w:val="18"/>
              </w:rPr>
              <w:t>their</w:t>
            </w:r>
            <w:proofErr w:type="gramEnd"/>
            <w:r w:rsidRPr="001166FF">
              <w:rPr>
                <w:rFonts w:asciiTheme="minorHAnsi" w:hAnsiTheme="minorHAnsi" w:cstheme="minorHAnsi"/>
                <w:sz w:val="18"/>
                <w:szCs w:val="18"/>
              </w:rPr>
              <w:t xml:space="preserve"> </w:t>
            </w:r>
          </w:p>
          <w:p w14:paraId="2BDA59CF" w14:textId="70748C71"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Region</w:t>
            </w:r>
            <w:r w:rsidR="00297302">
              <w:rPr>
                <w:rFonts w:asciiTheme="minorHAnsi" w:hAnsiTheme="minorHAnsi" w:cstheme="minorHAnsi"/>
                <w:sz w:val="18"/>
                <w:szCs w:val="18"/>
              </w:rPr>
              <w:t>,</w:t>
            </w:r>
            <w:r w:rsidRPr="001166FF">
              <w:rPr>
                <w:rFonts w:asciiTheme="minorHAnsi" w:hAnsiTheme="minorHAnsi" w:cstheme="minorHAnsi"/>
                <w:sz w:val="18"/>
                <w:szCs w:val="18"/>
              </w:rPr>
              <w:t xml:space="preserve"> regarding the LGE nominating process</w:t>
            </w:r>
            <w:r w:rsidR="00297302">
              <w:rPr>
                <w:rFonts w:asciiTheme="minorHAnsi" w:hAnsiTheme="minorHAnsi" w:cstheme="minorHAnsi"/>
                <w:sz w:val="18"/>
                <w:szCs w:val="18"/>
              </w:rPr>
              <w:t xml:space="preserve">, </w:t>
            </w:r>
            <w:r w:rsidRPr="001166FF">
              <w:rPr>
                <w:rFonts w:asciiTheme="minorHAnsi" w:hAnsiTheme="minorHAnsi" w:cstheme="minorHAnsi"/>
                <w:sz w:val="18"/>
                <w:szCs w:val="18"/>
              </w:rPr>
              <w:t xml:space="preserve">as part of their governance duties.  </w:t>
            </w:r>
          </w:p>
          <w:p w14:paraId="7C05E41E" w14:textId="090D52A8" w:rsidR="004D1A8E" w:rsidRPr="001166FF" w:rsidRDefault="004D1A8E" w:rsidP="00E179F2">
            <w:pPr>
              <w:rPr>
                <w:rFonts w:asciiTheme="minorHAnsi" w:hAnsiTheme="minorHAnsi" w:cstheme="minorHAnsi"/>
                <w:sz w:val="18"/>
                <w:szCs w:val="18"/>
              </w:rPr>
            </w:pPr>
          </w:p>
          <w:p w14:paraId="7BEAFA8D" w14:textId="1117A699" w:rsidR="004D1A8E"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From January 1</w:t>
            </w:r>
            <w:r w:rsidRPr="001166FF">
              <w:rPr>
                <w:rFonts w:asciiTheme="minorHAnsi" w:hAnsiTheme="minorHAnsi" w:cstheme="minorHAnsi"/>
                <w:sz w:val="18"/>
                <w:szCs w:val="18"/>
                <w:vertAlign w:val="superscript"/>
              </w:rPr>
              <w:t>st</w:t>
            </w:r>
            <w:r w:rsidRPr="001166FF">
              <w:rPr>
                <w:rFonts w:asciiTheme="minorHAnsi" w:hAnsiTheme="minorHAnsi" w:cstheme="minorHAnsi"/>
                <w:sz w:val="18"/>
                <w:szCs w:val="18"/>
              </w:rPr>
              <w:t xml:space="preserve"> to the District Convention</w:t>
            </w:r>
            <w:r w:rsidR="00E179F2" w:rsidRPr="001166FF">
              <w:rPr>
                <w:rFonts w:asciiTheme="minorHAnsi" w:hAnsiTheme="minorHAnsi" w:cstheme="minorHAnsi"/>
                <w:sz w:val="18"/>
                <w:szCs w:val="18"/>
              </w:rPr>
              <w:t>,</w:t>
            </w:r>
            <w:r w:rsidRPr="001166FF">
              <w:rPr>
                <w:rFonts w:asciiTheme="minorHAnsi" w:hAnsiTheme="minorHAnsi" w:cstheme="minorHAnsi"/>
                <w:sz w:val="18"/>
                <w:szCs w:val="18"/>
              </w:rPr>
              <w:t xml:space="preserve"> the Vice-Governor is to provide a status report to the Board regarding the election of the LGEs for the following administrative year.</w:t>
            </w:r>
          </w:p>
          <w:p w14:paraId="03185985" w14:textId="6147007F"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The Vice Governor will be responsible for presenting Succession Planning as an agenda item at the annual LG Training Conference</w:t>
            </w:r>
          </w:p>
          <w:p w14:paraId="7D46B3C7" w14:textId="77777777" w:rsidR="004D1A8E" w:rsidRPr="001166FF" w:rsidRDefault="004D1A8E" w:rsidP="00E179F2">
            <w:pPr>
              <w:rPr>
                <w:rFonts w:asciiTheme="minorHAnsi" w:hAnsiTheme="minorHAnsi" w:cstheme="minorHAnsi"/>
                <w:sz w:val="18"/>
                <w:szCs w:val="18"/>
              </w:rPr>
            </w:pPr>
          </w:p>
          <w:p w14:paraId="582EF97D" w14:textId="346762D1" w:rsidR="000570D9" w:rsidRPr="007E2595"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LG Training is to include the review of District Bylaw </w:t>
            </w:r>
            <w:r w:rsidRPr="001166FF">
              <w:rPr>
                <w:rFonts w:asciiTheme="minorHAnsi" w:hAnsiTheme="minorHAnsi" w:cstheme="minorHAnsi"/>
                <w:b/>
                <w:sz w:val="18"/>
                <w:szCs w:val="18"/>
              </w:rPr>
              <w:t>Article VII section</w:t>
            </w:r>
            <w:r w:rsidRPr="001166FF">
              <w:rPr>
                <w:rFonts w:asciiTheme="minorHAnsi" w:hAnsiTheme="minorHAnsi" w:cstheme="minorHAnsi"/>
                <w:sz w:val="18"/>
                <w:szCs w:val="18"/>
              </w:rPr>
              <w:t xml:space="preserve"> </w:t>
            </w:r>
            <w:r w:rsidRPr="001166FF">
              <w:rPr>
                <w:rFonts w:asciiTheme="minorHAnsi" w:hAnsiTheme="minorHAnsi" w:cstheme="minorHAnsi"/>
                <w:b/>
                <w:sz w:val="18"/>
                <w:szCs w:val="18"/>
              </w:rPr>
              <w:t>5b</w:t>
            </w:r>
            <w:r w:rsidRPr="001166FF">
              <w:rPr>
                <w:rFonts w:asciiTheme="minorHAnsi" w:hAnsiTheme="minorHAnsi" w:cstheme="minorHAnsi"/>
                <w:sz w:val="18"/>
                <w:szCs w:val="18"/>
              </w:rPr>
              <w:t xml:space="preserve"> </w:t>
            </w:r>
            <w:r w:rsidRPr="004E16D8">
              <w:rPr>
                <w:rFonts w:asciiTheme="minorHAnsi" w:hAnsiTheme="minorHAnsi" w:cstheme="minorHAnsi"/>
                <w:sz w:val="18"/>
                <w:szCs w:val="18"/>
              </w:rPr>
              <w:t>and appropriate supports to assist the LGs to keep their Division in compliance with Succes</w:t>
            </w:r>
            <w:r w:rsidRPr="0091066E">
              <w:rPr>
                <w:rFonts w:asciiTheme="minorHAnsi" w:hAnsiTheme="minorHAnsi" w:cstheme="minorHAnsi"/>
                <w:sz w:val="18"/>
                <w:szCs w:val="18"/>
              </w:rPr>
              <w:t xml:space="preserve">sion Planning. </w:t>
            </w:r>
          </w:p>
          <w:p w14:paraId="1D2616C4"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 </w:t>
            </w:r>
          </w:p>
        </w:tc>
        <w:tc>
          <w:tcPr>
            <w:tcW w:w="1134" w:type="dxa"/>
          </w:tcPr>
          <w:p w14:paraId="59442C54" w14:textId="77777777" w:rsidR="000570D9" w:rsidRPr="001166FF" w:rsidRDefault="000570D9" w:rsidP="00E179F2">
            <w:pPr>
              <w:rPr>
                <w:rFonts w:asciiTheme="minorHAnsi" w:hAnsiTheme="minorHAnsi" w:cstheme="minorHAnsi"/>
                <w:sz w:val="18"/>
                <w:szCs w:val="18"/>
              </w:rPr>
            </w:pPr>
          </w:p>
          <w:p w14:paraId="2765652A" w14:textId="77777777" w:rsidR="000570D9" w:rsidRPr="001166FF" w:rsidRDefault="000570D9" w:rsidP="00E179F2">
            <w:pPr>
              <w:rPr>
                <w:rFonts w:asciiTheme="minorHAnsi" w:hAnsiTheme="minorHAnsi" w:cstheme="minorHAnsi"/>
                <w:sz w:val="18"/>
                <w:szCs w:val="18"/>
              </w:rPr>
            </w:pPr>
          </w:p>
          <w:p w14:paraId="2E325DFD" w14:textId="77777777" w:rsidR="000570D9" w:rsidRPr="001166FF" w:rsidRDefault="000570D9" w:rsidP="00E179F2">
            <w:pPr>
              <w:rPr>
                <w:rFonts w:asciiTheme="minorHAnsi" w:hAnsiTheme="minorHAnsi" w:cstheme="minorHAnsi"/>
                <w:sz w:val="18"/>
                <w:szCs w:val="18"/>
              </w:rPr>
            </w:pPr>
          </w:p>
          <w:p w14:paraId="5D4C7E70" w14:textId="77777777" w:rsidR="000570D9" w:rsidRPr="001166FF" w:rsidRDefault="000570D9" w:rsidP="00E179F2">
            <w:pPr>
              <w:rPr>
                <w:rFonts w:asciiTheme="minorHAnsi" w:hAnsiTheme="minorHAnsi" w:cstheme="minorHAnsi"/>
                <w:sz w:val="18"/>
                <w:szCs w:val="18"/>
                <w:vertAlign w:val="superscript"/>
              </w:rPr>
            </w:pPr>
            <w:r w:rsidRPr="001166FF">
              <w:rPr>
                <w:rFonts w:asciiTheme="minorHAnsi" w:hAnsiTheme="minorHAnsi" w:cstheme="minorHAnsi"/>
                <w:sz w:val="18"/>
                <w:szCs w:val="18"/>
              </w:rPr>
              <w:t>Dec 31</w:t>
            </w:r>
            <w:r w:rsidRPr="001166FF">
              <w:rPr>
                <w:rFonts w:asciiTheme="minorHAnsi" w:hAnsiTheme="minorHAnsi" w:cstheme="minorHAnsi"/>
                <w:sz w:val="18"/>
                <w:szCs w:val="18"/>
                <w:vertAlign w:val="superscript"/>
              </w:rPr>
              <w:t>st</w:t>
            </w:r>
          </w:p>
          <w:p w14:paraId="178FCE83" w14:textId="6A186BB5" w:rsidR="000570D9" w:rsidRPr="001166FF" w:rsidRDefault="000570D9" w:rsidP="00E179F2">
            <w:pPr>
              <w:rPr>
                <w:rFonts w:asciiTheme="minorHAnsi" w:hAnsiTheme="minorHAnsi" w:cstheme="minorHAnsi"/>
                <w:sz w:val="18"/>
                <w:szCs w:val="18"/>
              </w:rPr>
            </w:pPr>
          </w:p>
          <w:p w14:paraId="45E8DF43" w14:textId="11C9E562" w:rsidR="004D1A8E" w:rsidRPr="001166FF" w:rsidRDefault="004D1A8E" w:rsidP="00E179F2">
            <w:pPr>
              <w:rPr>
                <w:rFonts w:asciiTheme="minorHAnsi" w:hAnsiTheme="minorHAnsi" w:cstheme="minorHAnsi"/>
                <w:sz w:val="18"/>
                <w:szCs w:val="18"/>
              </w:rPr>
            </w:pPr>
          </w:p>
          <w:p w14:paraId="0971A47E" w14:textId="67C0189D" w:rsidR="004D1A8E" w:rsidRPr="001166FF" w:rsidRDefault="004D1A8E" w:rsidP="00E179F2">
            <w:pPr>
              <w:rPr>
                <w:rFonts w:asciiTheme="minorHAnsi" w:hAnsiTheme="minorHAnsi" w:cstheme="minorHAnsi"/>
                <w:sz w:val="18"/>
                <w:szCs w:val="18"/>
              </w:rPr>
            </w:pPr>
          </w:p>
          <w:p w14:paraId="4F7D2AA2" w14:textId="0FD95C66" w:rsidR="004D1A8E" w:rsidRPr="001166FF" w:rsidRDefault="004D1A8E" w:rsidP="00E179F2">
            <w:pPr>
              <w:rPr>
                <w:rFonts w:asciiTheme="minorHAnsi" w:hAnsiTheme="minorHAnsi" w:cstheme="minorHAnsi"/>
                <w:sz w:val="18"/>
                <w:szCs w:val="18"/>
              </w:rPr>
            </w:pPr>
          </w:p>
          <w:p w14:paraId="20BA7CD7" w14:textId="2D53F808" w:rsidR="004D1A8E" w:rsidRPr="001166FF" w:rsidRDefault="004D1A8E" w:rsidP="00E179F2">
            <w:pPr>
              <w:rPr>
                <w:rFonts w:asciiTheme="minorHAnsi" w:hAnsiTheme="minorHAnsi" w:cstheme="minorHAnsi"/>
                <w:sz w:val="18"/>
                <w:szCs w:val="18"/>
              </w:rPr>
            </w:pPr>
          </w:p>
          <w:p w14:paraId="095F2007" w14:textId="77777777" w:rsidR="004D1A8E" w:rsidRPr="001166FF" w:rsidRDefault="004D1A8E" w:rsidP="00E179F2">
            <w:pPr>
              <w:rPr>
                <w:rFonts w:asciiTheme="minorHAnsi" w:hAnsiTheme="minorHAnsi" w:cstheme="minorHAnsi"/>
                <w:sz w:val="18"/>
                <w:szCs w:val="18"/>
              </w:rPr>
            </w:pPr>
          </w:p>
          <w:p w14:paraId="02F224A0" w14:textId="7D98815E" w:rsidR="000570D9" w:rsidRPr="001166FF" w:rsidRDefault="000570D9" w:rsidP="00E179F2">
            <w:pPr>
              <w:rPr>
                <w:rFonts w:asciiTheme="minorHAnsi" w:hAnsiTheme="minorHAnsi" w:cstheme="minorHAnsi"/>
                <w:sz w:val="18"/>
                <w:szCs w:val="18"/>
              </w:rPr>
            </w:pPr>
          </w:p>
          <w:p w14:paraId="5EA7F094" w14:textId="6BC53A4D" w:rsidR="004D1A8E" w:rsidRPr="001166FF" w:rsidRDefault="004D1A8E" w:rsidP="00E179F2">
            <w:pPr>
              <w:rPr>
                <w:rFonts w:asciiTheme="minorHAnsi" w:hAnsiTheme="minorHAnsi" w:cstheme="minorHAnsi"/>
                <w:sz w:val="18"/>
                <w:szCs w:val="18"/>
              </w:rPr>
            </w:pPr>
          </w:p>
          <w:p w14:paraId="085A8254" w14:textId="134688CA" w:rsidR="004D1A8E" w:rsidRPr="001166FF" w:rsidRDefault="004D1A8E" w:rsidP="00E179F2">
            <w:pPr>
              <w:rPr>
                <w:rFonts w:asciiTheme="minorHAnsi" w:hAnsiTheme="minorHAnsi" w:cstheme="minorHAnsi"/>
                <w:sz w:val="18"/>
                <w:szCs w:val="18"/>
              </w:rPr>
            </w:pPr>
          </w:p>
          <w:p w14:paraId="13FA70AC" w14:textId="77777777" w:rsidR="004D1A8E" w:rsidRPr="001166FF" w:rsidRDefault="004D1A8E" w:rsidP="00E179F2">
            <w:pPr>
              <w:rPr>
                <w:rFonts w:asciiTheme="minorHAnsi" w:hAnsiTheme="minorHAnsi" w:cstheme="minorHAnsi"/>
                <w:sz w:val="18"/>
                <w:szCs w:val="18"/>
              </w:rPr>
            </w:pPr>
          </w:p>
          <w:p w14:paraId="1E73C7F9"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Jan – May</w:t>
            </w:r>
          </w:p>
          <w:p w14:paraId="5ACB57A0" w14:textId="77777777" w:rsidR="000570D9" w:rsidRPr="001166FF" w:rsidRDefault="000570D9" w:rsidP="00E179F2">
            <w:pPr>
              <w:rPr>
                <w:rFonts w:asciiTheme="minorHAnsi" w:hAnsiTheme="minorHAnsi" w:cstheme="minorHAnsi"/>
                <w:sz w:val="18"/>
                <w:szCs w:val="18"/>
              </w:rPr>
            </w:pPr>
          </w:p>
          <w:p w14:paraId="45ED807F" w14:textId="77777777" w:rsidR="000570D9" w:rsidRPr="001166FF" w:rsidRDefault="000570D9" w:rsidP="00E179F2">
            <w:pPr>
              <w:rPr>
                <w:rFonts w:asciiTheme="minorHAnsi" w:hAnsiTheme="minorHAnsi" w:cstheme="minorHAnsi"/>
                <w:sz w:val="18"/>
                <w:szCs w:val="18"/>
              </w:rPr>
            </w:pPr>
          </w:p>
          <w:p w14:paraId="43676D24" w14:textId="215C6D35" w:rsidR="000570D9" w:rsidRPr="001166FF" w:rsidRDefault="000570D9" w:rsidP="00E179F2">
            <w:pPr>
              <w:rPr>
                <w:rFonts w:asciiTheme="minorHAnsi" w:hAnsiTheme="minorHAnsi" w:cstheme="minorHAnsi"/>
                <w:sz w:val="18"/>
                <w:szCs w:val="18"/>
              </w:rPr>
            </w:pPr>
          </w:p>
          <w:p w14:paraId="71D65AB9" w14:textId="47636E8E" w:rsidR="004D1A8E" w:rsidRPr="001166FF" w:rsidRDefault="004D1A8E" w:rsidP="00E179F2">
            <w:pPr>
              <w:rPr>
                <w:rFonts w:asciiTheme="minorHAnsi" w:hAnsiTheme="minorHAnsi" w:cstheme="minorHAnsi"/>
                <w:sz w:val="18"/>
                <w:szCs w:val="18"/>
              </w:rPr>
            </w:pPr>
          </w:p>
          <w:p w14:paraId="4C952776" w14:textId="77777777" w:rsidR="004D1A8E" w:rsidRPr="001166FF" w:rsidRDefault="004D1A8E" w:rsidP="00E179F2">
            <w:pPr>
              <w:rPr>
                <w:rFonts w:asciiTheme="minorHAnsi" w:hAnsiTheme="minorHAnsi" w:cstheme="minorHAnsi"/>
                <w:sz w:val="18"/>
                <w:szCs w:val="18"/>
              </w:rPr>
            </w:pPr>
          </w:p>
          <w:p w14:paraId="3FD7ADDF"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May</w:t>
            </w:r>
          </w:p>
        </w:tc>
      </w:tr>
      <w:tr w:rsidR="000570D9" w:rsidRPr="00BF270E" w14:paraId="6D154A5A" w14:textId="77777777" w:rsidTr="00E179F2">
        <w:trPr>
          <w:trHeight w:val="1284"/>
        </w:trPr>
        <w:tc>
          <w:tcPr>
            <w:tcW w:w="1247" w:type="dxa"/>
          </w:tcPr>
          <w:p w14:paraId="4809FB85" w14:textId="77777777" w:rsidR="000570D9" w:rsidRPr="0091066E" w:rsidRDefault="000570D9" w:rsidP="00E179F2">
            <w:pPr>
              <w:rPr>
                <w:rFonts w:asciiTheme="minorHAnsi" w:hAnsiTheme="minorHAnsi" w:cstheme="minorHAnsi"/>
                <w:sz w:val="18"/>
                <w:szCs w:val="18"/>
              </w:rPr>
            </w:pPr>
            <w:r w:rsidRPr="004E16D8">
              <w:rPr>
                <w:rFonts w:asciiTheme="minorHAnsi" w:hAnsiTheme="minorHAnsi" w:cstheme="minorHAnsi"/>
                <w:sz w:val="18"/>
                <w:szCs w:val="18"/>
              </w:rPr>
              <w:t>Presidents-elect or Vice President per Club Bylaws</w:t>
            </w:r>
          </w:p>
        </w:tc>
        <w:tc>
          <w:tcPr>
            <w:tcW w:w="1146" w:type="dxa"/>
          </w:tcPr>
          <w:p w14:paraId="4203064B" w14:textId="77777777" w:rsidR="000570D9" w:rsidRPr="001166FF" w:rsidRDefault="000570D9" w:rsidP="00E179F2">
            <w:pPr>
              <w:rPr>
                <w:rFonts w:asciiTheme="minorHAnsi" w:hAnsiTheme="minorHAnsi" w:cstheme="minorHAnsi"/>
                <w:sz w:val="18"/>
                <w:szCs w:val="18"/>
              </w:rPr>
            </w:pPr>
            <w:r w:rsidRPr="007E2595">
              <w:rPr>
                <w:rFonts w:asciiTheme="minorHAnsi" w:hAnsiTheme="minorHAnsi" w:cstheme="minorHAnsi"/>
                <w:sz w:val="18"/>
                <w:szCs w:val="18"/>
              </w:rPr>
              <w:t xml:space="preserve">Nomination </w:t>
            </w:r>
          </w:p>
          <w:p w14:paraId="09153115"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Committee of the </w:t>
            </w:r>
          </w:p>
          <w:p w14:paraId="0D08B133" w14:textId="77777777" w:rsidR="000570D9" w:rsidRPr="001166FF"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Club as identified in the Club’s policy manual</w:t>
            </w:r>
          </w:p>
        </w:tc>
        <w:tc>
          <w:tcPr>
            <w:tcW w:w="5942" w:type="dxa"/>
          </w:tcPr>
          <w:p w14:paraId="21829858" w14:textId="77777777" w:rsidR="000570D9" w:rsidRPr="004E16D8" w:rsidRDefault="000570D9" w:rsidP="00E179F2">
            <w:pPr>
              <w:rPr>
                <w:rFonts w:asciiTheme="minorHAnsi" w:hAnsiTheme="minorHAnsi" w:cstheme="minorHAnsi"/>
                <w:sz w:val="18"/>
                <w:szCs w:val="18"/>
              </w:rPr>
            </w:pPr>
            <w:r w:rsidRPr="001166FF">
              <w:rPr>
                <w:rFonts w:asciiTheme="minorHAnsi" w:hAnsiTheme="minorHAnsi" w:cstheme="minorHAnsi"/>
                <w:sz w:val="18"/>
                <w:szCs w:val="18"/>
              </w:rPr>
              <w:t xml:space="preserve">Refer to </w:t>
            </w:r>
            <w:r w:rsidRPr="001166FF">
              <w:rPr>
                <w:rFonts w:asciiTheme="minorHAnsi" w:hAnsiTheme="minorHAnsi" w:cstheme="minorHAnsi"/>
                <w:b/>
                <w:sz w:val="18"/>
                <w:szCs w:val="18"/>
              </w:rPr>
              <w:t>Policy 14</w:t>
            </w:r>
            <w:r w:rsidRPr="001166FF">
              <w:rPr>
                <w:rFonts w:asciiTheme="minorHAnsi" w:hAnsiTheme="minorHAnsi" w:cstheme="minorHAnsi"/>
                <w:sz w:val="18"/>
                <w:szCs w:val="18"/>
              </w:rPr>
              <w:t xml:space="preserve">. </w:t>
            </w:r>
            <w:r w:rsidRPr="004E16D8">
              <w:rPr>
                <w:rFonts w:asciiTheme="minorHAnsi" w:hAnsiTheme="minorHAnsi" w:cstheme="minorHAnsi"/>
                <w:sz w:val="18"/>
                <w:szCs w:val="18"/>
              </w:rPr>
              <w:t xml:space="preserve">Club Responsibilities </w:t>
            </w:r>
            <w:r w:rsidRPr="001166FF">
              <w:rPr>
                <w:rFonts w:asciiTheme="minorHAnsi" w:hAnsiTheme="minorHAnsi" w:cstheme="minorHAnsi"/>
                <w:b/>
                <w:sz w:val="18"/>
                <w:szCs w:val="18"/>
              </w:rPr>
              <w:t>section 14.7</w:t>
            </w:r>
          </w:p>
        </w:tc>
        <w:tc>
          <w:tcPr>
            <w:tcW w:w="1134" w:type="dxa"/>
          </w:tcPr>
          <w:p w14:paraId="2A1B1EE5" w14:textId="77777777" w:rsidR="000570D9" w:rsidRPr="0091066E" w:rsidRDefault="000570D9" w:rsidP="00E179F2">
            <w:pPr>
              <w:rPr>
                <w:rFonts w:asciiTheme="minorHAnsi" w:hAnsiTheme="minorHAnsi" w:cstheme="minorHAnsi"/>
                <w:sz w:val="18"/>
                <w:szCs w:val="18"/>
              </w:rPr>
            </w:pPr>
          </w:p>
          <w:p w14:paraId="6D7CF022" w14:textId="77777777" w:rsidR="000570D9" w:rsidRPr="001166FF" w:rsidRDefault="000570D9" w:rsidP="00E179F2">
            <w:pPr>
              <w:rPr>
                <w:rFonts w:asciiTheme="minorHAnsi" w:hAnsiTheme="minorHAnsi" w:cstheme="minorHAnsi"/>
                <w:sz w:val="18"/>
                <w:szCs w:val="18"/>
              </w:rPr>
            </w:pPr>
            <w:r w:rsidRPr="007E2595">
              <w:rPr>
                <w:rFonts w:asciiTheme="minorHAnsi" w:hAnsiTheme="minorHAnsi" w:cstheme="minorHAnsi"/>
                <w:sz w:val="18"/>
                <w:szCs w:val="18"/>
              </w:rPr>
              <w:t>Oct</w:t>
            </w:r>
          </w:p>
        </w:tc>
      </w:tr>
    </w:tbl>
    <w:p w14:paraId="3C25D997" w14:textId="77777777" w:rsidR="006559C1" w:rsidRPr="001166FF" w:rsidRDefault="006559C1" w:rsidP="006559C1">
      <w:pPr>
        <w:rPr>
          <w:rFonts w:asciiTheme="minorHAnsi" w:hAnsiTheme="minorHAnsi" w:cstheme="minorHAnsi"/>
          <w:b/>
          <w:bCs/>
          <w:sz w:val="16"/>
          <w:szCs w:val="16"/>
        </w:rPr>
      </w:pPr>
    </w:p>
    <w:bookmarkEnd w:id="522"/>
    <w:p w14:paraId="13193878" w14:textId="77777777" w:rsidR="006559C1" w:rsidRPr="001166FF" w:rsidRDefault="006559C1" w:rsidP="006559C1">
      <w:pPr>
        <w:rPr>
          <w:rFonts w:asciiTheme="minorHAnsi" w:hAnsiTheme="minorHAnsi" w:cstheme="minorHAnsi"/>
          <w:szCs w:val="20"/>
        </w:rPr>
      </w:pPr>
    </w:p>
    <w:p w14:paraId="57DB4A4D" w14:textId="4CD25B21" w:rsidR="006559C1" w:rsidRPr="001166FF" w:rsidRDefault="006559C1">
      <w:pPr>
        <w:rPr>
          <w:rFonts w:asciiTheme="minorHAnsi" w:hAnsiTheme="minorHAnsi" w:cstheme="minorHAnsi"/>
          <w:szCs w:val="20"/>
        </w:rPr>
      </w:pPr>
    </w:p>
    <w:p w14:paraId="6AB8B50D" w14:textId="3F0E028F" w:rsidR="006559C1" w:rsidRDefault="00D62981" w:rsidP="001166FF">
      <w:pPr>
        <w:tabs>
          <w:tab w:val="left" w:pos="2662"/>
        </w:tabs>
        <w:rPr>
          <w:rFonts w:cs="Arial"/>
          <w:szCs w:val="20"/>
        </w:rPr>
      </w:pPr>
      <w:r>
        <w:rPr>
          <w:rFonts w:cs="Arial"/>
          <w:szCs w:val="20"/>
        </w:rPr>
        <w:tab/>
      </w:r>
    </w:p>
    <w:p w14:paraId="66A66775" w14:textId="77777777" w:rsidR="0022644F" w:rsidRPr="0022644F" w:rsidRDefault="0022644F" w:rsidP="001166FF"/>
    <w:p w14:paraId="16DA0579" w14:textId="66879267" w:rsidR="00051498" w:rsidRPr="001166FF" w:rsidRDefault="00B42E20" w:rsidP="00371961">
      <w:pPr>
        <w:pStyle w:val="Heading1"/>
        <w:rPr>
          <w:u w:val="single"/>
        </w:rPr>
      </w:pPr>
      <w:bookmarkStart w:id="524" w:name="_Toc47344791"/>
      <w:r>
        <w:t>Appendix</w:t>
      </w:r>
      <w:r w:rsidR="00051498">
        <w:t xml:space="preserve"> </w:t>
      </w:r>
      <w:r w:rsidR="00371961" w:rsidRPr="00371961">
        <w:t>H</w:t>
      </w:r>
      <w:bookmarkEnd w:id="524"/>
      <w:r w:rsidR="00051498" w:rsidRPr="001166FF">
        <w:rPr>
          <w:strike/>
          <w:sz w:val="24"/>
          <w:szCs w:val="24"/>
        </w:rPr>
        <w:t xml:space="preserve"> </w:t>
      </w:r>
    </w:p>
    <w:p w14:paraId="4510B2CC" w14:textId="77777777" w:rsidR="00051498" w:rsidRPr="001166FF" w:rsidRDefault="00051498" w:rsidP="00051498">
      <w:pPr>
        <w:jc w:val="center"/>
        <w:rPr>
          <w:rFonts w:cs="Arial"/>
          <w:b/>
          <w:bCs/>
          <w:sz w:val="24"/>
          <w:szCs w:val="24"/>
        </w:rPr>
      </w:pPr>
    </w:p>
    <w:p w14:paraId="5521AA19" w14:textId="5FC16F26" w:rsidR="000821B1" w:rsidRPr="001166FF" w:rsidRDefault="000821B1" w:rsidP="00686467">
      <w:pPr>
        <w:pStyle w:val="Heading3"/>
        <w:rPr>
          <w:rStyle w:val="SubtleReference"/>
          <w:rFonts w:asciiTheme="minorHAnsi" w:hAnsiTheme="minorHAnsi" w:cstheme="minorHAnsi"/>
          <w:iCs w:val="0"/>
          <w:color w:val="FF0000"/>
          <w:spacing w:val="-2"/>
          <w:szCs w:val="24"/>
          <w:u w:val="none"/>
        </w:rPr>
      </w:pPr>
      <w:bookmarkStart w:id="525" w:name="_Toc47344792"/>
      <w:r>
        <w:rPr>
          <w:rStyle w:val="SubtleReference"/>
          <w:color w:val="FF0000"/>
          <w:u w:val="none"/>
        </w:rPr>
        <w:t>Club Leadership Education</w:t>
      </w:r>
      <w:bookmarkEnd w:id="525"/>
    </w:p>
    <w:p w14:paraId="45FA6CFC" w14:textId="77777777" w:rsidR="00051498" w:rsidRPr="001166FF" w:rsidRDefault="00051498" w:rsidP="00051498">
      <w:pPr>
        <w:jc w:val="center"/>
        <w:rPr>
          <w:rFonts w:cs="Arial"/>
          <w:b/>
          <w:bCs/>
          <w:color w:val="3333FF"/>
          <w:sz w:val="24"/>
          <w:szCs w:val="24"/>
        </w:rPr>
      </w:pPr>
    </w:p>
    <w:p w14:paraId="228F43AA" w14:textId="7FA6B362" w:rsidR="006309CE" w:rsidRPr="00371961" w:rsidRDefault="00051498" w:rsidP="00051498">
      <w:pPr>
        <w:rPr>
          <w:rFonts w:cs="Arial"/>
          <w:szCs w:val="20"/>
        </w:rPr>
      </w:pPr>
      <w:r w:rsidRPr="001166FF">
        <w:rPr>
          <w:rFonts w:cs="Arial"/>
          <w:b/>
          <w:bCs/>
          <w:szCs w:val="20"/>
        </w:rPr>
        <w:t>Club Leadership Education Trainers</w:t>
      </w:r>
      <w:r w:rsidRPr="004E16D8">
        <w:rPr>
          <w:rFonts w:cs="Arial"/>
          <w:b/>
          <w:bCs/>
          <w:color w:val="5B9BD5" w:themeColor="accent1"/>
          <w:szCs w:val="20"/>
        </w:rPr>
        <w:t xml:space="preserve">. </w:t>
      </w:r>
      <w:r w:rsidRPr="0091066E">
        <w:rPr>
          <w:rFonts w:cs="Arial"/>
          <w:szCs w:val="20"/>
        </w:rPr>
        <w:t>Divisions are required to have 1 or more, if geograp</w:t>
      </w:r>
      <w:r w:rsidRPr="007E2595">
        <w:rPr>
          <w:rFonts w:cs="Arial"/>
          <w:szCs w:val="20"/>
        </w:rPr>
        <w:t xml:space="preserve">hy requires, Certified CLE Trainers. </w:t>
      </w:r>
      <w:r w:rsidRPr="001166FF">
        <w:rPr>
          <w:rFonts w:cs="Arial"/>
          <w:szCs w:val="20"/>
        </w:rPr>
        <w:t>The chart below will indicate the number of Certified Trainers required for each Division.</w:t>
      </w:r>
      <w:r w:rsidR="006309CE" w:rsidRPr="001166FF">
        <w:rPr>
          <w:rFonts w:cs="Arial"/>
          <w:szCs w:val="20"/>
        </w:rPr>
        <w:t xml:space="preserve"> The Lieutenant Governor</w:t>
      </w:r>
      <w:r w:rsidR="00BA3B93">
        <w:rPr>
          <w:rFonts w:cs="Arial"/>
          <w:szCs w:val="20"/>
        </w:rPr>
        <w:t>-</w:t>
      </w:r>
      <w:r w:rsidR="006309CE" w:rsidRPr="001166FF">
        <w:rPr>
          <w:rFonts w:cs="Arial"/>
          <w:szCs w:val="20"/>
        </w:rPr>
        <w:t>Elect acts as the Certified CLE Trainer’s Partner at CLE Sessions</w:t>
      </w:r>
      <w:r w:rsidR="002B7A85" w:rsidRPr="00371961">
        <w:rPr>
          <w:rFonts w:cs="Arial"/>
          <w:szCs w:val="20"/>
        </w:rPr>
        <w:t>.</w:t>
      </w:r>
    </w:p>
    <w:p w14:paraId="5D7C2AE5" w14:textId="77777777" w:rsidR="00BA7358" w:rsidRPr="004E16D8" w:rsidRDefault="00BA7358" w:rsidP="00051498">
      <w:pPr>
        <w:rPr>
          <w:rFonts w:cs="Arial"/>
          <w:szCs w:val="20"/>
        </w:rPr>
      </w:pPr>
    </w:p>
    <w:p w14:paraId="68EDA833" w14:textId="20527616" w:rsidR="00051498" w:rsidRPr="0091066E" w:rsidRDefault="00051498" w:rsidP="00051498">
      <w:pPr>
        <w:rPr>
          <w:rFonts w:cs="Arial"/>
          <w:szCs w:val="20"/>
        </w:rPr>
      </w:pPr>
      <w:r w:rsidRPr="001166FF">
        <w:rPr>
          <w:rFonts w:cs="Arial"/>
          <w:b/>
          <w:bCs/>
          <w:szCs w:val="20"/>
        </w:rPr>
        <w:t xml:space="preserve">Terms – </w:t>
      </w:r>
      <w:r w:rsidRPr="004E16D8">
        <w:rPr>
          <w:rFonts w:cs="Arial"/>
          <w:szCs w:val="20"/>
        </w:rPr>
        <w:t>Kiwanis International Certified Trainers will be approved for terms of 3 years.</w:t>
      </w:r>
    </w:p>
    <w:p w14:paraId="67DFE639" w14:textId="77777777" w:rsidR="00BA7358" w:rsidRPr="007E2595" w:rsidRDefault="00BA7358" w:rsidP="00051498">
      <w:pPr>
        <w:rPr>
          <w:rFonts w:cs="Arial"/>
          <w:szCs w:val="20"/>
        </w:rPr>
      </w:pPr>
    </w:p>
    <w:p w14:paraId="005AAD55" w14:textId="7604B36E" w:rsidR="00051498" w:rsidRPr="0091066E" w:rsidRDefault="00051498" w:rsidP="00051498">
      <w:pPr>
        <w:rPr>
          <w:rFonts w:cs="Arial"/>
          <w:szCs w:val="20"/>
        </w:rPr>
      </w:pPr>
      <w:r w:rsidRPr="001166FF">
        <w:rPr>
          <w:rFonts w:cs="Arial"/>
          <w:b/>
          <w:bCs/>
          <w:szCs w:val="20"/>
        </w:rPr>
        <w:t xml:space="preserve">Purpose – </w:t>
      </w:r>
      <w:r w:rsidRPr="004E16D8">
        <w:rPr>
          <w:rFonts w:cs="Arial"/>
          <w:szCs w:val="20"/>
        </w:rPr>
        <w:t xml:space="preserve">To educate club leaders, Presidents and Presidents-Elect, in the commitment and operation of their positions. </w:t>
      </w:r>
    </w:p>
    <w:p w14:paraId="55E1D789" w14:textId="77777777" w:rsidR="002D2C89" w:rsidRPr="007E2595" w:rsidRDefault="002D2C89" w:rsidP="00051498">
      <w:pPr>
        <w:rPr>
          <w:rFonts w:cs="Arial"/>
          <w:szCs w:val="20"/>
        </w:rPr>
      </w:pPr>
    </w:p>
    <w:p w14:paraId="128C09D2" w14:textId="77777777" w:rsidR="006309CE" w:rsidRPr="001166FF" w:rsidRDefault="00051498">
      <w:pPr>
        <w:jc w:val="center"/>
        <w:rPr>
          <w:rFonts w:cs="Arial"/>
          <w:b/>
          <w:bCs/>
          <w:szCs w:val="20"/>
        </w:rPr>
      </w:pPr>
      <w:r w:rsidRPr="001166FF">
        <w:rPr>
          <w:rFonts w:cs="Arial"/>
          <w:b/>
          <w:bCs/>
          <w:szCs w:val="20"/>
        </w:rPr>
        <w:t>Required Number of CLE Trainers per Division</w:t>
      </w:r>
    </w:p>
    <w:p w14:paraId="16EE01A0" w14:textId="77777777" w:rsidR="006309CE" w:rsidRPr="00BF270E" w:rsidRDefault="006309CE" w:rsidP="001166FF">
      <w:pPr>
        <w:rPr>
          <w:rFonts w:cs="Arial"/>
          <w:b/>
          <w:bCs/>
          <w:szCs w:val="20"/>
        </w:rPr>
      </w:pPr>
    </w:p>
    <w:p w14:paraId="2242B476" w14:textId="37EAE7BF" w:rsidR="00051498" w:rsidRPr="001166FF" w:rsidRDefault="00051498" w:rsidP="001166FF">
      <w:pPr>
        <w:rPr>
          <w:rFonts w:cs="Arial"/>
          <w:b/>
          <w:bCs/>
          <w:szCs w:val="20"/>
        </w:rPr>
      </w:pPr>
      <w:r w:rsidRPr="001166FF">
        <w:rPr>
          <w:rFonts w:cs="Arial"/>
          <w:b/>
          <w:bCs/>
          <w:szCs w:val="20"/>
          <w:shd w:val="clear" w:color="auto" w:fill="FFFFFF"/>
        </w:rPr>
        <w:t>Divisions with unique and or large geography require two or more Certified CLE Trainers, to reduce travel and support attendance</w:t>
      </w:r>
      <w:r w:rsidR="002B7A85" w:rsidRPr="00BF270E">
        <w:rPr>
          <w:rFonts w:cs="Arial"/>
          <w:b/>
          <w:bCs/>
          <w:szCs w:val="20"/>
          <w:shd w:val="clear" w:color="auto" w:fill="FFFFFF"/>
        </w:rPr>
        <w:t>.</w:t>
      </w:r>
      <w:r w:rsidRPr="001166FF">
        <w:rPr>
          <w:rFonts w:cs="Arial"/>
          <w:b/>
          <w:bCs/>
          <w:szCs w:val="20"/>
          <w:shd w:val="clear" w:color="auto" w:fill="FFFFFF"/>
        </w:rPr>
        <w:t> </w:t>
      </w:r>
    </w:p>
    <w:p w14:paraId="7411DE8B" w14:textId="77777777" w:rsidR="00051498" w:rsidRPr="001166FF" w:rsidRDefault="00051498">
      <w:pPr>
        <w:rPr>
          <w:rFonts w:cs="Arial"/>
          <w:b/>
          <w:bCs/>
          <w:szCs w:val="20"/>
        </w:rPr>
      </w:pPr>
    </w:p>
    <w:tbl>
      <w:tblPr>
        <w:tblStyle w:val="TableGrid"/>
        <w:tblW w:w="0" w:type="auto"/>
        <w:tblLook w:val="06C0" w:firstRow="0" w:lastRow="1" w:firstColumn="1" w:lastColumn="0" w:noHBand="1" w:noVBand="1"/>
      </w:tblPr>
      <w:tblGrid>
        <w:gridCol w:w="1870"/>
        <w:gridCol w:w="1905"/>
        <w:gridCol w:w="270"/>
        <w:gridCol w:w="1800"/>
        <w:gridCol w:w="2070"/>
      </w:tblGrid>
      <w:tr w:rsidR="00051498" w:rsidRPr="00BF270E" w14:paraId="61D0EA31" w14:textId="77777777" w:rsidTr="00D14AAB">
        <w:tc>
          <w:tcPr>
            <w:tcW w:w="1870" w:type="dxa"/>
          </w:tcPr>
          <w:p w14:paraId="6C9365DE" w14:textId="77777777" w:rsidR="00051498" w:rsidRPr="00BF270E" w:rsidRDefault="00051498" w:rsidP="00D14AAB">
            <w:pPr>
              <w:jc w:val="center"/>
              <w:rPr>
                <w:rFonts w:cs="Arial"/>
                <w:b/>
                <w:bCs/>
                <w:szCs w:val="20"/>
              </w:rPr>
            </w:pPr>
            <w:r w:rsidRPr="00BF270E">
              <w:rPr>
                <w:rFonts w:cs="Arial"/>
                <w:b/>
                <w:bCs/>
                <w:szCs w:val="20"/>
              </w:rPr>
              <w:t>Division</w:t>
            </w:r>
          </w:p>
        </w:tc>
        <w:tc>
          <w:tcPr>
            <w:tcW w:w="1905" w:type="dxa"/>
          </w:tcPr>
          <w:p w14:paraId="6DB7DAB9" w14:textId="77777777" w:rsidR="00051498" w:rsidRPr="00BF270E" w:rsidRDefault="00051498" w:rsidP="00D14AAB">
            <w:pPr>
              <w:jc w:val="center"/>
              <w:rPr>
                <w:rFonts w:cs="Arial"/>
                <w:b/>
                <w:bCs/>
                <w:szCs w:val="20"/>
              </w:rPr>
            </w:pPr>
            <w:r w:rsidRPr="00BF270E">
              <w:rPr>
                <w:rFonts w:cs="Arial"/>
                <w:b/>
                <w:bCs/>
                <w:szCs w:val="20"/>
              </w:rPr>
              <w:t>Required Number of CLE Trainers</w:t>
            </w:r>
          </w:p>
        </w:tc>
        <w:tc>
          <w:tcPr>
            <w:tcW w:w="270" w:type="dxa"/>
          </w:tcPr>
          <w:p w14:paraId="414EECC2" w14:textId="77777777" w:rsidR="00051498" w:rsidRPr="00BF270E" w:rsidRDefault="00051498" w:rsidP="00D14AAB">
            <w:pPr>
              <w:jc w:val="center"/>
              <w:rPr>
                <w:rFonts w:cs="Arial"/>
                <w:b/>
                <w:bCs/>
                <w:szCs w:val="20"/>
              </w:rPr>
            </w:pPr>
          </w:p>
        </w:tc>
        <w:tc>
          <w:tcPr>
            <w:tcW w:w="1800" w:type="dxa"/>
          </w:tcPr>
          <w:p w14:paraId="0BDDAA91" w14:textId="77777777" w:rsidR="00051498" w:rsidRPr="00BF270E" w:rsidRDefault="00051498" w:rsidP="00D14AAB">
            <w:pPr>
              <w:jc w:val="center"/>
              <w:rPr>
                <w:rFonts w:cs="Arial"/>
                <w:b/>
                <w:bCs/>
                <w:szCs w:val="20"/>
              </w:rPr>
            </w:pPr>
            <w:r w:rsidRPr="00BF270E">
              <w:rPr>
                <w:rFonts w:cs="Arial"/>
                <w:b/>
                <w:bCs/>
                <w:szCs w:val="20"/>
              </w:rPr>
              <w:t>Division</w:t>
            </w:r>
          </w:p>
        </w:tc>
        <w:tc>
          <w:tcPr>
            <w:tcW w:w="2070" w:type="dxa"/>
          </w:tcPr>
          <w:p w14:paraId="51E53938" w14:textId="77777777" w:rsidR="00051498" w:rsidRPr="00BF270E" w:rsidRDefault="00051498" w:rsidP="00D14AAB">
            <w:pPr>
              <w:jc w:val="center"/>
              <w:rPr>
                <w:rFonts w:cs="Arial"/>
                <w:b/>
                <w:bCs/>
                <w:szCs w:val="20"/>
              </w:rPr>
            </w:pPr>
            <w:r w:rsidRPr="00BF270E">
              <w:rPr>
                <w:rFonts w:cs="Arial"/>
                <w:b/>
                <w:bCs/>
                <w:szCs w:val="20"/>
              </w:rPr>
              <w:t>Required Number of CLE Trainers</w:t>
            </w:r>
          </w:p>
        </w:tc>
      </w:tr>
      <w:tr w:rsidR="00051498" w:rsidRPr="00BF270E" w14:paraId="1881E54E" w14:textId="77777777" w:rsidTr="00D14AAB">
        <w:tc>
          <w:tcPr>
            <w:tcW w:w="1870" w:type="dxa"/>
          </w:tcPr>
          <w:p w14:paraId="26B53344" w14:textId="77777777" w:rsidR="00051498" w:rsidRPr="00BF270E" w:rsidRDefault="00051498" w:rsidP="00D14AAB">
            <w:pPr>
              <w:jc w:val="center"/>
              <w:rPr>
                <w:rFonts w:cs="Arial"/>
                <w:b/>
                <w:bCs/>
                <w:szCs w:val="20"/>
              </w:rPr>
            </w:pPr>
            <w:r w:rsidRPr="00BF270E">
              <w:rPr>
                <w:rFonts w:cs="Arial"/>
                <w:b/>
                <w:bCs/>
                <w:szCs w:val="20"/>
              </w:rPr>
              <w:t>2</w:t>
            </w:r>
          </w:p>
        </w:tc>
        <w:tc>
          <w:tcPr>
            <w:tcW w:w="1905" w:type="dxa"/>
          </w:tcPr>
          <w:p w14:paraId="107C8CE6" w14:textId="77777777" w:rsidR="00051498" w:rsidRPr="00BF270E" w:rsidRDefault="00051498" w:rsidP="00D14AAB">
            <w:pPr>
              <w:jc w:val="center"/>
              <w:rPr>
                <w:rFonts w:cs="Arial"/>
                <w:b/>
                <w:bCs/>
                <w:szCs w:val="20"/>
              </w:rPr>
            </w:pPr>
            <w:r w:rsidRPr="00BF270E">
              <w:rPr>
                <w:rFonts w:cs="Arial"/>
                <w:b/>
                <w:bCs/>
                <w:szCs w:val="20"/>
              </w:rPr>
              <w:t>2</w:t>
            </w:r>
          </w:p>
        </w:tc>
        <w:tc>
          <w:tcPr>
            <w:tcW w:w="270" w:type="dxa"/>
          </w:tcPr>
          <w:p w14:paraId="15361B30" w14:textId="77777777" w:rsidR="00051498" w:rsidRPr="00BF270E" w:rsidRDefault="00051498" w:rsidP="00D14AAB">
            <w:pPr>
              <w:jc w:val="center"/>
              <w:rPr>
                <w:rFonts w:cs="Arial"/>
                <w:b/>
                <w:bCs/>
                <w:szCs w:val="20"/>
              </w:rPr>
            </w:pPr>
          </w:p>
        </w:tc>
        <w:tc>
          <w:tcPr>
            <w:tcW w:w="1800" w:type="dxa"/>
          </w:tcPr>
          <w:p w14:paraId="57BDCCCA" w14:textId="77777777" w:rsidR="00051498" w:rsidRPr="00BF270E" w:rsidRDefault="00051498" w:rsidP="00D14AAB">
            <w:pPr>
              <w:jc w:val="center"/>
              <w:rPr>
                <w:rFonts w:cs="Arial"/>
                <w:b/>
                <w:bCs/>
                <w:szCs w:val="20"/>
              </w:rPr>
            </w:pPr>
            <w:r w:rsidRPr="00BF270E">
              <w:rPr>
                <w:rFonts w:cs="Arial"/>
                <w:b/>
                <w:bCs/>
                <w:szCs w:val="20"/>
              </w:rPr>
              <w:t>20</w:t>
            </w:r>
          </w:p>
        </w:tc>
        <w:tc>
          <w:tcPr>
            <w:tcW w:w="2070" w:type="dxa"/>
          </w:tcPr>
          <w:p w14:paraId="27663EBF" w14:textId="77777777" w:rsidR="00051498" w:rsidRPr="00BF270E" w:rsidRDefault="00051498" w:rsidP="00D14AAB">
            <w:pPr>
              <w:jc w:val="center"/>
              <w:rPr>
                <w:rFonts w:cs="Arial"/>
                <w:b/>
                <w:bCs/>
                <w:szCs w:val="20"/>
              </w:rPr>
            </w:pPr>
            <w:r w:rsidRPr="00BF270E">
              <w:rPr>
                <w:rFonts w:cs="Arial"/>
                <w:b/>
                <w:bCs/>
                <w:szCs w:val="20"/>
              </w:rPr>
              <w:t>2</w:t>
            </w:r>
          </w:p>
        </w:tc>
      </w:tr>
      <w:tr w:rsidR="00051498" w:rsidRPr="00BF270E" w14:paraId="26FD3F6A" w14:textId="77777777" w:rsidTr="00D14AAB">
        <w:tc>
          <w:tcPr>
            <w:tcW w:w="1870" w:type="dxa"/>
          </w:tcPr>
          <w:p w14:paraId="4A46927D" w14:textId="77777777" w:rsidR="00051498" w:rsidRPr="00BF270E" w:rsidRDefault="00051498" w:rsidP="00D14AAB">
            <w:pPr>
              <w:jc w:val="center"/>
              <w:rPr>
                <w:rFonts w:cs="Arial"/>
                <w:b/>
                <w:bCs/>
                <w:szCs w:val="20"/>
              </w:rPr>
            </w:pPr>
            <w:r w:rsidRPr="00BF270E">
              <w:rPr>
                <w:rFonts w:cs="Arial"/>
                <w:b/>
                <w:bCs/>
                <w:szCs w:val="20"/>
              </w:rPr>
              <w:t>3</w:t>
            </w:r>
          </w:p>
        </w:tc>
        <w:tc>
          <w:tcPr>
            <w:tcW w:w="1905" w:type="dxa"/>
          </w:tcPr>
          <w:p w14:paraId="106EA53F"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7FC62192" w14:textId="77777777" w:rsidR="00051498" w:rsidRPr="00BF270E" w:rsidRDefault="00051498" w:rsidP="00D14AAB">
            <w:pPr>
              <w:jc w:val="center"/>
              <w:rPr>
                <w:rFonts w:cs="Arial"/>
                <w:b/>
                <w:bCs/>
                <w:szCs w:val="20"/>
              </w:rPr>
            </w:pPr>
          </w:p>
        </w:tc>
        <w:tc>
          <w:tcPr>
            <w:tcW w:w="1800" w:type="dxa"/>
          </w:tcPr>
          <w:p w14:paraId="6F02ED60" w14:textId="77777777" w:rsidR="00051498" w:rsidRPr="00BF270E" w:rsidRDefault="00051498" w:rsidP="00D14AAB">
            <w:pPr>
              <w:jc w:val="center"/>
              <w:rPr>
                <w:rFonts w:cs="Arial"/>
                <w:b/>
                <w:bCs/>
                <w:szCs w:val="20"/>
              </w:rPr>
            </w:pPr>
            <w:r w:rsidRPr="00BF270E">
              <w:rPr>
                <w:rFonts w:cs="Arial"/>
                <w:b/>
                <w:bCs/>
                <w:szCs w:val="20"/>
              </w:rPr>
              <w:t>21</w:t>
            </w:r>
          </w:p>
        </w:tc>
        <w:tc>
          <w:tcPr>
            <w:tcW w:w="2070" w:type="dxa"/>
          </w:tcPr>
          <w:p w14:paraId="5E596825" w14:textId="77777777" w:rsidR="00051498" w:rsidRPr="00BF270E" w:rsidRDefault="00051498" w:rsidP="00D14AAB">
            <w:pPr>
              <w:jc w:val="center"/>
              <w:rPr>
                <w:rFonts w:cs="Arial"/>
                <w:b/>
                <w:bCs/>
                <w:szCs w:val="20"/>
              </w:rPr>
            </w:pPr>
            <w:r w:rsidRPr="00BF270E">
              <w:rPr>
                <w:rFonts w:cs="Arial"/>
                <w:b/>
                <w:bCs/>
                <w:szCs w:val="20"/>
              </w:rPr>
              <w:t>2</w:t>
            </w:r>
          </w:p>
        </w:tc>
      </w:tr>
      <w:tr w:rsidR="00051498" w:rsidRPr="00BF270E" w14:paraId="6F5C99A7" w14:textId="77777777" w:rsidTr="00D14AAB">
        <w:tc>
          <w:tcPr>
            <w:tcW w:w="1870" w:type="dxa"/>
          </w:tcPr>
          <w:p w14:paraId="5C769588" w14:textId="77777777" w:rsidR="00051498" w:rsidRPr="00BF270E" w:rsidRDefault="00051498" w:rsidP="00D14AAB">
            <w:pPr>
              <w:jc w:val="center"/>
              <w:rPr>
                <w:rFonts w:cs="Arial"/>
                <w:b/>
                <w:bCs/>
                <w:szCs w:val="20"/>
              </w:rPr>
            </w:pPr>
            <w:r w:rsidRPr="00BF270E">
              <w:rPr>
                <w:rFonts w:cs="Arial"/>
                <w:b/>
                <w:bCs/>
                <w:szCs w:val="20"/>
              </w:rPr>
              <w:t>4</w:t>
            </w:r>
          </w:p>
        </w:tc>
        <w:tc>
          <w:tcPr>
            <w:tcW w:w="1905" w:type="dxa"/>
          </w:tcPr>
          <w:p w14:paraId="4C535BF2"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34FB2F14" w14:textId="77777777" w:rsidR="00051498" w:rsidRPr="00BF270E" w:rsidRDefault="00051498" w:rsidP="00D14AAB">
            <w:pPr>
              <w:jc w:val="center"/>
              <w:rPr>
                <w:rFonts w:cs="Arial"/>
                <w:b/>
                <w:bCs/>
                <w:szCs w:val="20"/>
              </w:rPr>
            </w:pPr>
          </w:p>
        </w:tc>
        <w:tc>
          <w:tcPr>
            <w:tcW w:w="1800" w:type="dxa"/>
          </w:tcPr>
          <w:p w14:paraId="2349D5C7" w14:textId="77777777" w:rsidR="00051498" w:rsidRPr="00BF270E" w:rsidRDefault="00051498" w:rsidP="00D14AAB">
            <w:pPr>
              <w:jc w:val="center"/>
              <w:rPr>
                <w:rFonts w:cs="Arial"/>
                <w:b/>
                <w:bCs/>
                <w:szCs w:val="20"/>
              </w:rPr>
            </w:pPr>
            <w:r w:rsidRPr="00BF270E">
              <w:rPr>
                <w:rFonts w:cs="Arial"/>
                <w:b/>
                <w:bCs/>
                <w:szCs w:val="20"/>
              </w:rPr>
              <w:t>22</w:t>
            </w:r>
          </w:p>
        </w:tc>
        <w:tc>
          <w:tcPr>
            <w:tcW w:w="2070" w:type="dxa"/>
          </w:tcPr>
          <w:p w14:paraId="629B0005" w14:textId="77777777" w:rsidR="00051498" w:rsidRPr="00BF270E" w:rsidRDefault="00051498" w:rsidP="00D14AAB">
            <w:pPr>
              <w:jc w:val="center"/>
              <w:rPr>
                <w:rFonts w:cs="Arial"/>
                <w:b/>
                <w:bCs/>
                <w:szCs w:val="20"/>
              </w:rPr>
            </w:pPr>
            <w:r w:rsidRPr="00BF270E">
              <w:rPr>
                <w:rFonts w:cs="Arial"/>
                <w:b/>
                <w:bCs/>
                <w:szCs w:val="20"/>
              </w:rPr>
              <w:t>2</w:t>
            </w:r>
          </w:p>
        </w:tc>
      </w:tr>
      <w:tr w:rsidR="00051498" w:rsidRPr="00BF270E" w14:paraId="0A403865" w14:textId="77777777" w:rsidTr="00D14AAB">
        <w:tc>
          <w:tcPr>
            <w:tcW w:w="1870" w:type="dxa"/>
          </w:tcPr>
          <w:p w14:paraId="4E7F93B4" w14:textId="77777777" w:rsidR="00051498" w:rsidRPr="00BF270E" w:rsidRDefault="00051498" w:rsidP="00D14AAB">
            <w:pPr>
              <w:jc w:val="center"/>
              <w:rPr>
                <w:rFonts w:cs="Arial"/>
                <w:b/>
                <w:bCs/>
                <w:szCs w:val="20"/>
              </w:rPr>
            </w:pPr>
            <w:r w:rsidRPr="00BF270E">
              <w:rPr>
                <w:rFonts w:cs="Arial"/>
                <w:b/>
                <w:bCs/>
                <w:szCs w:val="20"/>
              </w:rPr>
              <w:t>5</w:t>
            </w:r>
          </w:p>
        </w:tc>
        <w:tc>
          <w:tcPr>
            <w:tcW w:w="1905" w:type="dxa"/>
          </w:tcPr>
          <w:p w14:paraId="0F5239EF"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60853B9F" w14:textId="77777777" w:rsidR="00051498" w:rsidRPr="00BF270E" w:rsidRDefault="00051498" w:rsidP="00D14AAB">
            <w:pPr>
              <w:jc w:val="center"/>
              <w:rPr>
                <w:rFonts w:cs="Arial"/>
                <w:b/>
                <w:bCs/>
                <w:szCs w:val="20"/>
              </w:rPr>
            </w:pPr>
          </w:p>
        </w:tc>
        <w:tc>
          <w:tcPr>
            <w:tcW w:w="1800" w:type="dxa"/>
          </w:tcPr>
          <w:p w14:paraId="724D2CA2" w14:textId="77777777" w:rsidR="00051498" w:rsidRPr="00BF270E" w:rsidRDefault="00051498" w:rsidP="00D14AAB">
            <w:pPr>
              <w:jc w:val="center"/>
              <w:rPr>
                <w:rFonts w:cs="Arial"/>
                <w:b/>
                <w:bCs/>
                <w:szCs w:val="20"/>
              </w:rPr>
            </w:pPr>
            <w:r w:rsidRPr="00BF270E">
              <w:rPr>
                <w:rFonts w:cs="Arial"/>
                <w:b/>
                <w:bCs/>
                <w:szCs w:val="20"/>
              </w:rPr>
              <w:t>23E</w:t>
            </w:r>
          </w:p>
        </w:tc>
        <w:tc>
          <w:tcPr>
            <w:tcW w:w="2070" w:type="dxa"/>
          </w:tcPr>
          <w:p w14:paraId="15B635F2" w14:textId="77777777" w:rsidR="00051498" w:rsidRPr="00BF270E" w:rsidRDefault="00051498" w:rsidP="00D14AAB">
            <w:pPr>
              <w:jc w:val="center"/>
              <w:rPr>
                <w:rFonts w:cs="Arial"/>
                <w:b/>
                <w:bCs/>
                <w:szCs w:val="20"/>
              </w:rPr>
            </w:pPr>
            <w:r w:rsidRPr="00BF270E">
              <w:rPr>
                <w:rFonts w:cs="Arial"/>
                <w:b/>
                <w:bCs/>
                <w:szCs w:val="20"/>
              </w:rPr>
              <w:t>1</w:t>
            </w:r>
          </w:p>
        </w:tc>
      </w:tr>
      <w:tr w:rsidR="00051498" w:rsidRPr="00BF270E" w14:paraId="55DDCA29" w14:textId="77777777" w:rsidTr="00D14AAB">
        <w:tc>
          <w:tcPr>
            <w:tcW w:w="1870" w:type="dxa"/>
          </w:tcPr>
          <w:p w14:paraId="5CC02600" w14:textId="77777777" w:rsidR="00051498" w:rsidRPr="00BF270E" w:rsidRDefault="00051498" w:rsidP="00D14AAB">
            <w:pPr>
              <w:jc w:val="center"/>
              <w:rPr>
                <w:rFonts w:cs="Arial"/>
                <w:b/>
                <w:bCs/>
                <w:szCs w:val="20"/>
              </w:rPr>
            </w:pPr>
            <w:r w:rsidRPr="00BF270E">
              <w:rPr>
                <w:rFonts w:cs="Arial"/>
                <w:b/>
                <w:bCs/>
                <w:szCs w:val="20"/>
              </w:rPr>
              <w:t>6</w:t>
            </w:r>
          </w:p>
        </w:tc>
        <w:tc>
          <w:tcPr>
            <w:tcW w:w="1905" w:type="dxa"/>
          </w:tcPr>
          <w:p w14:paraId="527EA763"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5FE8758D" w14:textId="77777777" w:rsidR="00051498" w:rsidRPr="00BF270E" w:rsidRDefault="00051498" w:rsidP="00D14AAB">
            <w:pPr>
              <w:jc w:val="center"/>
              <w:rPr>
                <w:rFonts w:cs="Arial"/>
                <w:b/>
                <w:bCs/>
                <w:szCs w:val="20"/>
              </w:rPr>
            </w:pPr>
          </w:p>
        </w:tc>
        <w:tc>
          <w:tcPr>
            <w:tcW w:w="1800" w:type="dxa"/>
          </w:tcPr>
          <w:p w14:paraId="73F29456" w14:textId="77777777" w:rsidR="00051498" w:rsidRPr="00BF270E" w:rsidRDefault="00051498" w:rsidP="00D14AAB">
            <w:pPr>
              <w:jc w:val="center"/>
              <w:rPr>
                <w:rFonts w:cs="Arial"/>
                <w:b/>
                <w:bCs/>
                <w:szCs w:val="20"/>
              </w:rPr>
            </w:pPr>
            <w:r w:rsidRPr="00BF270E">
              <w:rPr>
                <w:rFonts w:cs="Arial"/>
                <w:b/>
                <w:bCs/>
                <w:szCs w:val="20"/>
              </w:rPr>
              <w:t>23W</w:t>
            </w:r>
          </w:p>
        </w:tc>
        <w:tc>
          <w:tcPr>
            <w:tcW w:w="2070" w:type="dxa"/>
          </w:tcPr>
          <w:p w14:paraId="3C319995" w14:textId="77777777" w:rsidR="00051498" w:rsidRPr="00BF270E" w:rsidRDefault="00051498" w:rsidP="00D14AAB">
            <w:pPr>
              <w:jc w:val="center"/>
              <w:rPr>
                <w:rFonts w:cs="Arial"/>
                <w:b/>
                <w:bCs/>
                <w:szCs w:val="20"/>
              </w:rPr>
            </w:pPr>
            <w:r w:rsidRPr="00BF270E">
              <w:rPr>
                <w:rFonts w:cs="Arial"/>
                <w:b/>
                <w:bCs/>
                <w:szCs w:val="20"/>
              </w:rPr>
              <w:t>1</w:t>
            </w:r>
          </w:p>
        </w:tc>
      </w:tr>
      <w:tr w:rsidR="00051498" w:rsidRPr="00BF270E" w14:paraId="4F84A14B" w14:textId="77777777" w:rsidTr="00D14AAB">
        <w:tc>
          <w:tcPr>
            <w:tcW w:w="1870" w:type="dxa"/>
          </w:tcPr>
          <w:p w14:paraId="38A1695A" w14:textId="77777777" w:rsidR="00051498" w:rsidRPr="00BF270E" w:rsidRDefault="00051498" w:rsidP="00D14AAB">
            <w:pPr>
              <w:jc w:val="center"/>
              <w:rPr>
                <w:rFonts w:cs="Arial"/>
                <w:b/>
                <w:bCs/>
                <w:szCs w:val="20"/>
              </w:rPr>
            </w:pPr>
            <w:r w:rsidRPr="00BF270E">
              <w:rPr>
                <w:rFonts w:cs="Arial"/>
                <w:b/>
                <w:bCs/>
                <w:szCs w:val="20"/>
              </w:rPr>
              <w:t>8</w:t>
            </w:r>
          </w:p>
        </w:tc>
        <w:tc>
          <w:tcPr>
            <w:tcW w:w="1905" w:type="dxa"/>
          </w:tcPr>
          <w:p w14:paraId="23536F19"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52D9DDE9" w14:textId="77777777" w:rsidR="00051498" w:rsidRPr="00BF270E" w:rsidRDefault="00051498" w:rsidP="00D14AAB">
            <w:pPr>
              <w:jc w:val="center"/>
              <w:rPr>
                <w:rFonts w:cs="Arial"/>
                <w:b/>
                <w:bCs/>
                <w:szCs w:val="20"/>
              </w:rPr>
            </w:pPr>
          </w:p>
        </w:tc>
        <w:tc>
          <w:tcPr>
            <w:tcW w:w="1800" w:type="dxa"/>
          </w:tcPr>
          <w:p w14:paraId="0B230698" w14:textId="77777777" w:rsidR="00051498" w:rsidRPr="00BF270E" w:rsidRDefault="00051498" w:rsidP="00D14AAB">
            <w:pPr>
              <w:jc w:val="center"/>
              <w:rPr>
                <w:rFonts w:cs="Arial"/>
                <w:b/>
                <w:bCs/>
                <w:szCs w:val="20"/>
              </w:rPr>
            </w:pPr>
            <w:r w:rsidRPr="00BF270E">
              <w:rPr>
                <w:rFonts w:cs="Arial"/>
                <w:b/>
                <w:bCs/>
                <w:szCs w:val="20"/>
              </w:rPr>
              <w:t>23C</w:t>
            </w:r>
          </w:p>
        </w:tc>
        <w:tc>
          <w:tcPr>
            <w:tcW w:w="2070" w:type="dxa"/>
          </w:tcPr>
          <w:p w14:paraId="59C0AB9E" w14:textId="77777777" w:rsidR="00051498" w:rsidRPr="00BF270E" w:rsidRDefault="00051498" w:rsidP="00D14AAB">
            <w:pPr>
              <w:jc w:val="center"/>
              <w:rPr>
                <w:rFonts w:cs="Arial"/>
                <w:b/>
                <w:bCs/>
                <w:szCs w:val="20"/>
              </w:rPr>
            </w:pPr>
            <w:r w:rsidRPr="00BF270E">
              <w:rPr>
                <w:rFonts w:cs="Arial"/>
                <w:b/>
                <w:bCs/>
                <w:szCs w:val="20"/>
              </w:rPr>
              <w:t>1</w:t>
            </w:r>
          </w:p>
        </w:tc>
      </w:tr>
      <w:tr w:rsidR="00051498" w:rsidRPr="00BF270E" w14:paraId="51BD1DCA" w14:textId="77777777" w:rsidTr="00D14AAB">
        <w:tc>
          <w:tcPr>
            <w:tcW w:w="1870" w:type="dxa"/>
          </w:tcPr>
          <w:p w14:paraId="2E2C8C5E" w14:textId="77777777" w:rsidR="00051498" w:rsidRPr="00BF270E" w:rsidRDefault="00051498" w:rsidP="00D14AAB">
            <w:pPr>
              <w:jc w:val="center"/>
              <w:rPr>
                <w:rFonts w:cs="Arial"/>
                <w:b/>
                <w:bCs/>
                <w:szCs w:val="20"/>
              </w:rPr>
            </w:pPr>
            <w:r w:rsidRPr="00BF270E">
              <w:rPr>
                <w:rFonts w:cs="Arial"/>
                <w:b/>
                <w:bCs/>
                <w:szCs w:val="20"/>
              </w:rPr>
              <w:t>9</w:t>
            </w:r>
          </w:p>
        </w:tc>
        <w:tc>
          <w:tcPr>
            <w:tcW w:w="1905" w:type="dxa"/>
          </w:tcPr>
          <w:p w14:paraId="7E11CEFB"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0C3E756A" w14:textId="77777777" w:rsidR="00051498" w:rsidRPr="00BF270E" w:rsidRDefault="00051498" w:rsidP="00D14AAB">
            <w:pPr>
              <w:jc w:val="center"/>
              <w:rPr>
                <w:rFonts w:cs="Arial"/>
                <w:b/>
                <w:bCs/>
                <w:szCs w:val="20"/>
              </w:rPr>
            </w:pPr>
          </w:p>
        </w:tc>
        <w:tc>
          <w:tcPr>
            <w:tcW w:w="1800" w:type="dxa"/>
          </w:tcPr>
          <w:p w14:paraId="532B0B4B" w14:textId="77777777" w:rsidR="00051498" w:rsidRPr="00BF270E" w:rsidRDefault="00051498" w:rsidP="00D14AAB">
            <w:pPr>
              <w:jc w:val="center"/>
              <w:rPr>
                <w:rFonts w:cs="Arial"/>
                <w:b/>
                <w:bCs/>
                <w:szCs w:val="20"/>
              </w:rPr>
            </w:pPr>
            <w:r w:rsidRPr="00BF270E">
              <w:rPr>
                <w:rFonts w:cs="Arial"/>
                <w:b/>
                <w:bCs/>
                <w:szCs w:val="20"/>
              </w:rPr>
              <w:t>24</w:t>
            </w:r>
          </w:p>
        </w:tc>
        <w:tc>
          <w:tcPr>
            <w:tcW w:w="2070" w:type="dxa"/>
          </w:tcPr>
          <w:p w14:paraId="355D2765" w14:textId="77777777" w:rsidR="00051498" w:rsidRPr="00BF270E" w:rsidRDefault="00051498" w:rsidP="00D14AAB">
            <w:pPr>
              <w:jc w:val="center"/>
              <w:rPr>
                <w:rFonts w:cs="Arial"/>
                <w:b/>
                <w:bCs/>
                <w:szCs w:val="20"/>
              </w:rPr>
            </w:pPr>
            <w:r w:rsidRPr="00BF270E">
              <w:rPr>
                <w:rFonts w:cs="Arial"/>
                <w:b/>
                <w:bCs/>
                <w:szCs w:val="20"/>
              </w:rPr>
              <w:t>1</w:t>
            </w:r>
          </w:p>
        </w:tc>
      </w:tr>
      <w:tr w:rsidR="00051498" w:rsidRPr="00BF270E" w14:paraId="408BB051" w14:textId="77777777" w:rsidTr="00D14AAB">
        <w:tc>
          <w:tcPr>
            <w:tcW w:w="1870" w:type="dxa"/>
          </w:tcPr>
          <w:p w14:paraId="5F2CAEE4" w14:textId="77777777" w:rsidR="00051498" w:rsidRPr="00BF270E" w:rsidRDefault="00051498" w:rsidP="00D14AAB">
            <w:pPr>
              <w:jc w:val="center"/>
              <w:rPr>
                <w:rFonts w:cs="Arial"/>
                <w:b/>
                <w:bCs/>
                <w:szCs w:val="20"/>
              </w:rPr>
            </w:pPr>
            <w:r w:rsidRPr="00BF270E">
              <w:rPr>
                <w:rFonts w:cs="Arial"/>
                <w:b/>
                <w:bCs/>
                <w:szCs w:val="20"/>
              </w:rPr>
              <w:t>10</w:t>
            </w:r>
          </w:p>
        </w:tc>
        <w:tc>
          <w:tcPr>
            <w:tcW w:w="1905" w:type="dxa"/>
          </w:tcPr>
          <w:p w14:paraId="503E38DE"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7E1886E5" w14:textId="77777777" w:rsidR="00051498" w:rsidRPr="00BF270E" w:rsidRDefault="00051498" w:rsidP="00D14AAB">
            <w:pPr>
              <w:jc w:val="center"/>
              <w:rPr>
                <w:rFonts w:cs="Arial"/>
                <w:b/>
                <w:bCs/>
                <w:szCs w:val="20"/>
              </w:rPr>
            </w:pPr>
          </w:p>
        </w:tc>
        <w:tc>
          <w:tcPr>
            <w:tcW w:w="1800" w:type="dxa"/>
          </w:tcPr>
          <w:p w14:paraId="0DFBEEC3" w14:textId="77777777" w:rsidR="00051498" w:rsidRPr="00BF270E" w:rsidRDefault="00051498" w:rsidP="00D14AAB">
            <w:pPr>
              <w:jc w:val="center"/>
              <w:rPr>
                <w:rFonts w:cs="Arial"/>
                <w:b/>
                <w:bCs/>
                <w:szCs w:val="20"/>
              </w:rPr>
            </w:pPr>
            <w:r w:rsidRPr="00BF270E">
              <w:rPr>
                <w:rFonts w:cs="Arial"/>
                <w:b/>
                <w:bCs/>
                <w:szCs w:val="20"/>
              </w:rPr>
              <w:t>25</w:t>
            </w:r>
          </w:p>
        </w:tc>
        <w:tc>
          <w:tcPr>
            <w:tcW w:w="2070" w:type="dxa"/>
          </w:tcPr>
          <w:p w14:paraId="15037427" w14:textId="77777777" w:rsidR="00051498" w:rsidRPr="00BF270E" w:rsidRDefault="00051498" w:rsidP="00D14AAB">
            <w:pPr>
              <w:jc w:val="center"/>
              <w:rPr>
                <w:rFonts w:cs="Arial"/>
                <w:b/>
                <w:bCs/>
                <w:szCs w:val="20"/>
              </w:rPr>
            </w:pPr>
            <w:r w:rsidRPr="00BF270E">
              <w:rPr>
                <w:rFonts w:cs="Arial"/>
                <w:b/>
                <w:bCs/>
                <w:szCs w:val="20"/>
              </w:rPr>
              <w:t>1</w:t>
            </w:r>
          </w:p>
        </w:tc>
      </w:tr>
      <w:tr w:rsidR="00051498" w:rsidRPr="00BF270E" w14:paraId="08A100C1" w14:textId="77777777" w:rsidTr="00D14AAB">
        <w:tc>
          <w:tcPr>
            <w:tcW w:w="1870" w:type="dxa"/>
          </w:tcPr>
          <w:p w14:paraId="49F7FD73" w14:textId="77777777" w:rsidR="00051498" w:rsidRPr="00BF270E" w:rsidRDefault="00051498" w:rsidP="00D14AAB">
            <w:pPr>
              <w:jc w:val="center"/>
              <w:rPr>
                <w:rFonts w:cs="Arial"/>
                <w:b/>
                <w:bCs/>
                <w:szCs w:val="20"/>
              </w:rPr>
            </w:pPr>
            <w:r w:rsidRPr="00BF270E">
              <w:rPr>
                <w:rFonts w:cs="Arial"/>
                <w:b/>
                <w:bCs/>
                <w:szCs w:val="20"/>
              </w:rPr>
              <w:t>11</w:t>
            </w:r>
          </w:p>
        </w:tc>
        <w:tc>
          <w:tcPr>
            <w:tcW w:w="1905" w:type="dxa"/>
          </w:tcPr>
          <w:p w14:paraId="49C2FF71"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58CE63A6" w14:textId="77777777" w:rsidR="00051498" w:rsidRPr="00BF270E" w:rsidRDefault="00051498" w:rsidP="00D14AAB">
            <w:pPr>
              <w:jc w:val="center"/>
              <w:rPr>
                <w:rFonts w:cs="Arial"/>
                <w:b/>
                <w:bCs/>
                <w:szCs w:val="20"/>
              </w:rPr>
            </w:pPr>
          </w:p>
        </w:tc>
        <w:tc>
          <w:tcPr>
            <w:tcW w:w="1800" w:type="dxa"/>
          </w:tcPr>
          <w:p w14:paraId="00D1A9BB" w14:textId="77777777" w:rsidR="00051498" w:rsidRPr="00BF270E" w:rsidRDefault="00051498" w:rsidP="00D14AAB">
            <w:pPr>
              <w:jc w:val="center"/>
              <w:rPr>
                <w:rFonts w:cs="Arial"/>
                <w:b/>
                <w:bCs/>
                <w:szCs w:val="20"/>
              </w:rPr>
            </w:pPr>
            <w:r w:rsidRPr="00BF270E">
              <w:rPr>
                <w:rFonts w:cs="Arial"/>
                <w:b/>
                <w:bCs/>
                <w:szCs w:val="20"/>
              </w:rPr>
              <w:t>26</w:t>
            </w:r>
          </w:p>
        </w:tc>
        <w:tc>
          <w:tcPr>
            <w:tcW w:w="2070" w:type="dxa"/>
          </w:tcPr>
          <w:p w14:paraId="066916EC" w14:textId="77777777" w:rsidR="00051498" w:rsidRPr="00BF270E" w:rsidRDefault="00051498" w:rsidP="00D14AAB">
            <w:pPr>
              <w:jc w:val="center"/>
              <w:rPr>
                <w:rFonts w:cs="Arial"/>
                <w:b/>
                <w:bCs/>
                <w:szCs w:val="20"/>
              </w:rPr>
            </w:pPr>
            <w:r w:rsidRPr="00BF270E">
              <w:rPr>
                <w:rFonts w:cs="Arial"/>
                <w:b/>
                <w:bCs/>
                <w:szCs w:val="20"/>
              </w:rPr>
              <w:t>5</w:t>
            </w:r>
          </w:p>
        </w:tc>
      </w:tr>
      <w:tr w:rsidR="00051498" w:rsidRPr="00BF270E" w14:paraId="6A5A792E" w14:textId="77777777" w:rsidTr="00D14AAB">
        <w:tc>
          <w:tcPr>
            <w:tcW w:w="1870" w:type="dxa"/>
          </w:tcPr>
          <w:p w14:paraId="23A6A0BF" w14:textId="77777777" w:rsidR="00051498" w:rsidRPr="00BF270E" w:rsidRDefault="00051498" w:rsidP="00D14AAB">
            <w:pPr>
              <w:jc w:val="center"/>
              <w:rPr>
                <w:rFonts w:cs="Arial"/>
                <w:b/>
                <w:bCs/>
                <w:szCs w:val="20"/>
              </w:rPr>
            </w:pPr>
            <w:r w:rsidRPr="00BF270E">
              <w:rPr>
                <w:rFonts w:cs="Arial"/>
                <w:b/>
                <w:bCs/>
                <w:szCs w:val="20"/>
              </w:rPr>
              <w:t>12</w:t>
            </w:r>
          </w:p>
        </w:tc>
        <w:tc>
          <w:tcPr>
            <w:tcW w:w="1905" w:type="dxa"/>
          </w:tcPr>
          <w:p w14:paraId="4A719589"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02828622" w14:textId="77777777" w:rsidR="00051498" w:rsidRPr="00BF270E" w:rsidRDefault="00051498" w:rsidP="00D14AAB">
            <w:pPr>
              <w:jc w:val="center"/>
              <w:rPr>
                <w:rFonts w:cs="Arial"/>
                <w:b/>
                <w:bCs/>
                <w:szCs w:val="20"/>
              </w:rPr>
            </w:pPr>
          </w:p>
        </w:tc>
        <w:tc>
          <w:tcPr>
            <w:tcW w:w="1800" w:type="dxa"/>
          </w:tcPr>
          <w:p w14:paraId="64608643" w14:textId="77777777" w:rsidR="00051498" w:rsidRPr="00BF270E" w:rsidRDefault="00051498" w:rsidP="00D14AAB">
            <w:pPr>
              <w:jc w:val="center"/>
              <w:rPr>
                <w:rFonts w:cs="Arial"/>
                <w:b/>
                <w:bCs/>
                <w:szCs w:val="20"/>
              </w:rPr>
            </w:pPr>
            <w:r w:rsidRPr="00BF270E">
              <w:rPr>
                <w:rFonts w:cs="Arial"/>
                <w:b/>
                <w:bCs/>
                <w:szCs w:val="20"/>
              </w:rPr>
              <w:t>27</w:t>
            </w:r>
          </w:p>
        </w:tc>
        <w:tc>
          <w:tcPr>
            <w:tcW w:w="2070" w:type="dxa"/>
          </w:tcPr>
          <w:p w14:paraId="660BB638" w14:textId="77777777" w:rsidR="00051498" w:rsidRPr="00BF270E" w:rsidRDefault="00051498" w:rsidP="00D14AAB">
            <w:pPr>
              <w:jc w:val="center"/>
              <w:rPr>
                <w:rFonts w:cs="Arial"/>
                <w:b/>
                <w:bCs/>
                <w:szCs w:val="20"/>
              </w:rPr>
            </w:pPr>
            <w:r w:rsidRPr="00BF270E">
              <w:rPr>
                <w:rFonts w:cs="Arial"/>
                <w:b/>
                <w:bCs/>
                <w:szCs w:val="20"/>
              </w:rPr>
              <w:t>2</w:t>
            </w:r>
          </w:p>
        </w:tc>
      </w:tr>
      <w:tr w:rsidR="00051498" w:rsidRPr="00BF270E" w14:paraId="509C1E80" w14:textId="77777777" w:rsidTr="00D14AAB">
        <w:tc>
          <w:tcPr>
            <w:tcW w:w="1870" w:type="dxa"/>
          </w:tcPr>
          <w:p w14:paraId="2BE7B6B3" w14:textId="77777777" w:rsidR="00051498" w:rsidRPr="00BF270E" w:rsidRDefault="00051498" w:rsidP="00D14AAB">
            <w:pPr>
              <w:jc w:val="center"/>
              <w:rPr>
                <w:rFonts w:cs="Arial"/>
                <w:b/>
                <w:bCs/>
                <w:szCs w:val="20"/>
              </w:rPr>
            </w:pPr>
            <w:r w:rsidRPr="00BF270E">
              <w:rPr>
                <w:rFonts w:cs="Arial"/>
                <w:b/>
                <w:bCs/>
                <w:szCs w:val="20"/>
              </w:rPr>
              <w:t>13</w:t>
            </w:r>
          </w:p>
        </w:tc>
        <w:tc>
          <w:tcPr>
            <w:tcW w:w="1905" w:type="dxa"/>
          </w:tcPr>
          <w:p w14:paraId="7358B476"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2D0FFEFD" w14:textId="77777777" w:rsidR="00051498" w:rsidRPr="00BF270E" w:rsidRDefault="00051498" w:rsidP="00D14AAB">
            <w:pPr>
              <w:jc w:val="center"/>
              <w:rPr>
                <w:rFonts w:cs="Arial"/>
                <w:b/>
                <w:bCs/>
                <w:szCs w:val="20"/>
              </w:rPr>
            </w:pPr>
          </w:p>
        </w:tc>
        <w:tc>
          <w:tcPr>
            <w:tcW w:w="1800" w:type="dxa"/>
          </w:tcPr>
          <w:p w14:paraId="59B60DF2" w14:textId="77777777" w:rsidR="00051498" w:rsidRPr="00BF270E" w:rsidRDefault="00051498" w:rsidP="00D14AAB">
            <w:pPr>
              <w:jc w:val="center"/>
              <w:rPr>
                <w:rFonts w:cs="Arial"/>
                <w:b/>
                <w:bCs/>
                <w:szCs w:val="20"/>
              </w:rPr>
            </w:pPr>
            <w:r w:rsidRPr="00BF270E">
              <w:rPr>
                <w:rFonts w:cs="Arial"/>
                <w:b/>
                <w:bCs/>
                <w:szCs w:val="20"/>
              </w:rPr>
              <w:t>27A</w:t>
            </w:r>
          </w:p>
        </w:tc>
        <w:tc>
          <w:tcPr>
            <w:tcW w:w="2070" w:type="dxa"/>
          </w:tcPr>
          <w:p w14:paraId="3841D52E" w14:textId="77777777" w:rsidR="00051498" w:rsidRPr="00BF270E" w:rsidRDefault="00051498" w:rsidP="00D14AAB">
            <w:pPr>
              <w:jc w:val="center"/>
              <w:rPr>
                <w:rFonts w:cs="Arial"/>
                <w:b/>
                <w:bCs/>
                <w:szCs w:val="20"/>
              </w:rPr>
            </w:pPr>
            <w:r w:rsidRPr="00BF270E">
              <w:rPr>
                <w:rFonts w:cs="Arial"/>
                <w:b/>
                <w:bCs/>
                <w:szCs w:val="20"/>
              </w:rPr>
              <w:t>2</w:t>
            </w:r>
          </w:p>
        </w:tc>
      </w:tr>
      <w:tr w:rsidR="00051498" w:rsidRPr="00BF270E" w14:paraId="69D32ADA" w14:textId="77777777" w:rsidTr="00D14AAB">
        <w:tc>
          <w:tcPr>
            <w:tcW w:w="1870" w:type="dxa"/>
          </w:tcPr>
          <w:p w14:paraId="104AF7B5" w14:textId="77777777" w:rsidR="00051498" w:rsidRPr="00BF270E" w:rsidRDefault="00051498" w:rsidP="00D14AAB">
            <w:pPr>
              <w:jc w:val="center"/>
              <w:rPr>
                <w:rFonts w:cs="Arial"/>
                <w:b/>
                <w:bCs/>
                <w:szCs w:val="20"/>
              </w:rPr>
            </w:pPr>
            <w:r w:rsidRPr="00BF270E">
              <w:rPr>
                <w:rFonts w:cs="Arial"/>
                <w:b/>
                <w:bCs/>
                <w:szCs w:val="20"/>
              </w:rPr>
              <w:t>15</w:t>
            </w:r>
          </w:p>
        </w:tc>
        <w:tc>
          <w:tcPr>
            <w:tcW w:w="1905" w:type="dxa"/>
          </w:tcPr>
          <w:p w14:paraId="270DA11D"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50EA9E84" w14:textId="77777777" w:rsidR="00051498" w:rsidRPr="00BF270E" w:rsidRDefault="00051498" w:rsidP="00D14AAB">
            <w:pPr>
              <w:jc w:val="center"/>
              <w:rPr>
                <w:rFonts w:cs="Arial"/>
                <w:b/>
                <w:bCs/>
                <w:szCs w:val="20"/>
              </w:rPr>
            </w:pPr>
          </w:p>
        </w:tc>
        <w:tc>
          <w:tcPr>
            <w:tcW w:w="1800" w:type="dxa"/>
          </w:tcPr>
          <w:p w14:paraId="53D004A5" w14:textId="77777777" w:rsidR="00051498" w:rsidRPr="00BF270E" w:rsidRDefault="00051498" w:rsidP="00D14AAB">
            <w:pPr>
              <w:jc w:val="center"/>
              <w:rPr>
                <w:rFonts w:cs="Arial"/>
                <w:b/>
                <w:bCs/>
                <w:szCs w:val="20"/>
              </w:rPr>
            </w:pPr>
            <w:r w:rsidRPr="00BF270E">
              <w:rPr>
                <w:rFonts w:cs="Arial"/>
                <w:b/>
                <w:bCs/>
                <w:szCs w:val="20"/>
              </w:rPr>
              <w:t>27C</w:t>
            </w:r>
          </w:p>
        </w:tc>
        <w:tc>
          <w:tcPr>
            <w:tcW w:w="2070" w:type="dxa"/>
          </w:tcPr>
          <w:p w14:paraId="6E4F0DD9" w14:textId="77777777" w:rsidR="00051498" w:rsidRPr="00BF270E" w:rsidRDefault="00051498" w:rsidP="00D14AAB">
            <w:pPr>
              <w:jc w:val="center"/>
              <w:rPr>
                <w:rFonts w:cs="Arial"/>
                <w:b/>
                <w:bCs/>
                <w:szCs w:val="20"/>
              </w:rPr>
            </w:pPr>
            <w:r w:rsidRPr="00BF270E">
              <w:rPr>
                <w:rFonts w:cs="Arial"/>
                <w:b/>
                <w:bCs/>
                <w:szCs w:val="20"/>
              </w:rPr>
              <w:t>1</w:t>
            </w:r>
          </w:p>
        </w:tc>
      </w:tr>
      <w:tr w:rsidR="00051498" w:rsidRPr="00BF270E" w14:paraId="3E2E827E" w14:textId="77777777" w:rsidTr="00D14AAB">
        <w:tc>
          <w:tcPr>
            <w:tcW w:w="1870" w:type="dxa"/>
          </w:tcPr>
          <w:p w14:paraId="651FD21F" w14:textId="77777777" w:rsidR="00051498" w:rsidRPr="00BF270E" w:rsidRDefault="00051498" w:rsidP="00D14AAB">
            <w:pPr>
              <w:jc w:val="center"/>
              <w:rPr>
                <w:rFonts w:cs="Arial"/>
                <w:b/>
                <w:bCs/>
                <w:szCs w:val="20"/>
              </w:rPr>
            </w:pPr>
            <w:r w:rsidRPr="00BF270E">
              <w:rPr>
                <w:rFonts w:cs="Arial"/>
                <w:b/>
                <w:bCs/>
                <w:szCs w:val="20"/>
              </w:rPr>
              <w:t>16</w:t>
            </w:r>
          </w:p>
        </w:tc>
        <w:tc>
          <w:tcPr>
            <w:tcW w:w="1905" w:type="dxa"/>
          </w:tcPr>
          <w:p w14:paraId="10CCE2CE" w14:textId="77777777" w:rsidR="00051498" w:rsidRPr="00BF270E" w:rsidRDefault="00051498" w:rsidP="00D14AAB">
            <w:pPr>
              <w:jc w:val="center"/>
              <w:rPr>
                <w:rFonts w:cs="Arial"/>
                <w:b/>
                <w:bCs/>
                <w:szCs w:val="20"/>
              </w:rPr>
            </w:pPr>
            <w:r w:rsidRPr="00BF270E">
              <w:rPr>
                <w:rFonts w:cs="Arial"/>
                <w:b/>
                <w:bCs/>
                <w:szCs w:val="20"/>
              </w:rPr>
              <w:t>2</w:t>
            </w:r>
          </w:p>
        </w:tc>
        <w:tc>
          <w:tcPr>
            <w:tcW w:w="270" w:type="dxa"/>
          </w:tcPr>
          <w:p w14:paraId="1F25AFC3" w14:textId="77777777" w:rsidR="00051498" w:rsidRPr="00BF270E" w:rsidRDefault="00051498" w:rsidP="00D14AAB">
            <w:pPr>
              <w:jc w:val="center"/>
              <w:rPr>
                <w:rFonts w:cs="Arial"/>
                <w:b/>
                <w:bCs/>
                <w:szCs w:val="20"/>
              </w:rPr>
            </w:pPr>
          </w:p>
        </w:tc>
        <w:tc>
          <w:tcPr>
            <w:tcW w:w="1800" w:type="dxa"/>
          </w:tcPr>
          <w:p w14:paraId="03D484CA" w14:textId="77777777" w:rsidR="00051498" w:rsidRPr="00BF270E" w:rsidRDefault="00051498" w:rsidP="00D14AAB">
            <w:pPr>
              <w:jc w:val="center"/>
              <w:rPr>
                <w:rFonts w:cs="Arial"/>
                <w:b/>
                <w:bCs/>
                <w:szCs w:val="20"/>
              </w:rPr>
            </w:pPr>
          </w:p>
        </w:tc>
        <w:tc>
          <w:tcPr>
            <w:tcW w:w="2070" w:type="dxa"/>
          </w:tcPr>
          <w:p w14:paraId="0AF6EEA9" w14:textId="77777777" w:rsidR="00051498" w:rsidRPr="00BF270E" w:rsidRDefault="00051498" w:rsidP="00D14AAB">
            <w:pPr>
              <w:jc w:val="center"/>
              <w:rPr>
                <w:rFonts w:cs="Arial"/>
                <w:b/>
                <w:bCs/>
                <w:szCs w:val="20"/>
              </w:rPr>
            </w:pPr>
          </w:p>
        </w:tc>
      </w:tr>
      <w:tr w:rsidR="00051498" w:rsidRPr="00BF270E" w14:paraId="26C1B5AF" w14:textId="77777777" w:rsidTr="00D14AAB">
        <w:tc>
          <w:tcPr>
            <w:tcW w:w="1870" w:type="dxa"/>
          </w:tcPr>
          <w:p w14:paraId="1950DEFD" w14:textId="77777777" w:rsidR="00051498" w:rsidRPr="00BF270E" w:rsidRDefault="00051498" w:rsidP="00D14AAB">
            <w:pPr>
              <w:jc w:val="center"/>
              <w:rPr>
                <w:rFonts w:cs="Arial"/>
                <w:b/>
                <w:bCs/>
                <w:szCs w:val="20"/>
              </w:rPr>
            </w:pPr>
            <w:r w:rsidRPr="00BF270E">
              <w:rPr>
                <w:rFonts w:cs="Arial"/>
                <w:b/>
                <w:bCs/>
                <w:szCs w:val="20"/>
              </w:rPr>
              <w:t>17</w:t>
            </w:r>
          </w:p>
        </w:tc>
        <w:tc>
          <w:tcPr>
            <w:tcW w:w="1905" w:type="dxa"/>
          </w:tcPr>
          <w:p w14:paraId="4E8740C3"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35CC632A" w14:textId="77777777" w:rsidR="00051498" w:rsidRPr="00BF270E" w:rsidRDefault="00051498" w:rsidP="00D14AAB">
            <w:pPr>
              <w:jc w:val="center"/>
              <w:rPr>
                <w:rFonts w:cs="Arial"/>
                <w:b/>
                <w:bCs/>
                <w:szCs w:val="20"/>
              </w:rPr>
            </w:pPr>
          </w:p>
        </w:tc>
        <w:tc>
          <w:tcPr>
            <w:tcW w:w="1800" w:type="dxa"/>
          </w:tcPr>
          <w:p w14:paraId="7D05126D" w14:textId="77777777" w:rsidR="00051498" w:rsidRPr="00BF270E" w:rsidRDefault="00051498" w:rsidP="00D14AAB">
            <w:pPr>
              <w:jc w:val="center"/>
              <w:rPr>
                <w:rFonts w:cs="Arial"/>
                <w:b/>
                <w:bCs/>
                <w:szCs w:val="20"/>
              </w:rPr>
            </w:pPr>
          </w:p>
        </w:tc>
        <w:tc>
          <w:tcPr>
            <w:tcW w:w="2070" w:type="dxa"/>
          </w:tcPr>
          <w:p w14:paraId="46A0ED70" w14:textId="77777777" w:rsidR="00051498" w:rsidRPr="00BF270E" w:rsidRDefault="00051498" w:rsidP="00D14AAB">
            <w:pPr>
              <w:jc w:val="center"/>
              <w:rPr>
                <w:rFonts w:cs="Arial"/>
                <w:b/>
                <w:bCs/>
                <w:szCs w:val="20"/>
              </w:rPr>
            </w:pPr>
          </w:p>
        </w:tc>
      </w:tr>
      <w:tr w:rsidR="00051498" w:rsidRPr="00BF270E" w14:paraId="6138CC95" w14:textId="77777777" w:rsidTr="00D14AAB">
        <w:tc>
          <w:tcPr>
            <w:tcW w:w="1870" w:type="dxa"/>
          </w:tcPr>
          <w:p w14:paraId="7063C5CD" w14:textId="77777777" w:rsidR="00051498" w:rsidRPr="00BF270E" w:rsidRDefault="00051498" w:rsidP="00D14AAB">
            <w:pPr>
              <w:jc w:val="center"/>
              <w:rPr>
                <w:rFonts w:cs="Arial"/>
                <w:b/>
                <w:bCs/>
                <w:szCs w:val="20"/>
              </w:rPr>
            </w:pPr>
            <w:r w:rsidRPr="00BF270E">
              <w:rPr>
                <w:rFonts w:cs="Arial"/>
                <w:b/>
                <w:bCs/>
                <w:szCs w:val="20"/>
              </w:rPr>
              <w:t>18</w:t>
            </w:r>
          </w:p>
        </w:tc>
        <w:tc>
          <w:tcPr>
            <w:tcW w:w="1905" w:type="dxa"/>
          </w:tcPr>
          <w:p w14:paraId="3EA83166" w14:textId="77777777" w:rsidR="00051498" w:rsidRPr="00BF270E" w:rsidRDefault="00051498" w:rsidP="00D14AAB">
            <w:pPr>
              <w:jc w:val="center"/>
              <w:rPr>
                <w:rFonts w:cs="Arial"/>
                <w:b/>
                <w:bCs/>
                <w:szCs w:val="20"/>
              </w:rPr>
            </w:pPr>
            <w:r w:rsidRPr="00BF270E">
              <w:rPr>
                <w:rFonts w:cs="Arial"/>
                <w:b/>
                <w:bCs/>
                <w:szCs w:val="20"/>
              </w:rPr>
              <w:t>1</w:t>
            </w:r>
          </w:p>
        </w:tc>
        <w:tc>
          <w:tcPr>
            <w:tcW w:w="270" w:type="dxa"/>
          </w:tcPr>
          <w:p w14:paraId="557BED7F" w14:textId="77777777" w:rsidR="00051498" w:rsidRPr="00BF270E" w:rsidRDefault="00051498" w:rsidP="00D14AAB">
            <w:pPr>
              <w:jc w:val="center"/>
              <w:rPr>
                <w:rFonts w:cs="Arial"/>
                <w:b/>
                <w:bCs/>
                <w:szCs w:val="20"/>
              </w:rPr>
            </w:pPr>
          </w:p>
        </w:tc>
        <w:tc>
          <w:tcPr>
            <w:tcW w:w="1800" w:type="dxa"/>
          </w:tcPr>
          <w:p w14:paraId="0E52FA01" w14:textId="77777777" w:rsidR="00051498" w:rsidRPr="00BF270E" w:rsidRDefault="00051498" w:rsidP="00D14AAB">
            <w:pPr>
              <w:jc w:val="center"/>
              <w:rPr>
                <w:rFonts w:cs="Arial"/>
                <w:b/>
                <w:bCs/>
                <w:szCs w:val="20"/>
              </w:rPr>
            </w:pPr>
          </w:p>
        </w:tc>
        <w:tc>
          <w:tcPr>
            <w:tcW w:w="2070" w:type="dxa"/>
          </w:tcPr>
          <w:p w14:paraId="204DBC2D" w14:textId="77777777" w:rsidR="00051498" w:rsidRPr="00BF270E" w:rsidRDefault="00051498" w:rsidP="00D14AAB">
            <w:pPr>
              <w:jc w:val="center"/>
              <w:rPr>
                <w:rFonts w:cs="Arial"/>
                <w:b/>
                <w:bCs/>
                <w:szCs w:val="20"/>
              </w:rPr>
            </w:pPr>
          </w:p>
        </w:tc>
      </w:tr>
      <w:tr w:rsidR="00051498" w:rsidRPr="00BF270E" w14:paraId="3E2FE048" w14:textId="77777777" w:rsidTr="00D14AAB">
        <w:tc>
          <w:tcPr>
            <w:tcW w:w="1870" w:type="dxa"/>
          </w:tcPr>
          <w:p w14:paraId="5B0D5FD8" w14:textId="77777777" w:rsidR="00051498" w:rsidRPr="00BF270E" w:rsidRDefault="00051498" w:rsidP="00D14AAB">
            <w:pPr>
              <w:jc w:val="center"/>
              <w:rPr>
                <w:rFonts w:cs="Arial"/>
                <w:b/>
                <w:bCs/>
                <w:szCs w:val="20"/>
              </w:rPr>
            </w:pPr>
          </w:p>
        </w:tc>
        <w:tc>
          <w:tcPr>
            <w:tcW w:w="1905" w:type="dxa"/>
          </w:tcPr>
          <w:p w14:paraId="2B22DB01" w14:textId="77777777" w:rsidR="00051498" w:rsidRPr="00BF270E" w:rsidRDefault="00051498" w:rsidP="00D14AAB">
            <w:pPr>
              <w:jc w:val="center"/>
              <w:rPr>
                <w:rFonts w:cs="Arial"/>
                <w:b/>
                <w:bCs/>
                <w:szCs w:val="20"/>
              </w:rPr>
            </w:pPr>
          </w:p>
        </w:tc>
        <w:tc>
          <w:tcPr>
            <w:tcW w:w="270" w:type="dxa"/>
          </w:tcPr>
          <w:p w14:paraId="733880AA" w14:textId="77777777" w:rsidR="00051498" w:rsidRPr="00BF270E" w:rsidRDefault="00051498" w:rsidP="00D14AAB">
            <w:pPr>
              <w:jc w:val="center"/>
              <w:rPr>
                <w:rFonts w:cs="Arial"/>
                <w:b/>
                <w:bCs/>
                <w:szCs w:val="20"/>
              </w:rPr>
            </w:pPr>
          </w:p>
        </w:tc>
        <w:tc>
          <w:tcPr>
            <w:tcW w:w="1800" w:type="dxa"/>
          </w:tcPr>
          <w:p w14:paraId="59ACE8A7" w14:textId="77777777" w:rsidR="00051498" w:rsidRPr="00BF270E" w:rsidRDefault="00051498" w:rsidP="00D14AAB">
            <w:pPr>
              <w:jc w:val="center"/>
              <w:rPr>
                <w:rFonts w:cs="Arial"/>
                <w:b/>
                <w:bCs/>
                <w:szCs w:val="20"/>
              </w:rPr>
            </w:pPr>
          </w:p>
        </w:tc>
        <w:tc>
          <w:tcPr>
            <w:tcW w:w="2070" w:type="dxa"/>
          </w:tcPr>
          <w:p w14:paraId="596621E9" w14:textId="77777777" w:rsidR="00051498" w:rsidRPr="00BF270E" w:rsidRDefault="00051498" w:rsidP="00D14AAB">
            <w:pPr>
              <w:jc w:val="center"/>
              <w:rPr>
                <w:rFonts w:cs="Arial"/>
                <w:b/>
                <w:bCs/>
                <w:szCs w:val="20"/>
              </w:rPr>
            </w:pPr>
          </w:p>
        </w:tc>
      </w:tr>
    </w:tbl>
    <w:p w14:paraId="4DBBEE91" w14:textId="77777777" w:rsidR="00051498" w:rsidRPr="001166FF" w:rsidRDefault="00051498" w:rsidP="00051498">
      <w:pPr>
        <w:ind w:left="720" w:hanging="720"/>
        <w:jc w:val="center"/>
        <w:rPr>
          <w:rFonts w:cs="Arial"/>
          <w:b/>
          <w:szCs w:val="20"/>
          <w:lang w:val="en-CA"/>
        </w:rPr>
      </w:pPr>
      <w:r w:rsidRPr="001166FF">
        <w:rPr>
          <w:rFonts w:cs="Arial"/>
          <w:b/>
          <w:szCs w:val="20"/>
          <w:lang w:val="en-CA"/>
        </w:rPr>
        <w:br w:type="textWrapping" w:clear="all"/>
      </w:r>
    </w:p>
    <w:p w14:paraId="3DBC044C" w14:textId="77777777" w:rsidR="00051498" w:rsidRPr="000B45E1" w:rsidRDefault="00051498" w:rsidP="00051498">
      <w:pPr>
        <w:jc w:val="center"/>
        <w:rPr>
          <w:rFonts w:cs="Arial"/>
          <w:b/>
          <w:bCs/>
          <w:color w:val="3333FF"/>
          <w:sz w:val="16"/>
          <w:szCs w:val="16"/>
        </w:rPr>
      </w:pPr>
    </w:p>
    <w:p w14:paraId="08B36964" w14:textId="21A9C846" w:rsidR="006559C1" w:rsidRDefault="006559C1">
      <w:pPr>
        <w:rPr>
          <w:rFonts w:cs="Arial"/>
          <w:szCs w:val="20"/>
        </w:rPr>
      </w:pPr>
    </w:p>
    <w:p w14:paraId="0974F622" w14:textId="38D9BAD8" w:rsidR="00371961" w:rsidRDefault="00371961">
      <w:pPr>
        <w:rPr>
          <w:rFonts w:cs="Arial"/>
          <w:szCs w:val="20"/>
        </w:rPr>
      </w:pPr>
    </w:p>
    <w:p w14:paraId="13E1D134" w14:textId="59237E79" w:rsidR="00BA3B93" w:rsidRDefault="00BA3B93">
      <w:pPr>
        <w:rPr>
          <w:rFonts w:cs="Arial"/>
          <w:szCs w:val="20"/>
        </w:rPr>
      </w:pPr>
    </w:p>
    <w:p w14:paraId="41B7C5D8" w14:textId="77777777" w:rsidR="00BA3B93" w:rsidRDefault="00BA3B93">
      <w:pPr>
        <w:rPr>
          <w:rFonts w:cs="Arial"/>
          <w:szCs w:val="20"/>
        </w:rPr>
      </w:pPr>
    </w:p>
    <w:p w14:paraId="63137463" w14:textId="77777777" w:rsidR="00371961" w:rsidRDefault="00371961">
      <w:pPr>
        <w:rPr>
          <w:rFonts w:cs="Arial"/>
          <w:szCs w:val="20"/>
        </w:rPr>
      </w:pPr>
    </w:p>
    <w:p w14:paraId="5CBD941A" w14:textId="77777777" w:rsidR="009E556D" w:rsidRPr="003C5792" w:rsidRDefault="002552B2" w:rsidP="00CE77C0">
      <w:pPr>
        <w:pStyle w:val="Heading1"/>
      </w:pPr>
      <w:bookmarkStart w:id="526" w:name="_Toc47344793"/>
      <w:r>
        <w:t>S</w:t>
      </w:r>
      <w:r w:rsidR="009E556D" w:rsidRPr="003C5792">
        <w:t>ign-off</w:t>
      </w:r>
      <w:bookmarkEnd w:id="526"/>
    </w:p>
    <w:p w14:paraId="6FE78468" w14:textId="25D979C2" w:rsidR="009E556D" w:rsidRPr="001166FF" w:rsidRDefault="009E556D" w:rsidP="009E556D">
      <w:pPr>
        <w:autoSpaceDE w:val="0"/>
        <w:autoSpaceDN w:val="0"/>
        <w:adjustRightInd w:val="0"/>
        <w:rPr>
          <w:rFonts w:cs="Arial"/>
          <w:b/>
          <w:color w:val="FF0000"/>
          <w:szCs w:val="20"/>
          <w:u w:val="single"/>
        </w:rPr>
      </w:pPr>
      <w:r w:rsidRPr="003C5792">
        <w:rPr>
          <w:rFonts w:cs="Arial"/>
          <w:szCs w:val="20"/>
        </w:rPr>
        <w:t xml:space="preserve">Approved at the Board of Trustees meeting </w:t>
      </w:r>
      <w:r w:rsidRPr="00C71AA7">
        <w:rPr>
          <w:rFonts w:cs="Arial"/>
          <w:szCs w:val="20"/>
        </w:rPr>
        <w:t>of</w:t>
      </w:r>
      <w:r w:rsidR="00601CF2">
        <w:rPr>
          <w:rFonts w:cs="Arial"/>
          <w:b/>
          <w:szCs w:val="20"/>
        </w:rPr>
        <w:t xml:space="preserve"> </w:t>
      </w:r>
      <w:r w:rsidR="000F5F4A" w:rsidRPr="001166FF">
        <w:rPr>
          <w:rFonts w:cs="Arial"/>
          <w:bCs/>
          <w:szCs w:val="20"/>
        </w:rPr>
        <w:t>August 20</w:t>
      </w:r>
      <w:r w:rsidR="000F5F4A" w:rsidRPr="00371961">
        <w:rPr>
          <w:rFonts w:cs="Arial"/>
          <w:bCs/>
          <w:szCs w:val="20"/>
        </w:rPr>
        <w:t xml:space="preserve">, </w:t>
      </w:r>
      <w:r w:rsidR="00601CF2" w:rsidRPr="00371961">
        <w:rPr>
          <w:rFonts w:cs="Arial"/>
          <w:bCs/>
          <w:szCs w:val="20"/>
        </w:rPr>
        <w:t>2020</w:t>
      </w:r>
      <w:r w:rsidR="005A16D7" w:rsidRPr="00371961">
        <w:rPr>
          <w:rFonts w:cs="Arial"/>
          <w:bCs/>
          <w:szCs w:val="20"/>
        </w:rPr>
        <w:t xml:space="preserve"> </w:t>
      </w:r>
      <w:r w:rsidRPr="00371961">
        <w:rPr>
          <w:rFonts w:cs="Arial"/>
          <w:bCs/>
          <w:szCs w:val="20"/>
        </w:rPr>
        <w:t xml:space="preserve">to be effective </w:t>
      </w:r>
      <w:r w:rsidR="003A33D1" w:rsidRPr="00371961">
        <w:rPr>
          <w:rFonts w:cs="Arial"/>
          <w:bCs/>
          <w:szCs w:val="20"/>
        </w:rPr>
        <w:t>Octobe</w:t>
      </w:r>
      <w:r w:rsidR="00DC7770" w:rsidRPr="00371961">
        <w:rPr>
          <w:rFonts w:cs="Arial"/>
          <w:bCs/>
          <w:szCs w:val="20"/>
        </w:rPr>
        <w:t>r</w:t>
      </w:r>
      <w:r w:rsidR="005A16D7" w:rsidRPr="00371961">
        <w:rPr>
          <w:rFonts w:cs="Arial"/>
          <w:bCs/>
          <w:szCs w:val="20"/>
        </w:rPr>
        <w:t xml:space="preserve"> 1,</w:t>
      </w:r>
      <w:r w:rsidR="00A31197" w:rsidRPr="00371961">
        <w:rPr>
          <w:rFonts w:cs="Arial"/>
          <w:bCs/>
          <w:szCs w:val="20"/>
        </w:rPr>
        <w:t>.</w:t>
      </w:r>
      <w:r w:rsidR="00601CF2" w:rsidRPr="00371961">
        <w:rPr>
          <w:rFonts w:cs="Arial"/>
          <w:bCs/>
          <w:szCs w:val="20"/>
        </w:rPr>
        <w:t>2020</w:t>
      </w:r>
    </w:p>
    <w:p w14:paraId="1FCF7741" w14:textId="77777777" w:rsidR="009E556D" w:rsidRPr="00411695" w:rsidRDefault="009E556D" w:rsidP="005E7E75">
      <w:pPr>
        <w:autoSpaceDE w:val="0"/>
        <w:autoSpaceDN w:val="0"/>
        <w:adjustRightInd w:val="0"/>
        <w:jc w:val="right"/>
        <w:rPr>
          <w:rFonts w:cs="Arial"/>
          <w:szCs w:val="20"/>
        </w:rPr>
      </w:pPr>
    </w:p>
    <w:p w14:paraId="751EBA9F" w14:textId="77777777" w:rsidR="00C92FD4" w:rsidRPr="00411695" w:rsidRDefault="00C92FD4" w:rsidP="009E556D">
      <w:pPr>
        <w:autoSpaceDE w:val="0"/>
        <w:autoSpaceDN w:val="0"/>
        <w:adjustRightInd w:val="0"/>
        <w:rPr>
          <w:rFonts w:cs="Arial"/>
          <w:sz w:val="22"/>
          <w:szCs w:val="20"/>
        </w:rPr>
      </w:pPr>
    </w:p>
    <w:p w14:paraId="36EA66F0" w14:textId="77777777" w:rsidR="009E556D" w:rsidRPr="00411695" w:rsidRDefault="009E556D" w:rsidP="009E556D">
      <w:pPr>
        <w:autoSpaceDE w:val="0"/>
        <w:autoSpaceDN w:val="0"/>
        <w:adjustRightInd w:val="0"/>
        <w:rPr>
          <w:rFonts w:cs="Arial"/>
          <w:sz w:val="22"/>
          <w:szCs w:val="20"/>
        </w:rPr>
      </w:pPr>
      <w:r w:rsidRPr="00411695">
        <w:rPr>
          <w:rFonts w:cs="Arial"/>
          <w:sz w:val="22"/>
          <w:szCs w:val="20"/>
        </w:rPr>
        <w:t xml:space="preserve">Signed: </w:t>
      </w:r>
    </w:p>
    <w:p w14:paraId="597BE4B8" w14:textId="77777777" w:rsidR="009E556D" w:rsidRPr="003C5792" w:rsidRDefault="00B50066" w:rsidP="009E556D">
      <w:pPr>
        <w:autoSpaceDE w:val="0"/>
        <w:autoSpaceDN w:val="0"/>
        <w:adjustRightInd w:val="0"/>
        <w:rPr>
          <w:rFonts w:cs="Arial"/>
          <w:color w:val="000000"/>
          <w:sz w:val="22"/>
          <w:szCs w:val="20"/>
        </w:rPr>
      </w:pPr>
      <w:r w:rsidRPr="003C5792">
        <w:rPr>
          <w:rFonts w:cs="Arial"/>
          <w:noProof/>
          <w:color w:val="000000"/>
          <w:szCs w:val="20"/>
          <w:lang w:val="en-CA" w:eastAsia="en-CA" w:bidi="ar-SA"/>
        </w:rPr>
        <w:drawing>
          <wp:anchor distT="0" distB="0" distL="114300" distR="114300" simplePos="0" relativeHeight="251657216" behindDoc="0" locked="0" layoutInCell="1" allowOverlap="1" wp14:anchorId="4283BF1B" wp14:editId="0ECC8D86">
            <wp:simplePos x="0" y="0"/>
            <wp:positionH relativeFrom="column">
              <wp:posOffset>1000125</wp:posOffset>
            </wp:positionH>
            <wp:positionV relativeFrom="paragraph">
              <wp:posOffset>7620</wp:posOffset>
            </wp:positionV>
            <wp:extent cx="1691640" cy="777240"/>
            <wp:effectExtent l="0" t="0" r="3810" b="3810"/>
            <wp:wrapTight wrapText="bothSides">
              <wp:wrapPolygon edited="0">
                <wp:start x="0" y="0"/>
                <wp:lineTo x="0" y="21176"/>
                <wp:lineTo x="21405" y="21176"/>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691640" cy="777240"/>
                    </a:xfrm>
                    <a:prstGeom prst="rect">
                      <a:avLst/>
                    </a:prstGeom>
                  </pic:spPr>
                </pic:pic>
              </a:graphicData>
            </a:graphic>
          </wp:anchor>
        </w:drawing>
      </w:r>
    </w:p>
    <w:p w14:paraId="01025764" w14:textId="77777777" w:rsidR="009E556D" w:rsidRPr="003C5792" w:rsidRDefault="009E556D" w:rsidP="009E556D">
      <w:pPr>
        <w:autoSpaceDE w:val="0"/>
        <w:autoSpaceDN w:val="0"/>
        <w:adjustRightInd w:val="0"/>
        <w:rPr>
          <w:rFonts w:cs="Arial"/>
          <w:color w:val="000000"/>
          <w:szCs w:val="20"/>
        </w:rPr>
      </w:pPr>
    </w:p>
    <w:p w14:paraId="51DF440F" w14:textId="77777777" w:rsidR="00C92FD4" w:rsidRPr="003C5792" w:rsidRDefault="00C92FD4" w:rsidP="009E556D">
      <w:pPr>
        <w:autoSpaceDE w:val="0"/>
        <w:autoSpaceDN w:val="0"/>
        <w:adjustRightInd w:val="0"/>
        <w:rPr>
          <w:rFonts w:cs="Arial"/>
          <w:color w:val="000000"/>
          <w:szCs w:val="20"/>
        </w:rPr>
      </w:pPr>
    </w:p>
    <w:p w14:paraId="7D42DE25" w14:textId="77777777" w:rsidR="00C92FD4" w:rsidRPr="003C5792" w:rsidRDefault="00C92FD4" w:rsidP="009E556D">
      <w:pPr>
        <w:autoSpaceDE w:val="0"/>
        <w:autoSpaceDN w:val="0"/>
        <w:adjustRightInd w:val="0"/>
        <w:rPr>
          <w:rFonts w:cs="Arial"/>
          <w:color w:val="000000"/>
          <w:szCs w:val="20"/>
        </w:rPr>
      </w:pPr>
    </w:p>
    <w:p w14:paraId="09512FED" w14:textId="77777777" w:rsidR="00C92FD4" w:rsidRPr="003C5792" w:rsidRDefault="00C92FD4" w:rsidP="009E556D">
      <w:pPr>
        <w:autoSpaceDE w:val="0"/>
        <w:autoSpaceDN w:val="0"/>
        <w:adjustRightInd w:val="0"/>
        <w:rPr>
          <w:rFonts w:cs="Arial"/>
          <w:color w:val="000000"/>
          <w:szCs w:val="20"/>
        </w:rPr>
      </w:pPr>
    </w:p>
    <w:p w14:paraId="0AA83B97" w14:textId="77777777" w:rsidR="00C92FD4" w:rsidRPr="003C5792" w:rsidRDefault="00C92FD4" w:rsidP="009E556D">
      <w:pPr>
        <w:autoSpaceDE w:val="0"/>
        <w:autoSpaceDN w:val="0"/>
        <w:adjustRightInd w:val="0"/>
        <w:rPr>
          <w:rFonts w:cs="Arial"/>
          <w:color w:val="000000"/>
          <w:szCs w:val="20"/>
        </w:rPr>
      </w:pPr>
    </w:p>
    <w:p w14:paraId="7302D4F0" w14:textId="77777777" w:rsidR="009E556D" w:rsidRDefault="009E556D" w:rsidP="009E556D">
      <w:pPr>
        <w:autoSpaceDE w:val="0"/>
        <w:autoSpaceDN w:val="0"/>
        <w:adjustRightInd w:val="0"/>
        <w:rPr>
          <w:rFonts w:cs="Arial"/>
          <w:color w:val="000000"/>
          <w:szCs w:val="20"/>
        </w:rPr>
      </w:pPr>
      <w:r w:rsidRPr="003C5792">
        <w:rPr>
          <w:rFonts w:cs="Arial"/>
          <w:color w:val="000000"/>
          <w:szCs w:val="20"/>
        </w:rPr>
        <w:t>DST Jim Steele</w:t>
      </w:r>
    </w:p>
    <w:p w14:paraId="4EAFE729" w14:textId="77777777" w:rsidR="009E556D" w:rsidRPr="003C5792" w:rsidRDefault="009E556D" w:rsidP="009E556D">
      <w:pPr>
        <w:autoSpaceDE w:val="0"/>
        <w:autoSpaceDN w:val="0"/>
        <w:adjustRightInd w:val="0"/>
        <w:rPr>
          <w:rFonts w:cs="Arial"/>
          <w:color w:val="000000"/>
          <w:szCs w:val="20"/>
        </w:rPr>
      </w:pPr>
    </w:p>
    <w:p w14:paraId="4D43DFFE" w14:textId="77777777" w:rsidR="00C92FD4" w:rsidRPr="003C5792" w:rsidRDefault="00C92FD4" w:rsidP="009E556D">
      <w:pPr>
        <w:rPr>
          <w:rFonts w:cs="Arial"/>
          <w:color w:val="000000"/>
          <w:szCs w:val="20"/>
        </w:rPr>
      </w:pPr>
    </w:p>
    <w:p w14:paraId="3FF4F3C8" w14:textId="77777777" w:rsidR="00C92FD4" w:rsidRPr="003C5792" w:rsidRDefault="00C92FD4" w:rsidP="009E556D">
      <w:pPr>
        <w:rPr>
          <w:rFonts w:cs="Arial"/>
          <w:color w:val="000000"/>
          <w:szCs w:val="20"/>
        </w:rPr>
      </w:pPr>
    </w:p>
    <w:p w14:paraId="333917B3" w14:textId="77777777" w:rsidR="00A1749F" w:rsidRPr="003B3014" w:rsidRDefault="00A1749F" w:rsidP="003B3014">
      <w:pPr>
        <w:rPr>
          <w:rFonts w:cs="Arial"/>
          <w:sz w:val="24"/>
          <w:szCs w:val="24"/>
        </w:rPr>
      </w:pPr>
    </w:p>
    <w:sectPr w:rsidR="00A1749F" w:rsidRPr="003B3014" w:rsidSect="006B1C2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FBB68" w14:textId="77777777" w:rsidR="006C3526" w:rsidRDefault="006C3526" w:rsidP="00EF09C5">
      <w:r>
        <w:separator/>
      </w:r>
    </w:p>
  </w:endnote>
  <w:endnote w:type="continuationSeparator" w:id="0">
    <w:p w14:paraId="6CFCAB22" w14:textId="77777777" w:rsidR="006C3526" w:rsidRDefault="006C3526" w:rsidP="00EF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pperplate Gothic Light">
    <w:altName w:val="Copperplate Gothic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776A" w14:textId="77777777" w:rsidR="009A1B22" w:rsidRDefault="009A1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27C2" w14:textId="3E209B3D" w:rsidR="009A1B22" w:rsidRPr="007B4F1B" w:rsidRDefault="009A1B22" w:rsidP="003A33D1">
    <w:pPr>
      <w:pStyle w:val="Footer"/>
      <w:pBdr>
        <w:top w:val="thinThickSmallGap" w:sz="24" w:space="0" w:color="622423"/>
      </w:pBdr>
      <w:tabs>
        <w:tab w:val="clear" w:pos="4680"/>
        <w:tab w:val="clear" w:pos="9360"/>
        <w:tab w:val="right" w:pos="10181"/>
      </w:tabs>
      <w:rPr>
        <w:rFonts w:cs="Arial"/>
      </w:rPr>
    </w:pPr>
    <w:r w:rsidRPr="002552B2">
      <w:rPr>
        <w:rFonts w:cs="Arial"/>
        <w:b/>
        <w:szCs w:val="20"/>
      </w:rPr>
      <w:t>Revised Oct</w:t>
    </w:r>
    <w:r>
      <w:rPr>
        <w:rFonts w:cs="Arial"/>
        <w:b/>
        <w:szCs w:val="20"/>
      </w:rPr>
      <w:t xml:space="preserve"> 1, </w:t>
    </w:r>
    <w:r w:rsidRPr="00381CCB">
      <w:rPr>
        <w:rFonts w:cs="Arial"/>
        <w:b/>
        <w:szCs w:val="20"/>
      </w:rPr>
      <w:t>2020</w:t>
    </w:r>
    <w:r>
      <w:rPr>
        <w:rFonts w:cs="Arial"/>
        <w:b/>
        <w:szCs w:val="20"/>
      </w:rPr>
      <w:t xml:space="preserve">                                           </w:t>
    </w:r>
    <w:r w:rsidRPr="003A33D1">
      <w:rPr>
        <w:rFonts w:cs="Arial"/>
        <w:szCs w:val="20"/>
      </w:rPr>
      <w:t>Pag</w:t>
    </w:r>
    <w:r w:rsidRPr="007B4F1B">
      <w:rPr>
        <w:rFonts w:cs="Arial"/>
      </w:rPr>
      <w:t xml:space="preserve">e </w:t>
    </w:r>
    <w:r w:rsidRPr="007B4F1B">
      <w:rPr>
        <w:rFonts w:cs="Arial"/>
      </w:rPr>
      <w:fldChar w:fldCharType="begin"/>
    </w:r>
    <w:r w:rsidRPr="007B4F1B">
      <w:rPr>
        <w:rFonts w:cs="Arial"/>
      </w:rPr>
      <w:instrText xml:space="preserve"> PAGE   \* MERGEFORMAT </w:instrText>
    </w:r>
    <w:r w:rsidRPr="007B4F1B">
      <w:rPr>
        <w:rFonts w:cs="Arial"/>
      </w:rPr>
      <w:fldChar w:fldCharType="separate"/>
    </w:r>
    <w:r>
      <w:rPr>
        <w:rFonts w:cs="Arial"/>
        <w:noProof/>
      </w:rPr>
      <w:t>2</w:t>
    </w:r>
    <w:r w:rsidRPr="007B4F1B">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11CF" w14:textId="77777777" w:rsidR="009A1B22" w:rsidRDefault="009A1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76DAC" w14:textId="77777777" w:rsidR="006C3526" w:rsidRDefault="006C3526" w:rsidP="00EF09C5">
      <w:r>
        <w:separator/>
      </w:r>
    </w:p>
  </w:footnote>
  <w:footnote w:type="continuationSeparator" w:id="0">
    <w:p w14:paraId="22201B18" w14:textId="77777777" w:rsidR="006C3526" w:rsidRDefault="006C3526" w:rsidP="00EF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4BC0F" w14:textId="77777777" w:rsidR="009A1B22" w:rsidRDefault="009A1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7E65" w14:textId="77777777" w:rsidR="009A1B22" w:rsidRPr="00D42DA2" w:rsidRDefault="009A1B22" w:rsidP="00C2001B">
    <w:pPr>
      <w:pStyle w:val="Header"/>
      <w:pBdr>
        <w:bottom w:val="thickThinSmallGap" w:sz="24" w:space="1" w:color="622423"/>
      </w:pBdr>
      <w:jc w:val="center"/>
      <w:rPr>
        <w:rFonts w:cs="Arial"/>
        <w:sz w:val="28"/>
        <w:szCs w:val="28"/>
      </w:rPr>
    </w:pPr>
    <w:r w:rsidRPr="00D42DA2">
      <w:rPr>
        <w:rFonts w:cs="Arial"/>
        <w:sz w:val="28"/>
        <w:szCs w:val="28"/>
      </w:rPr>
      <w:t xml:space="preserve">Policies </w:t>
    </w:r>
    <w:r>
      <w:rPr>
        <w:rFonts w:cs="Arial"/>
        <w:sz w:val="28"/>
        <w:szCs w:val="28"/>
      </w:rPr>
      <w:t>a</w:t>
    </w:r>
    <w:r w:rsidRPr="00D42DA2">
      <w:rPr>
        <w:rFonts w:cs="Arial"/>
        <w:sz w:val="28"/>
        <w:szCs w:val="28"/>
      </w:rPr>
      <w:t>nd Procedures</w:t>
    </w:r>
  </w:p>
  <w:p w14:paraId="2511AAC8" w14:textId="77777777" w:rsidR="009A1B22" w:rsidRPr="007B4F1B" w:rsidRDefault="009A1B22" w:rsidP="00F337D6">
    <w:pPr>
      <w:pStyle w:val="Header"/>
      <w:pBdr>
        <w:bottom w:val="thickThinSmallGap" w:sz="24" w:space="1" w:color="622423"/>
      </w:pBdr>
      <w:jc w:val="center"/>
      <w:rPr>
        <w:rFonts w:cs="Arial"/>
        <w:sz w:val="28"/>
        <w:szCs w:val="28"/>
      </w:rPr>
    </w:pPr>
    <w:r w:rsidRPr="00D42DA2">
      <w:rPr>
        <w:rFonts w:cs="Arial"/>
        <w:sz w:val="28"/>
        <w:szCs w:val="28"/>
      </w:rPr>
      <w:t>of the Eastern Canada &amp; Caribbean District</w:t>
    </w:r>
  </w:p>
  <w:p w14:paraId="31D17613" w14:textId="77777777" w:rsidR="009A1B22" w:rsidRPr="00052BD8" w:rsidRDefault="009A1B22">
    <w:pPr>
      <w:pStyle w:val="Header"/>
      <w:pBdr>
        <w:bottom w:val="thickThinSmallGap" w:sz="24" w:space="1" w:color="622423"/>
      </w:pBdr>
      <w:jc w:val="center"/>
      <w:rPr>
        <w:rFonts w:ascii="Cambria" w:hAnsi="Cambria"/>
        <w:sz w:val="28"/>
        <w:szCs w:val="28"/>
      </w:rPr>
    </w:pPr>
  </w:p>
  <w:p w14:paraId="4CF42F66" w14:textId="7C4EACC2" w:rsidR="009A1B22" w:rsidRPr="001166FF" w:rsidRDefault="009A1B22" w:rsidP="001166FF">
    <w:pPr>
      <w:pStyle w:val="Header"/>
      <w:jc w:val="center"/>
      <w:rPr>
        <w:rFonts w:asciiTheme="minorHAnsi" w:hAnsiTheme="minorHAnsi" w:cstheme="minorHAnsi"/>
        <w:color w:val="FF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BB94" w14:textId="77777777" w:rsidR="009A1B22" w:rsidRDefault="009A1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5362"/>
    <w:multiLevelType w:val="hybridMultilevel"/>
    <w:tmpl w:val="070E1C0C"/>
    <w:lvl w:ilvl="0" w:tplc="FCAACEB0">
      <w:start w:val="1"/>
      <w:numFmt w:val="lowerLetter"/>
      <w:lvlText w:val="%1."/>
      <w:lvlJc w:val="left"/>
      <w:pPr>
        <w:ind w:left="720" w:hanging="360"/>
      </w:pPr>
      <w:rPr>
        <w:color w:val="auto"/>
      </w:rPr>
    </w:lvl>
    <w:lvl w:ilvl="1" w:tplc="4B7676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C1F43"/>
    <w:multiLevelType w:val="hybridMultilevel"/>
    <w:tmpl w:val="8F7C2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E96E9F"/>
    <w:multiLevelType w:val="hybridMultilevel"/>
    <w:tmpl w:val="2452D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CF004F"/>
    <w:multiLevelType w:val="hybridMultilevel"/>
    <w:tmpl w:val="6B0AFE98"/>
    <w:lvl w:ilvl="0" w:tplc="04090001">
      <w:start w:val="1"/>
      <w:numFmt w:val="bullet"/>
      <w:lvlText w:val=""/>
      <w:lvlJc w:val="left"/>
      <w:pPr>
        <w:ind w:left="1440" w:hanging="360"/>
      </w:pPr>
      <w:rPr>
        <w:rFonts w:ascii="Symbol" w:hAnsi="Symbol" w:hint="default"/>
      </w:rPr>
    </w:lvl>
    <w:lvl w:ilvl="1" w:tplc="9A543510">
      <w:start w:val="1"/>
      <w:numFmt w:val="bullet"/>
      <w:lvlText w:val="o"/>
      <w:lvlJc w:val="left"/>
      <w:pPr>
        <w:ind w:left="2160" w:hanging="360"/>
      </w:pPr>
      <w:rPr>
        <w:rFonts w:ascii="Courier New" w:hAnsi="Courier New" w:cs="Wingdings" w:hint="default"/>
        <w:strike w:val="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300ACC"/>
    <w:multiLevelType w:val="hybridMultilevel"/>
    <w:tmpl w:val="C5888FB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5" w15:restartNumberingAfterBreak="0">
    <w:nsid w:val="13A54532"/>
    <w:multiLevelType w:val="hybridMultilevel"/>
    <w:tmpl w:val="D1DA1C14"/>
    <w:lvl w:ilvl="0" w:tplc="F6EC49D4">
      <w:start w:val="1"/>
      <w:numFmt w:val="decimal"/>
      <w:lvlText w:val="%1."/>
      <w:lvlJc w:val="right"/>
      <w:pPr>
        <w:ind w:left="351" w:firstLine="288"/>
      </w:pPr>
      <w:rPr>
        <w:rFonts w:ascii="Calibri" w:hAnsi="Calibri" w:cs="Times New Roman" w:hint="default"/>
        <w:color w:val="1815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41CAE"/>
    <w:multiLevelType w:val="hybridMultilevel"/>
    <w:tmpl w:val="C4163434"/>
    <w:lvl w:ilvl="0" w:tplc="BEC66D12">
      <w:numFmt w:val="bullet"/>
      <w:lvlText w:val=""/>
      <w:lvlJc w:val="left"/>
      <w:pPr>
        <w:ind w:left="1435" w:hanging="360"/>
      </w:pPr>
      <w:rPr>
        <w:rFonts w:ascii="Wingdings" w:hAnsi="Wingdings" w:cs="Arial" w:hint="default"/>
        <w:sz w:val="24"/>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7" w15:restartNumberingAfterBreak="0">
    <w:nsid w:val="191852E1"/>
    <w:multiLevelType w:val="hybridMultilevel"/>
    <w:tmpl w:val="9970E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C25B82"/>
    <w:multiLevelType w:val="hybridMultilevel"/>
    <w:tmpl w:val="9266C332"/>
    <w:lvl w:ilvl="0" w:tplc="AE32358E">
      <w:numFmt w:val="bullet"/>
      <w:lvlText w:val=""/>
      <w:lvlJc w:val="left"/>
      <w:pPr>
        <w:ind w:left="768" w:hanging="360"/>
      </w:pPr>
      <w:rPr>
        <w:rFonts w:ascii="Wingdings" w:eastAsiaTheme="minorEastAsia" w:hAnsi="Wingdings" w:cs="Aria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1C4E163A"/>
    <w:multiLevelType w:val="hybridMultilevel"/>
    <w:tmpl w:val="CCC682FC"/>
    <w:lvl w:ilvl="0" w:tplc="04090019">
      <w:start w:val="1"/>
      <w:numFmt w:val="lowerLetter"/>
      <w:lvlText w:val="%1."/>
      <w:lvlJc w:val="left"/>
      <w:pPr>
        <w:ind w:left="31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63A69"/>
    <w:multiLevelType w:val="multilevel"/>
    <w:tmpl w:val="094019FC"/>
    <w:lvl w:ilvl="0">
      <w:start w:val="1"/>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1" w15:restartNumberingAfterBreak="0">
    <w:nsid w:val="22AE1D81"/>
    <w:multiLevelType w:val="hybridMultilevel"/>
    <w:tmpl w:val="3CB8AF12"/>
    <w:lvl w:ilvl="0" w:tplc="1009000F">
      <w:start w:val="1"/>
      <w:numFmt w:val="decimal"/>
      <w:lvlText w:val="%1."/>
      <w:lvlJc w:val="left"/>
      <w:pPr>
        <w:ind w:left="720" w:hanging="360"/>
      </w:pPr>
      <w:rPr>
        <w:color w:val="auto"/>
      </w:rPr>
    </w:lvl>
    <w:lvl w:ilvl="1" w:tplc="4B7676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24F16"/>
    <w:multiLevelType w:val="multilevel"/>
    <w:tmpl w:val="55FAD672"/>
    <w:lvl w:ilvl="0">
      <w:start w:val="1"/>
      <w:numFmt w:val="decimal"/>
      <w:lvlText w:val="%1."/>
      <w:lvlJc w:val="left"/>
      <w:pPr>
        <w:ind w:left="720" w:hanging="360"/>
      </w:pPr>
      <w:rPr>
        <w:strike w:val="0"/>
      </w:rPr>
    </w:lvl>
    <w:lvl w:ilvl="1">
      <w:start w:val="9"/>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C13F66"/>
    <w:multiLevelType w:val="hybridMultilevel"/>
    <w:tmpl w:val="F81E1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551668"/>
    <w:multiLevelType w:val="hybridMultilevel"/>
    <w:tmpl w:val="71288D52"/>
    <w:lvl w:ilvl="0" w:tplc="DEF04D78">
      <w:start w:val="1"/>
      <w:numFmt w:val="bullet"/>
      <w:lvlText w:val="o"/>
      <w:lvlJc w:val="left"/>
      <w:pPr>
        <w:ind w:left="76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831D5"/>
    <w:multiLevelType w:val="hybridMultilevel"/>
    <w:tmpl w:val="BD5E61EA"/>
    <w:lvl w:ilvl="0" w:tplc="CE88D2C0">
      <w:start w:val="3"/>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A7A07"/>
    <w:multiLevelType w:val="hybridMultilevel"/>
    <w:tmpl w:val="4490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72F3C"/>
    <w:multiLevelType w:val="hybridMultilevel"/>
    <w:tmpl w:val="DA4298A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35E2588B"/>
    <w:multiLevelType w:val="hybridMultilevel"/>
    <w:tmpl w:val="3C2E4036"/>
    <w:lvl w:ilvl="0" w:tplc="CD34EE3E">
      <w:numFmt w:val="bullet"/>
      <w:lvlText w:val=""/>
      <w:lvlJc w:val="left"/>
      <w:pPr>
        <w:ind w:left="1435" w:hanging="360"/>
      </w:pPr>
      <w:rPr>
        <w:rFonts w:ascii="Wingdings" w:hAnsi="Wingdings" w:cs="Arial" w:hint="default"/>
        <w:sz w:val="24"/>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9" w15:restartNumberingAfterBreak="0">
    <w:nsid w:val="366B6803"/>
    <w:multiLevelType w:val="multilevel"/>
    <w:tmpl w:val="2FBC9046"/>
    <w:lvl w:ilvl="0">
      <w:start w:val="4"/>
      <w:numFmt w:val="decimal"/>
      <w:lvlText w:val="%1.0"/>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0" w15:restartNumberingAfterBreak="0">
    <w:nsid w:val="368F433E"/>
    <w:multiLevelType w:val="multilevel"/>
    <w:tmpl w:val="B59E1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37DF22E4"/>
    <w:multiLevelType w:val="hybridMultilevel"/>
    <w:tmpl w:val="AE5A2E5C"/>
    <w:lvl w:ilvl="0" w:tplc="D50E2D78">
      <w:start w:val="1"/>
      <w:numFmt w:val="lowerLetter"/>
      <w:lvlText w:val="%1."/>
      <w:lvlJc w:val="left"/>
      <w:pPr>
        <w:ind w:left="1800" w:hanging="360"/>
      </w:pPr>
      <w:rPr>
        <w:rFonts w:hint="default"/>
      </w:rPr>
    </w:lvl>
    <w:lvl w:ilvl="1" w:tplc="EDD00760">
      <w:start w:val="1"/>
      <w:numFmt w:val="lowerRoman"/>
      <w:lvlText w:val="%2."/>
      <w:lvlJc w:val="left"/>
      <w:pPr>
        <w:ind w:left="2520" w:hanging="360"/>
      </w:pPr>
      <w:rPr>
        <w:rFonts w:ascii="Arial" w:eastAsia="Times New Roman" w:hAnsi="Arial" w:cs="Arial"/>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522E96"/>
    <w:multiLevelType w:val="hybridMultilevel"/>
    <w:tmpl w:val="BBC4E7FE"/>
    <w:lvl w:ilvl="0" w:tplc="B9C435DE">
      <w:numFmt w:val="bullet"/>
      <w:lvlText w:val="-"/>
      <w:lvlJc w:val="left"/>
      <w:pPr>
        <w:ind w:left="1080" w:hanging="360"/>
      </w:pPr>
      <w:rPr>
        <w:rFonts w:ascii="Calibri" w:eastAsiaTheme="minorHAnsi" w:hAnsi="Calibri" w:cs="Calibri" w:hint="default"/>
        <w:b/>
        <w:sz w:val="3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677785F"/>
    <w:multiLevelType w:val="hybridMultilevel"/>
    <w:tmpl w:val="730E4690"/>
    <w:lvl w:ilvl="0" w:tplc="561AA2F6">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276BC"/>
    <w:multiLevelType w:val="hybridMultilevel"/>
    <w:tmpl w:val="BA945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A8099C"/>
    <w:multiLevelType w:val="hybridMultilevel"/>
    <w:tmpl w:val="A6EAE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8681A"/>
    <w:multiLevelType w:val="hybridMultilevel"/>
    <w:tmpl w:val="3C6EB0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1076B8"/>
    <w:multiLevelType w:val="multilevel"/>
    <w:tmpl w:val="A2180274"/>
    <w:lvl w:ilvl="0">
      <w:start w:val="2"/>
      <w:numFmt w:val="decimal"/>
      <w:lvlText w:val="%1"/>
      <w:lvlJc w:val="left"/>
      <w:pPr>
        <w:ind w:left="375" w:hanging="375"/>
      </w:pPr>
      <w:rPr>
        <w:rFonts w:hint="default"/>
      </w:rPr>
    </w:lvl>
    <w:lvl w:ilvl="1">
      <w:start w:val="8"/>
      <w:numFmt w:val="decimal"/>
      <w:lvlText w:val="%1.%2"/>
      <w:lvlJc w:val="left"/>
      <w:pPr>
        <w:ind w:left="1084" w:hanging="375"/>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9BA76FD"/>
    <w:multiLevelType w:val="hybridMultilevel"/>
    <w:tmpl w:val="7A4E86D8"/>
    <w:lvl w:ilvl="0" w:tplc="95043712">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82C9A"/>
    <w:multiLevelType w:val="hybridMultilevel"/>
    <w:tmpl w:val="0046D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623B3"/>
    <w:multiLevelType w:val="hybridMultilevel"/>
    <w:tmpl w:val="D31C5F00"/>
    <w:lvl w:ilvl="0" w:tplc="0EB48AEA">
      <w:start w:val="1"/>
      <w:numFmt w:val="upperLetter"/>
      <w:lvlText w:val="%1."/>
      <w:lvlJc w:val="left"/>
      <w:pPr>
        <w:ind w:left="720" w:firstLine="0"/>
      </w:pPr>
      <w:rPr>
        <w:rFonts w:ascii="Arial" w:hAnsi="Arial" w:cs="Arial" w:hint="default"/>
        <w:b w:val="0"/>
        <w:color w:val="18151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32A38"/>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5F8532CF"/>
    <w:multiLevelType w:val="hybridMultilevel"/>
    <w:tmpl w:val="F41A3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23671"/>
    <w:multiLevelType w:val="hybridMultilevel"/>
    <w:tmpl w:val="F2961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B7648C"/>
    <w:multiLevelType w:val="hybridMultilevel"/>
    <w:tmpl w:val="410CE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4014CDF"/>
    <w:multiLevelType w:val="hybridMultilevel"/>
    <w:tmpl w:val="AD22A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74FA7"/>
    <w:multiLevelType w:val="hybridMultilevel"/>
    <w:tmpl w:val="7C566FF6"/>
    <w:lvl w:ilvl="0" w:tplc="B9129280">
      <w:start w:val="1"/>
      <w:numFmt w:val="decimal"/>
      <w:lvlText w:val="%1."/>
      <w:lvlJc w:val="left"/>
      <w:pPr>
        <w:ind w:left="990" w:hanging="720"/>
      </w:pPr>
      <w:rPr>
        <w:rFonts w:ascii="Arial" w:eastAsia="Times New Roman" w:hAnsi="Arial" w:cs="Arial"/>
        <w:strike w:val="0"/>
      </w:rPr>
    </w:lvl>
    <w:lvl w:ilvl="1" w:tplc="419EC96E">
      <w:start w:val="1"/>
      <w:numFmt w:val="lowerLetter"/>
      <w:lvlText w:val="%2."/>
      <w:lvlJc w:val="left"/>
      <w:pPr>
        <w:ind w:left="1350" w:hanging="360"/>
      </w:pPr>
      <w:rPr>
        <w:strike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464144F"/>
    <w:multiLevelType w:val="hybridMultilevel"/>
    <w:tmpl w:val="1DAA82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658F61D6"/>
    <w:multiLevelType w:val="hybridMultilevel"/>
    <w:tmpl w:val="2BDE44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5FD70A7"/>
    <w:multiLevelType w:val="hybridMultilevel"/>
    <w:tmpl w:val="794AA79A"/>
    <w:lvl w:ilvl="0" w:tplc="04090001">
      <w:start w:val="1"/>
      <w:numFmt w:val="bullet"/>
      <w:lvlText w:val=""/>
      <w:lvlJc w:val="left"/>
      <w:pPr>
        <w:ind w:left="1440" w:hanging="360"/>
      </w:pPr>
      <w:rPr>
        <w:rFonts w:ascii="Symbol" w:hAnsi="Symbol" w:hint="default"/>
      </w:rPr>
    </w:lvl>
    <w:lvl w:ilvl="1" w:tplc="551C90AC">
      <w:start w:val="1"/>
      <w:numFmt w:val="bullet"/>
      <w:lvlText w:val="o"/>
      <w:lvlJc w:val="left"/>
      <w:pPr>
        <w:ind w:left="2070" w:hanging="360"/>
      </w:pPr>
      <w:rPr>
        <w:rFonts w:ascii="Courier New" w:hAnsi="Courier New" w:hint="default"/>
        <w:strike w:val="0"/>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B6275C"/>
    <w:multiLevelType w:val="hybridMultilevel"/>
    <w:tmpl w:val="8B1B53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54A7B15"/>
    <w:multiLevelType w:val="hybridMultilevel"/>
    <w:tmpl w:val="39D62866"/>
    <w:lvl w:ilvl="0" w:tplc="0409000F">
      <w:start w:val="1"/>
      <w:numFmt w:val="decimal"/>
      <w:lvlText w:val="%1."/>
      <w:lvlJc w:val="left"/>
      <w:pPr>
        <w:ind w:left="720" w:hanging="360"/>
      </w:pPr>
      <w:rPr>
        <w:rFonts w:hint="default"/>
      </w:rPr>
    </w:lvl>
    <w:lvl w:ilvl="1" w:tplc="1D2CA910">
      <w:start w:val="1"/>
      <w:numFmt w:val="lowerLetter"/>
      <w:lvlText w:val="%2."/>
      <w:lvlJc w:val="left"/>
      <w:pPr>
        <w:ind w:left="1530" w:hanging="360"/>
      </w:pPr>
      <w:rPr>
        <w:strike w:val="0"/>
      </w:rPr>
    </w:lvl>
    <w:lvl w:ilvl="2" w:tplc="D99E32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D11FA"/>
    <w:multiLevelType w:val="singleLevel"/>
    <w:tmpl w:val="948AF750"/>
    <w:lvl w:ilvl="0">
      <w:start w:val="2"/>
      <w:numFmt w:val="decimal"/>
      <w:lvlText w:val="%1."/>
      <w:lvlJc w:val="left"/>
      <w:pPr>
        <w:ind w:left="0" w:firstLine="0"/>
      </w:pPr>
      <w:rPr>
        <w:rFonts w:ascii="Calibri" w:hAnsi="Calibri" w:cs="Times New Roman" w:hint="default"/>
        <w:color w:val="18151A"/>
      </w:rPr>
    </w:lvl>
  </w:abstractNum>
  <w:abstractNum w:abstractNumId="43" w15:restartNumberingAfterBreak="0">
    <w:nsid w:val="77E43A18"/>
    <w:multiLevelType w:val="hybridMultilevel"/>
    <w:tmpl w:val="7460F16A"/>
    <w:lvl w:ilvl="0" w:tplc="2FC897FC">
      <w:start w:val="1"/>
      <w:numFmt w:val="lowerLetter"/>
      <w:lvlText w:val="%1."/>
      <w:lvlJc w:val="left"/>
      <w:pPr>
        <w:ind w:left="810" w:hanging="360"/>
      </w:pPr>
      <w:rPr>
        <w:rFonts w:ascii="Arial" w:eastAsia="Bookman Old Style"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AEC1176"/>
    <w:multiLevelType w:val="multilevel"/>
    <w:tmpl w:val="25A0E8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7B4A261B"/>
    <w:multiLevelType w:val="hybridMultilevel"/>
    <w:tmpl w:val="284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35"/>
  </w:num>
  <w:num w:numId="4">
    <w:abstractNumId w:val="33"/>
  </w:num>
  <w:num w:numId="5">
    <w:abstractNumId w:val="28"/>
  </w:num>
  <w:num w:numId="6">
    <w:abstractNumId w:val="32"/>
  </w:num>
  <w:num w:numId="7">
    <w:abstractNumId w:val="0"/>
  </w:num>
  <w:num w:numId="8">
    <w:abstractNumId w:val="25"/>
  </w:num>
  <w:num w:numId="9">
    <w:abstractNumId w:val="9"/>
  </w:num>
  <w:num w:numId="10">
    <w:abstractNumId w:val="45"/>
  </w:num>
  <w:num w:numId="11">
    <w:abstractNumId w:val="23"/>
  </w:num>
  <w:num w:numId="12">
    <w:abstractNumId w:val="12"/>
  </w:num>
  <w:num w:numId="13">
    <w:abstractNumId w:val="29"/>
  </w:num>
  <w:num w:numId="14">
    <w:abstractNumId w:val="44"/>
  </w:num>
  <w:num w:numId="15">
    <w:abstractNumId w:val="20"/>
  </w:num>
  <w:num w:numId="16">
    <w:abstractNumId w:val="41"/>
  </w:num>
  <w:num w:numId="17">
    <w:abstractNumId w:val="13"/>
  </w:num>
  <w:num w:numId="18">
    <w:abstractNumId w:val="31"/>
  </w:num>
  <w:num w:numId="19">
    <w:abstractNumId w:val="39"/>
  </w:num>
  <w:num w:numId="20">
    <w:abstractNumId w:val="3"/>
  </w:num>
  <w:num w:numId="21">
    <w:abstractNumId w:val="26"/>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2"/>
  </w:num>
  <w:num w:numId="25">
    <w:abstractNumId w:val="14"/>
  </w:num>
  <w:num w:numId="26">
    <w:abstractNumId w:val="8"/>
  </w:num>
  <w:num w:numId="27">
    <w:abstractNumId w:val="6"/>
  </w:num>
  <w:num w:numId="28">
    <w:abstractNumId w:val="18"/>
  </w:num>
  <w:num w:numId="29">
    <w:abstractNumId w:val="5"/>
  </w:num>
  <w:num w:numId="30">
    <w:abstractNumId w:val="30"/>
  </w:num>
  <w:num w:numId="31">
    <w:abstractNumId w:val="21"/>
  </w:num>
  <w:num w:numId="32">
    <w:abstractNumId w:val="43"/>
  </w:num>
  <w:num w:numId="33">
    <w:abstractNumId w:val="15"/>
  </w:num>
  <w:num w:numId="34">
    <w:abstractNumId w:val="1"/>
  </w:num>
  <w:num w:numId="35">
    <w:abstractNumId w:val="27"/>
  </w:num>
  <w:num w:numId="36">
    <w:abstractNumId w:val="10"/>
  </w:num>
  <w:num w:numId="37">
    <w:abstractNumId w:val="19"/>
  </w:num>
  <w:num w:numId="38">
    <w:abstractNumId w:val="40"/>
  </w:num>
  <w:num w:numId="39">
    <w:abstractNumId w:val="22"/>
  </w:num>
  <w:num w:numId="40">
    <w:abstractNumId w:val="2"/>
  </w:num>
  <w:num w:numId="41">
    <w:abstractNumId w:val="34"/>
  </w:num>
  <w:num w:numId="42">
    <w:abstractNumId w:val="24"/>
  </w:num>
  <w:num w:numId="43">
    <w:abstractNumId w:val="7"/>
  </w:num>
  <w:num w:numId="44">
    <w:abstractNumId w:val="4"/>
  </w:num>
  <w:num w:numId="45">
    <w:abstractNumId w:val="38"/>
  </w:num>
  <w:num w:numId="46">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E351606-FB42-4C1F-9AAE-6DFF406B1EEC}"/>
    <w:docVar w:name="dgnword-eventsink" w:val="46317664"/>
  </w:docVars>
  <w:rsids>
    <w:rsidRoot w:val="005B0B53"/>
    <w:rsid w:val="000017FB"/>
    <w:rsid w:val="0000254A"/>
    <w:rsid w:val="00003F1E"/>
    <w:rsid w:val="000058B9"/>
    <w:rsid w:val="000059D7"/>
    <w:rsid w:val="00007D74"/>
    <w:rsid w:val="00013362"/>
    <w:rsid w:val="00015810"/>
    <w:rsid w:val="00015E15"/>
    <w:rsid w:val="00016018"/>
    <w:rsid w:val="00020061"/>
    <w:rsid w:val="00020BF3"/>
    <w:rsid w:val="0002182F"/>
    <w:rsid w:val="0002360D"/>
    <w:rsid w:val="00023B1C"/>
    <w:rsid w:val="00023D5E"/>
    <w:rsid w:val="00024EEB"/>
    <w:rsid w:val="000251CB"/>
    <w:rsid w:val="00025BC1"/>
    <w:rsid w:val="00026458"/>
    <w:rsid w:val="000267C8"/>
    <w:rsid w:val="000270ED"/>
    <w:rsid w:val="00027416"/>
    <w:rsid w:val="00027C62"/>
    <w:rsid w:val="00030CE9"/>
    <w:rsid w:val="0003262A"/>
    <w:rsid w:val="00032C37"/>
    <w:rsid w:val="000338A1"/>
    <w:rsid w:val="00033C8D"/>
    <w:rsid w:val="00034693"/>
    <w:rsid w:val="00034699"/>
    <w:rsid w:val="0003550F"/>
    <w:rsid w:val="00035DD6"/>
    <w:rsid w:val="00042106"/>
    <w:rsid w:val="00043EB9"/>
    <w:rsid w:val="00044462"/>
    <w:rsid w:val="000456AE"/>
    <w:rsid w:val="00045F2C"/>
    <w:rsid w:val="000471B0"/>
    <w:rsid w:val="00047575"/>
    <w:rsid w:val="00047877"/>
    <w:rsid w:val="00047897"/>
    <w:rsid w:val="00050310"/>
    <w:rsid w:val="00050760"/>
    <w:rsid w:val="00050E5C"/>
    <w:rsid w:val="00051498"/>
    <w:rsid w:val="0005167E"/>
    <w:rsid w:val="000526C4"/>
    <w:rsid w:val="00052BD8"/>
    <w:rsid w:val="0005326D"/>
    <w:rsid w:val="000556BC"/>
    <w:rsid w:val="00056AFB"/>
    <w:rsid w:val="000570D9"/>
    <w:rsid w:val="00057E91"/>
    <w:rsid w:val="000601AC"/>
    <w:rsid w:val="00060C9A"/>
    <w:rsid w:val="00061955"/>
    <w:rsid w:val="00062045"/>
    <w:rsid w:val="0006385F"/>
    <w:rsid w:val="00063F8D"/>
    <w:rsid w:val="000648A0"/>
    <w:rsid w:val="00064D2E"/>
    <w:rsid w:val="0006621F"/>
    <w:rsid w:val="00066487"/>
    <w:rsid w:val="0006716F"/>
    <w:rsid w:val="00070480"/>
    <w:rsid w:val="000707D0"/>
    <w:rsid w:val="000722EB"/>
    <w:rsid w:val="00072351"/>
    <w:rsid w:val="00074095"/>
    <w:rsid w:val="0007460E"/>
    <w:rsid w:val="00074C16"/>
    <w:rsid w:val="0007578E"/>
    <w:rsid w:val="00075CFF"/>
    <w:rsid w:val="00076580"/>
    <w:rsid w:val="000765BF"/>
    <w:rsid w:val="00076FB0"/>
    <w:rsid w:val="00077161"/>
    <w:rsid w:val="00077B25"/>
    <w:rsid w:val="00080E90"/>
    <w:rsid w:val="00080F64"/>
    <w:rsid w:val="000821B1"/>
    <w:rsid w:val="000852C0"/>
    <w:rsid w:val="0008680D"/>
    <w:rsid w:val="0008683D"/>
    <w:rsid w:val="00087744"/>
    <w:rsid w:val="00087D51"/>
    <w:rsid w:val="000919AD"/>
    <w:rsid w:val="00091C79"/>
    <w:rsid w:val="00092207"/>
    <w:rsid w:val="0009500D"/>
    <w:rsid w:val="00095971"/>
    <w:rsid w:val="00097428"/>
    <w:rsid w:val="000A05B4"/>
    <w:rsid w:val="000A092D"/>
    <w:rsid w:val="000A10B0"/>
    <w:rsid w:val="000A1168"/>
    <w:rsid w:val="000A147F"/>
    <w:rsid w:val="000A2AEC"/>
    <w:rsid w:val="000A2D6A"/>
    <w:rsid w:val="000A32ED"/>
    <w:rsid w:val="000A4049"/>
    <w:rsid w:val="000A4BBD"/>
    <w:rsid w:val="000A4F45"/>
    <w:rsid w:val="000A76FC"/>
    <w:rsid w:val="000B162A"/>
    <w:rsid w:val="000B1A05"/>
    <w:rsid w:val="000B31EB"/>
    <w:rsid w:val="000B4392"/>
    <w:rsid w:val="000B5C30"/>
    <w:rsid w:val="000B7598"/>
    <w:rsid w:val="000C430B"/>
    <w:rsid w:val="000C5189"/>
    <w:rsid w:val="000C6D31"/>
    <w:rsid w:val="000D33DA"/>
    <w:rsid w:val="000D3516"/>
    <w:rsid w:val="000D399B"/>
    <w:rsid w:val="000D3B23"/>
    <w:rsid w:val="000D49D8"/>
    <w:rsid w:val="000D5C91"/>
    <w:rsid w:val="000D6072"/>
    <w:rsid w:val="000D7577"/>
    <w:rsid w:val="000E0802"/>
    <w:rsid w:val="000E33CE"/>
    <w:rsid w:val="000E5EA1"/>
    <w:rsid w:val="000E60B4"/>
    <w:rsid w:val="000E6798"/>
    <w:rsid w:val="000E6CDB"/>
    <w:rsid w:val="000E7891"/>
    <w:rsid w:val="000F0FA2"/>
    <w:rsid w:val="000F18A1"/>
    <w:rsid w:val="000F1A2A"/>
    <w:rsid w:val="000F2240"/>
    <w:rsid w:val="000F2338"/>
    <w:rsid w:val="000F27C1"/>
    <w:rsid w:val="000F284A"/>
    <w:rsid w:val="000F3BF9"/>
    <w:rsid w:val="000F58DD"/>
    <w:rsid w:val="000F5C56"/>
    <w:rsid w:val="000F5F4A"/>
    <w:rsid w:val="000F647A"/>
    <w:rsid w:val="000F7584"/>
    <w:rsid w:val="001031E2"/>
    <w:rsid w:val="00105388"/>
    <w:rsid w:val="001058E9"/>
    <w:rsid w:val="00105E3C"/>
    <w:rsid w:val="001102BC"/>
    <w:rsid w:val="001106C7"/>
    <w:rsid w:val="0011109B"/>
    <w:rsid w:val="00111D7D"/>
    <w:rsid w:val="0011328A"/>
    <w:rsid w:val="00113670"/>
    <w:rsid w:val="001139AB"/>
    <w:rsid w:val="001140FE"/>
    <w:rsid w:val="001144C9"/>
    <w:rsid w:val="001165AF"/>
    <w:rsid w:val="001166FF"/>
    <w:rsid w:val="001170FD"/>
    <w:rsid w:val="001176CB"/>
    <w:rsid w:val="0012111E"/>
    <w:rsid w:val="00121A17"/>
    <w:rsid w:val="00121FD2"/>
    <w:rsid w:val="001226A6"/>
    <w:rsid w:val="00123A92"/>
    <w:rsid w:val="001269B2"/>
    <w:rsid w:val="00127878"/>
    <w:rsid w:val="00127AEB"/>
    <w:rsid w:val="0013257A"/>
    <w:rsid w:val="001336EB"/>
    <w:rsid w:val="001340EE"/>
    <w:rsid w:val="00134920"/>
    <w:rsid w:val="0013498E"/>
    <w:rsid w:val="00135E68"/>
    <w:rsid w:val="0013678D"/>
    <w:rsid w:val="001374B0"/>
    <w:rsid w:val="00140E05"/>
    <w:rsid w:val="0014126B"/>
    <w:rsid w:val="00141DC0"/>
    <w:rsid w:val="001432BB"/>
    <w:rsid w:val="00143E04"/>
    <w:rsid w:val="001452A7"/>
    <w:rsid w:val="00146C7A"/>
    <w:rsid w:val="00146CFD"/>
    <w:rsid w:val="0015084E"/>
    <w:rsid w:val="00152ECA"/>
    <w:rsid w:val="00153671"/>
    <w:rsid w:val="00154B43"/>
    <w:rsid w:val="00154C15"/>
    <w:rsid w:val="00154C8E"/>
    <w:rsid w:val="00155583"/>
    <w:rsid w:val="00156408"/>
    <w:rsid w:val="001577A0"/>
    <w:rsid w:val="001579E2"/>
    <w:rsid w:val="00157B1B"/>
    <w:rsid w:val="00157F71"/>
    <w:rsid w:val="001600E1"/>
    <w:rsid w:val="0016093A"/>
    <w:rsid w:val="00162406"/>
    <w:rsid w:val="00163361"/>
    <w:rsid w:val="00163499"/>
    <w:rsid w:val="00167BAA"/>
    <w:rsid w:val="00167C6E"/>
    <w:rsid w:val="001709B5"/>
    <w:rsid w:val="0017153A"/>
    <w:rsid w:val="00171BED"/>
    <w:rsid w:val="00172688"/>
    <w:rsid w:val="001726EB"/>
    <w:rsid w:val="00175AC8"/>
    <w:rsid w:val="001778E9"/>
    <w:rsid w:val="00181340"/>
    <w:rsid w:val="00181C93"/>
    <w:rsid w:val="00182083"/>
    <w:rsid w:val="001844E0"/>
    <w:rsid w:val="00184645"/>
    <w:rsid w:val="00186085"/>
    <w:rsid w:val="001864CC"/>
    <w:rsid w:val="00186CC9"/>
    <w:rsid w:val="001900EA"/>
    <w:rsid w:val="00190430"/>
    <w:rsid w:val="001907A2"/>
    <w:rsid w:val="00191448"/>
    <w:rsid w:val="00191FEB"/>
    <w:rsid w:val="001931B7"/>
    <w:rsid w:val="00193331"/>
    <w:rsid w:val="00194C5A"/>
    <w:rsid w:val="001953D0"/>
    <w:rsid w:val="001959CF"/>
    <w:rsid w:val="00195A9C"/>
    <w:rsid w:val="00196640"/>
    <w:rsid w:val="00196978"/>
    <w:rsid w:val="00196BC9"/>
    <w:rsid w:val="001973AC"/>
    <w:rsid w:val="00197609"/>
    <w:rsid w:val="001A071C"/>
    <w:rsid w:val="001A0825"/>
    <w:rsid w:val="001A150C"/>
    <w:rsid w:val="001A1D1C"/>
    <w:rsid w:val="001A2DFE"/>
    <w:rsid w:val="001A5FE9"/>
    <w:rsid w:val="001B071C"/>
    <w:rsid w:val="001B10ED"/>
    <w:rsid w:val="001B1B2F"/>
    <w:rsid w:val="001B2872"/>
    <w:rsid w:val="001B30F7"/>
    <w:rsid w:val="001B3C6B"/>
    <w:rsid w:val="001B470F"/>
    <w:rsid w:val="001B48B8"/>
    <w:rsid w:val="001B590D"/>
    <w:rsid w:val="001B5AC3"/>
    <w:rsid w:val="001B735F"/>
    <w:rsid w:val="001C2524"/>
    <w:rsid w:val="001C27E6"/>
    <w:rsid w:val="001C5D0B"/>
    <w:rsid w:val="001C5DE3"/>
    <w:rsid w:val="001C7105"/>
    <w:rsid w:val="001D1859"/>
    <w:rsid w:val="001D1FC5"/>
    <w:rsid w:val="001D2069"/>
    <w:rsid w:val="001D5282"/>
    <w:rsid w:val="001D577A"/>
    <w:rsid w:val="001D5A93"/>
    <w:rsid w:val="001D6FCD"/>
    <w:rsid w:val="001E06F2"/>
    <w:rsid w:val="001E0B84"/>
    <w:rsid w:val="001E4A34"/>
    <w:rsid w:val="001E6B49"/>
    <w:rsid w:val="001F0BD6"/>
    <w:rsid w:val="001F22A0"/>
    <w:rsid w:val="001F2C91"/>
    <w:rsid w:val="001F2D3F"/>
    <w:rsid w:val="001F3AE9"/>
    <w:rsid w:val="001F7284"/>
    <w:rsid w:val="00200E27"/>
    <w:rsid w:val="00201387"/>
    <w:rsid w:val="0020218A"/>
    <w:rsid w:val="00202381"/>
    <w:rsid w:val="002038B8"/>
    <w:rsid w:val="00203E06"/>
    <w:rsid w:val="00203EF2"/>
    <w:rsid w:val="002042A0"/>
    <w:rsid w:val="00204343"/>
    <w:rsid w:val="0020447A"/>
    <w:rsid w:val="00204A69"/>
    <w:rsid w:val="002055C3"/>
    <w:rsid w:val="002064A6"/>
    <w:rsid w:val="0020682E"/>
    <w:rsid w:val="00206AC2"/>
    <w:rsid w:val="00206D7F"/>
    <w:rsid w:val="002074DB"/>
    <w:rsid w:val="0020764F"/>
    <w:rsid w:val="0021011B"/>
    <w:rsid w:val="002102D8"/>
    <w:rsid w:val="00210C08"/>
    <w:rsid w:val="00211184"/>
    <w:rsid w:val="00212CF8"/>
    <w:rsid w:val="00212EFC"/>
    <w:rsid w:val="00213008"/>
    <w:rsid w:val="0021407C"/>
    <w:rsid w:val="00214FB7"/>
    <w:rsid w:val="002156E8"/>
    <w:rsid w:val="00215821"/>
    <w:rsid w:val="00215CA1"/>
    <w:rsid w:val="00217591"/>
    <w:rsid w:val="00217AA9"/>
    <w:rsid w:val="00220A6F"/>
    <w:rsid w:val="00221F97"/>
    <w:rsid w:val="002229D6"/>
    <w:rsid w:val="0022421F"/>
    <w:rsid w:val="002243E4"/>
    <w:rsid w:val="00225ACB"/>
    <w:rsid w:val="0022644F"/>
    <w:rsid w:val="002272B7"/>
    <w:rsid w:val="00227E0A"/>
    <w:rsid w:val="00227E5F"/>
    <w:rsid w:val="002312BE"/>
    <w:rsid w:val="002312CC"/>
    <w:rsid w:val="002319E3"/>
    <w:rsid w:val="00231C42"/>
    <w:rsid w:val="002327B1"/>
    <w:rsid w:val="0023281E"/>
    <w:rsid w:val="00232F83"/>
    <w:rsid w:val="00233A78"/>
    <w:rsid w:val="002351EF"/>
    <w:rsid w:val="00235771"/>
    <w:rsid w:val="00236D25"/>
    <w:rsid w:val="0023755A"/>
    <w:rsid w:val="00237956"/>
    <w:rsid w:val="00240202"/>
    <w:rsid w:val="0024032D"/>
    <w:rsid w:val="0024097E"/>
    <w:rsid w:val="00243CF7"/>
    <w:rsid w:val="00243F28"/>
    <w:rsid w:val="00244F7A"/>
    <w:rsid w:val="00247AB7"/>
    <w:rsid w:val="0025062B"/>
    <w:rsid w:val="00251F6E"/>
    <w:rsid w:val="002521B6"/>
    <w:rsid w:val="00252718"/>
    <w:rsid w:val="0025278D"/>
    <w:rsid w:val="00253ABE"/>
    <w:rsid w:val="00254E40"/>
    <w:rsid w:val="002552B2"/>
    <w:rsid w:val="00255550"/>
    <w:rsid w:val="00256C5A"/>
    <w:rsid w:val="00260FE2"/>
    <w:rsid w:val="00261530"/>
    <w:rsid w:val="0026192D"/>
    <w:rsid w:val="002628BB"/>
    <w:rsid w:val="00262A45"/>
    <w:rsid w:val="0026337A"/>
    <w:rsid w:val="002638FC"/>
    <w:rsid w:val="002661CE"/>
    <w:rsid w:val="00266830"/>
    <w:rsid w:val="002706D7"/>
    <w:rsid w:val="00271196"/>
    <w:rsid w:val="002719AB"/>
    <w:rsid w:val="00273560"/>
    <w:rsid w:val="00274718"/>
    <w:rsid w:val="002750E0"/>
    <w:rsid w:val="00276C4B"/>
    <w:rsid w:val="00281F5F"/>
    <w:rsid w:val="00284960"/>
    <w:rsid w:val="00285FE4"/>
    <w:rsid w:val="00286DD7"/>
    <w:rsid w:val="002875BF"/>
    <w:rsid w:val="00287D7B"/>
    <w:rsid w:val="00290133"/>
    <w:rsid w:val="00291B4F"/>
    <w:rsid w:val="00291CA4"/>
    <w:rsid w:val="00293EF5"/>
    <w:rsid w:val="0029468A"/>
    <w:rsid w:val="00295BEB"/>
    <w:rsid w:val="00296A9B"/>
    <w:rsid w:val="00297302"/>
    <w:rsid w:val="002973EB"/>
    <w:rsid w:val="00297883"/>
    <w:rsid w:val="002A04FC"/>
    <w:rsid w:val="002A0CF9"/>
    <w:rsid w:val="002A25E2"/>
    <w:rsid w:val="002A3758"/>
    <w:rsid w:val="002A483E"/>
    <w:rsid w:val="002A48FF"/>
    <w:rsid w:val="002A59D3"/>
    <w:rsid w:val="002A5A26"/>
    <w:rsid w:val="002A5D79"/>
    <w:rsid w:val="002A649C"/>
    <w:rsid w:val="002A6AA6"/>
    <w:rsid w:val="002A6E56"/>
    <w:rsid w:val="002A72C1"/>
    <w:rsid w:val="002B4BCB"/>
    <w:rsid w:val="002B50F1"/>
    <w:rsid w:val="002B55CC"/>
    <w:rsid w:val="002B597D"/>
    <w:rsid w:val="002B5C49"/>
    <w:rsid w:val="002B6E6F"/>
    <w:rsid w:val="002B7A85"/>
    <w:rsid w:val="002C0720"/>
    <w:rsid w:val="002C11D1"/>
    <w:rsid w:val="002C37E5"/>
    <w:rsid w:val="002C3B2E"/>
    <w:rsid w:val="002C4EE1"/>
    <w:rsid w:val="002C5BBA"/>
    <w:rsid w:val="002C6A95"/>
    <w:rsid w:val="002C7520"/>
    <w:rsid w:val="002C7563"/>
    <w:rsid w:val="002D0BE7"/>
    <w:rsid w:val="002D2C89"/>
    <w:rsid w:val="002D3BB8"/>
    <w:rsid w:val="002D3D14"/>
    <w:rsid w:val="002D5A98"/>
    <w:rsid w:val="002D734C"/>
    <w:rsid w:val="002D7E7F"/>
    <w:rsid w:val="002E03DA"/>
    <w:rsid w:val="002E07C4"/>
    <w:rsid w:val="002E18A4"/>
    <w:rsid w:val="002E5568"/>
    <w:rsid w:val="002E6781"/>
    <w:rsid w:val="002E780F"/>
    <w:rsid w:val="002F1AB4"/>
    <w:rsid w:val="002F2567"/>
    <w:rsid w:val="002F61F8"/>
    <w:rsid w:val="002F66F7"/>
    <w:rsid w:val="002F7B2B"/>
    <w:rsid w:val="002F7DAF"/>
    <w:rsid w:val="0030046F"/>
    <w:rsid w:val="00300E54"/>
    <w:rsid w:val="00301BA6"/>
    <w:rsid w:val="0030267A"/>
    <w:rsid w:val="00302897"/>
    <w:rsid w:val="003043DB"/>
    <w:rsid w:val="00305841"/>
    <w:rsid w:val="00307476"/>
    <w:rsid w:val="003079FB"/>
    <w:rsid w:val="003101A2"/>
    <w:rsid w:val="00310302"/>
    <w:rsid w:val="00310460"/>
    <w:rsid w:val="0031072C"/>
    <w:rsid w:val="00311041"/>
    <w:rsid w:val="00311CA6"/>
    <w:rsid w:val="0031290A"/>
    <w:rsid w:val="003135DB"/>
    <w:rsid w:val="003177CB"/>
    <w:rsid w:val="0032082B"/>
    <w:rsid w:val="00320FFE"/>
    <w:rsid w:val="003227C2"/>
    <w:rsid w:val="00325766"/>
    <w:rsid w:val="00331C2C"/>
    <w:rsid w:val="00331FA0"/>
    <w:rsid w:val="0033256B"/>
    <w:rsid w:val="00334090"/>
    <w:rsid w:val="003346C2"/>
    <w:rsid w:val="00335663"/>
    <w:rsid w:val="0033639F"/>
    <w:rsid w:val="00336878"/>
    <w:rsid w:val="00336B4E"/>
    <w:rsid w:val="00336C23"/>
    <w:rsid w:val="00337DCD"/>
    <w:rsid w:val="00337E76"/>
    <w:rsid w:val="00341061"/>
    <w:rsid w:val="00343218"/>
    <w:rsid w:val="00343B86"/>
    <w:rsid w:val="00344929"/>
    <w:rsid w:val="003501DF"/>
    <w:rsid w:val="003514ED"/>
    <w:rsid w:val="00353938"/>
    <w:rsid w:val="003542F2"/>
    <w:rsid w:val="003542F4"/>
    <w:rsid w:val="00354D9B"/>
    <w:rsid w:val="00355540"/>
    <w:rsid w:val="00355BB2"/>
    <w:rsid w:val="00356A08"/>
    <w:rsid w:val="00356AC5"/>
    <w:rsid w:val="00360922"/>
    <w:rsid w:val="00361D33"/>
    <w:rsid w:val="00362378"/>
    <w:rsid w:val="00362594"/>
    <w:rsid w:val="00363547"/>
    <w:rsid w:val="00363ABA"/>
    <w:rsid w:val="00364BFB"/>
    <w:rsid w:val="00365308"/>
    <w:rsid w:val="0036653B"/>
    <w:rsid w:val="003669B8"/>
    <w:rsid w:val="00370433"/>
    <w:rsid w:val="00370A0B"/>
    <w:rsid w:val="00371294"/>
    <w:rsid w:val="00371961"/>
    <w:rsid w:val="00372AE0"/>
    <w:rsid w:val="003769B7"/>
    <w:rsid w:val="00380042"/>
    <w:rsid w:val="003804AC"/>
    <w:rsid w:val="00380B7F"/>
    <w:rsid w:val="00380E67"/>
    <w:rsid w:val="00381455"/>
    <w:rsid w:val="00381A6A"/>
    <w:rsid w:val="00381B47"/>
    <w:rsid w:val="00381CCB"/>
    <w:rsid w:val="003828F2"/>
    <w:rsid w:val="00382E1C"/>
    <w:rsid w:val="0038410D"/>
    <w:rsid w:val="003863C5"/>
    <w:rsid w:val="00386EFF"/>
    <w:rsid w:val="00387004"/>
    <w:rsid w:val="003932C7"/>
    <w:rsid w:val="00393665"/>
    <w:rsid w:val="0039392A"/>
    <w:rsid w:val="00395A4C"/>
    <w:rsid w:val="00397DC7"/>
    <w:rsid w:val="003A1B5F"/>
    <w:rsid w:val="003A2A66"/>
    <w:rsid w:val="003A2C81"/>
    <w:rsid w:val="003A3335"/>
    <w:rsid w:val="003A33D1"/>
    <w:rsid w:val="003A3AE4"/>
    <w:rsid w:val="003A43D9"/>
    <w:rsid w:val="003A4E5D"/>
    <w:rsid w:val="003A52CA"/>
    <w:rsid w:val="003A6CA8"/>
    <w:rsid w:val="003A6CFC"/>
    <w:rsid w:val="003A6E46"/>
    <w:rsid w:val="003A75F1"/>
    <w:rsid w:val="003A7A04"/>
    <w:rsid w:val="003B1769"/>
    <w:rsid w:val="003B21D2"/>
    <w:rsid w:val="003B26C1"/>
    <w:rsid w:val="003B2FC4"/>
    <w:rsid w:val="003B3014"/>
    <w:rsid w:val="003B35C2"/>
    <w:rsid w:val="003B4991"/>
    <w:rsid w:val="003B67A4"/>
    <w:rsid w:val="003C19EE"/>
    <w:rsid w:val="003C1FC9"/>
    <w:rsid w:val="003C3A8C"/>
    <w:rsid w:val="003C3C48"/>
    <w:rsid w:val="003C42BB"/>
    <w:rsid w:val="003C5792"/>
    <w:rsid w:val="003C5B6D"/>
    <w:rsid w:val="003C6084"/>
    <w:rsid w:val="003C6AB6"/>
    <w:rsid w:val="003C6D9A"/>
    <w:rsid w:val="003D055C"/>
    <w:rsid w:val="003D3185"/>
    <w:rsid w:val="003D3E95"/>
    <w:rsid w:val="003D56B3"/>
    <w:rsid w:val="003E0344"/>
    <w:rsid w:val="003E059F"/>
    <w:rsid w:val="003E077B"/>
    <w:rsid w:val="003E1157"/>
    <w:rsid w:val="003E1E65"/>
    <w:rsid w:val="003E2135"/>
    <w:rsid w:val="003E3E1A"/>
    <w:rsid w:val="003E4184"/>
    <w:rsid w:val="003E6853"/>
    <w:rsid w:val="003E6B33"/>
    <w:rsid w:val="003F08DD"/>
    <w:rsid w:val="003F1A0B"/>
    <w:rsid w:val="003F26D9"/>
    <w:rsid w:val="003F3155"/>
    <w:rsid w:val="003F39F9"/>
    <w:rsid w:val="003F40F5"/>
    <w:rsid w:val="003F4679"/>
    <w:rsid w:val="003F5544"/>
    <w:rsid w:val="003F5B8F"/>
    <w:rsid w:val="003F75F0"/>
    <w:rsid w:val="004013F4"/>
    <w:rsid w:val="00401460"/>
    <w:rsid w:val="00402D5E"/>
    <w:rsid w:val="004039FE"/>
    <w:rsid w:val="004043D0"/>
    <w:rsid w:val="0040526B"/>
    <w:rsid w:val="00406ABB"/>
    <w:rsid w:val="00407080"/>
    <w:rsid w:val="00410E31"/>
    <w:rsid w:val="00411695"/>
    <w:rsid w:val="00411AF2"/>
    <w:rsid w:val="00414248"/>
    <w:rsid w:val="00414546"/>
    <w:rsid w:val="004164CD"/>
    <w:rsid w:val="00421274"/>
    <w:rsid w:val="00421773"/>
    <w:rsid w:val="00422F91"/>
    <w:rsid w:val="004230BC"/>
    <w:rsid w:val="0042311B"/>
    <w:rsid w:val="00423647"/>
    <w:rsid w:val="0042432E"/>
    <w:rsid w:val="004247EC"/>
    <w:rsid w:val="0042497D"/>
    <w:rsid w:val="00425DBC"/>
    <w:rsid w:val="004278AE"/>
    <w:rsid w:val="004312E0"/>
    <w:rsid w:val="00431BB6"/>
    <w:rsid w:val="00431BB8"/>
    <w:rsid w:val="004328DD"/>
    <w:rsid w:val="00432981"/>
    <w:rsid w:val="004341BD"/>
    <w:rsid w:val="00434559"/>
    <w:rsid w:val="00437B5F"/>
    <w:rsid w:val="00440920"/>
    <w:rsid w:val="00440A7C"/>
    <w:rsid w:val="00442735"/>
    <w:rsid w:val="0044295E"/>
    <w:rsid w:val="00442BB4"/>
    <w:rsid w:val="00443979"/>
    <w:rsid w:val="004445D1"/>
    <w:rsid w:val="0044492C"/>
    <w:rsid w:val="00444FF1"/>
    <w:rsid w:val="00445E60"/>
    <w:rsid w:val="00445F80"/>
    <w:rsid w:val="00446D8D"/>
    <w:rsid w:val="00446E81"/>
    <w:rsid w:val="00447C17"/>
    <w:rsid w:val="004505FB"/>
    <w:rsid w:val="004509FD"/>
    <w:rsid w:val="00451CCF"/>
    <w:rsid w:val="00451E67"/>
    <w:rsid w:val="004534C0"/>
    <w:rsid w:val="00454916"/>
    <w:rsid w:val="0045565B"/>
    <w:rsid w:val="00455B7F"/>
    <w:rsid w:val="00455BC5"/>
    <w:rsid w:val="00455FBC"/>
    <w:rsid w:val="00456A13"/>
    <w:rsid w:val="004579BF"/>
    <w:rsid w:val="00457D00"/>
    <w:rsid w:val="00460DF5"/>
    <w:rsid w:val="00462E0B"/>
    <w:rsid w:val="00462EAB"/>
    <w:rsid w:val="00462F36"/>
    <w:rsid w:val="00463049"/>
    <w:rsid w:val="00463FF3"/>
    <w:rsid w:val="00465BDB"/>
    <w:rsid w:val="00467EDC"/>
    <w:rsid w:val="0047023B"/>
    <w:rsid w:val="0047134B"/>
    <w:rsid w:val="00471BD0"/>
    <w:rsid w:val="00471D5A"/>
    <w:rsid w:val="0047270E"/>
    <w:rsid w:val="004755E4"/>
    <w:rsid w:val="004766D8"/>
    <w:rsid w:val="00477B65"/>
    <w:rsid w:val="0048099F"/>
    <w:rsid w:val="00481AA0"/>
    <w:rsid w:val="00481ACC"/>
    <w:rsid w:val="004822C7"/>
    <w:rsid w:val="00482FE6"/>
    <w:rsid w:val="004836B9"/>
    <w:rsid w:val="00485E10"/>
    <w:rsid w:val="004879B3"/>
    <w:rsid w:val="0049000F"/>
    <w:rsid w:val="004910E2"/>
    <w:rsid w:val="0049301A"/>
    <w:rsid w:val="0049348D"/>
    <w:rsid w:val="0049459F"/>
    <w:rsid w:val="00496FB7"/>
    <w:rsid w:val="004A09B8"/>
    <w:rsid w:val="004A0C25"/>
    <w:rsid w:val="004A0C28"/>
    <w:rsid w:val="004A3B47"/>
    <w:rsid w:val="004A4909"/>
    <w:rsid w:val="004A5387"/>
    <w:rsid w:val="004A55A6"/>
    <w:rsid w:val="004A5793"/>
    <w:rsid w:val="004A5FF9"/>
    <w:rsid w:val="004A658D"/>
    <w:rsid w:val="004A73F9"/>
    <w:rsid w:val="004A7C1E"/>
    <w:rsid w:val="004B306D"/>
    <w:rsid w:val="004B3BB2"/>
    <w:rsid w:val="004B3FE1"/>
    <w:rsid w:val="004B61D0"/>
    <w:rsid w:val="004C194C"/>
    <w:rsid w:val="004C3E07"/>
    <w:rsid w:val="004C5089"/>
    <w:rsid w:val="004C54AB"/>
    <w:rsid w:val="004C5871"/>
    <w:rsid w:val="004C5BF7"/>
    <w:rsid w:val="004C633A"/>
    <w:rsid w:val="004C770C"/>
    <w:rsid w:val="004D0BEB"/>
    <w:rsid w:val="004D1375"/>
    <w:rsid w:val="004D1946"/>
    <w:rsid w:val="004D1A8E"/>
    <w:rsid w:val="004D2705"/>
    <w:rsid w:val="004D2B9A"/>
    <w:rsid w:val="004D31FE"/>
    <w:rsid w:val="004D5167"/>
    <w:rsid w:val="004D5DE0"/>
    <w:rsid w:val="004E16D8"/>
    <w:rsid w:val="004E37CD"/>
    <w:rsid w:val="004E4430"/>
    <w:rsid w:val="004E44B4"/>
    <w:rsid w:val="004E49AD"/>
    <w:rsid w:val="004E520F"/>
    <w:rsid w:val="004E70C1"/>
    <w:rsid w:val="004E7428"/>
    <w:rsid w:val="004F0944"/>
    <w:rsid w:val="004F0AA2"/>
    <w:rsid w:val="004F0D25"/>
    <w:rsid w:val="004F196F"/>
    <w:rsid w:val="004F273C"/>
    <w:rsid w:val="004F2FD5"/>
    <w:rsid w:val="004F33A2"/>
    <w:rsid w:val="004F5670"/>
    <w:rsid w:val="004F7AEE"/>
    <w:rsid w:val="004F7DC7"/>
    <w:rsid w:val="00500699"/>
    <w:rsid w:val="005006A3"/>
    <w:rsid w:val="0050346E"/>
    <w:rsid w:val="00503F0C"/>
    <w:rsid w:val="00505E9A"/>
    <w:rsid w:val="00506167"/>
    <w:rsid w:val="00512C1A"/>
    <w:rsid w:val="00513D90"/>
    <w:rsid w:val="00514A48"/>
    <w:rsid w:val="00514E84"/>
    <w:rsid w:val="0051587B"/>
    <w:rsid w:val="0051691A"/>
    <w:rsid w:val="00517B41"/>
    <w:rsid w:val="005218D2"/>
    <w:rsid w:val="00521B25"/>
    <w:rsid w:val="00521C92"/>
    <w:rsid w:val="00522F12"/>
    <w:rsid w:val="0052306E"/>
    <w:rsid w:val="00525B90"/>
    <w:rsid w:val="00526DD0"/>
    <w:rsid w:val="0053005E"/>
    <w:rsid w:val="0053117D"/>
    <w:rsid w:val="0053293F"/>
    <w:rsid w:val="005331BA"/>
    <w:rsid w:val="00533385"/>
    <w:rsid w:val="00534424"/>
    <w:rsid w:val="0053528D"/>
    <w:rsid w:val="00535747"/>
    <w:rsid w:val="005359C0"/>
    <w:rsid w:val="00536785"/>
    <w:rsid w:val="00536BF7"/>
    <w:rsid w:val="00537A76"/>
    <w:rsid w:val="00540DD6"/>
    <w:rsid w:val="0054332E"/>
    <w:rsid w:val="00543654"/>
    <w:rsid w:val="00543D10"/>
    <w:rsid w:val="005465F7"/>
    <w:rsid w:val="00550B4A"/>
    <w:rsid w:val="00551001"/>
    <w:rsid w:val="0055441F"/>
    <w:rsid w:val="00555FE3"/>
    <w:rsid w:val="005565D6"/>
    <w:rsid w:val="00556AAB"/>
    <w:rsid w:val="005573C7"/>
    <w:rsid w:val="00557CBC"/>
    <w:rsid w:val="00557ED8"/>
    <w:rsid w:val="0056168A"/>
    <w:rsid w:val="00563687"/>
    <w:rsid w:val="0056423D"/>
    <w:rsid w:val="00564692"/>
    <w:rsid w:val="00564C94"/>
    <w:rsid w:val="005656B9"/>
    <w:rsid w:val="005659A8"/>
    <w:rsid w:val="005661F7"/>
    <w:rsid w:val="0056640B"/>
    <w:rsid w:val="00566E65"/>
    <w:rsid w:val="00571FC1"/>
    <w:rsid w:val="00572DE4"/>
    <w:rsid w:val="00573F0A"/>
    <w:rsid w:val="00574A6A"/>
    <w:rsid w:val="00574F75"/>
    <w:rsid w:val="00575441"/>
    <w:rsid w:val="005757E0"/>
    <w:rsid w:val="00575C66"/>
    <w:rsid w:val="00576F8F"/>
    <w:rsid w:val="0058096B"/>
    <w:rsid w:val="00580A35"/>
    <w:rsid w:val="0058199A"/>
    <w:rsid w:val="005825BC"/>
    <w:rsid w:val="0058272F"/>
    <w:rsid w:val="00583BDC"/>
    <w:rsid w:val="0058414A"/>
    <w:rsid w:val="0058468B"/>
    <w:rsid w:val="0058746F"/>
    <w:rsid w:val="00587589"/>
    <w:rsid w:val="005905E4"/>
    <w:rsid w:val="0059067E"/>
    <w:rsid w:val="005909D5"/>
    <w:rsid w:val="00591990"/>
    <w:rsid w:val="00591A93"/>
    <w:rsid w:val="00592C3C"/>
    <w:rsid w:val="005930DD"/>
    <w:rsid w:val="005944E7"/>
    <w:rsid w:val="00594BB0"/>
    <w:rsid w:val="0059509E"/>
    <w:rsid w:val="00595FCD"/>
    <w:rsid w:val="00597276"/>
    <w:rsid w:val="00597425"/>
    <w:rsid w:val="005979F2"/>
    <w:rsid w:val="00597E7D"/>
    <w:rsid w:val="005A16D7"/>
    <w:rsid w:val="005A1B17"/>
    <w:rsid w:val="005A1CFE"/>
    <w:rsid w:val="005A1EC4"/>
    <w:rsid w:val="005A22A4"/>
    <w:rsid w:val="005A24F6"/>
    <w:rsid w:val="005A2C3D"/>
    <w:rsid w:val="005A3B7A"/>
    <w:rsid w:val="005A4900"/>
    <w:rsid w:val="005A5F8A"/>
    <w:rsid w:val="005A6541"/>
    <w:rsid w:val="005A73E3"/>
    <w:rsid w:val="005B09A5"/>
    <w:rsid w:val="005B0B53"/>
    <w:rsid w:val="005B0FFA"/>
    <w:rsid w:val="005B320C"/>
    <w:rsid w:val="005B3AE0"/>
    <w:rsid w:val="005B46E0"/>
    <w:rsid w:val="005B4D73"/>
    <w:rsid w:val="005B5732"/>
    <w:rsid w:val="005B7182"/>
    <w:rsid w:val="005C01C2"/>
    <w:rsid w:val="005C08B3"/>
    <w:rsid w:val="005C0EAB"/>
    <w:rsid w:val="005C1DF1"/>
    <w:rsid w:val="005C3261"/>
    <w:rsid w:val="005C5934"/>
    <w:rsid w:val="005C5A55"/>
    <w:rsid w:val="005C5AEB"/>
    <w:rsid w:val="005C5BD0"/>
    <w:rsid w:val="005D0985"/>
    <w:rsid w:val="005D11CB"/>
    <w:rsid w:val="005D1745"/>
    <w:rsid w:val="005D177A"/>
    <w:rsid w:val="005D3E24"/>
    <w:rsid w:val="005D59C1"/>
    <w:rsid w:val="005D5A52"/>
    <w:rsid w:val="005D5AAF"/>
    <w:rsid w:val="005E0239"/>
    <w:rsid w:val="005E0E86"/>
    <w:rsid w:val="005E1F34"/>
    <w:rsid w:val="005E3526"/>
    <w:rsid w:val="005E428F"/>
    <w:rsid w:val="005E5F80"/>
    <w:rsid w:val="005E6144"/>
    <w:rsid w:val="005E786A"/>
    <w:rsid w:val="005E7E75"/>
    <w:rsid w:val="005F0BC8"/>
    <w:rsid w:val="005F0F5D"/>
    <w:rsid w:val="005F3327"/>
    <w:rsid w:val="005F64C5"/>
    <w:rsid w:val="005F78DE"/>
    <w:rsid w:val="006013E0"/>
    <w:rsid w:val="00601CF2"/>
    <w:rsid w:val="00602498"/>
    <w:rsid w:val="0060558D"/>
    <w:rsid w:val="00607674"/>
    <w:rsid w:val="006078D7"/>
    <w:rsid w:val="00610BF6"/>
    <w:rsid w:val="00610FCF"/>
    <w:rsid w:val="00614447"/>
    <w:rsid w:val="00614786"/>
    <w:rsid w:val="00617F21"/>
    <w:rsid w:val="006204A6"/>
    <w:rsid w:val="006207FC"/>
    <w:rsid w:val="0062115D"/>
    <w:rsid w:val="006214E5"/>
    <w:rsid w:val="00621B73"/>
    <w:rsid w:val="00623100"/>
    <w:rsid w:val="00625806"/>
    <w:rsid w:val="006309CE"/>
    <w:rsid w:val="00631B83"/>
    <w:rsid w:val="00632CE1"/>
    <w:rsid w:val="00633480"/>
    <w:rsid w:val="00640E5B"/>
    <w:rsid w:val="006412E5"/>
    <w:rsid w:val="006428F5"/>
    <w:rsid w:val="00642A00"/>
    <w:rsid w:val="006439B5"/>
    <w:rsid w:val="00643D77"/>
    <w:rsid w:val="00644563"/>
    <w:rsid w:val="00645418"/>
    <w:rsid w:val="0064577E"/>
    <w:rsid w:val="00646228"/>
    <w:rsid w:val="0064642C"/>
    <w:rsid w:val="00646F0A"/>
    <w:rsid w:val="00650018"/>
    <w:rsid w:val="00651EF2"/>
    <w:rsid w:val="0065503E"/>
    <w:rsid w:val="006559C1"/>
    <w:rsid w:val="00655CA6"/>
    <w:rsid w:val="00655DCE"/>
    <w:rsid w:val="006562CA"/>
    <w:rsid w:val="00656537"/>
    <w:rsid w:val="00657252"/>
    <w:rsid w:val="00657960"/>
    <w:rsid w:val="006609AB"/>
    <w:rsid w:val="00661D6C"/>
    <w:rsid w:val="00662E07"/>
    <w:rsid w:val="00664049"/>
    <w:rsid w:val="006640B3"/>
    <w:rsid w:val="00664B03"/>
    <w:rsid w:val="00665295"/>
    <w:rsid w:val="006667A7"/>
    <w:rsid w:val="00667869"/>
    <w:rsid w:val="00672E95"/>
    <w:rsid w:val="00674481"/>
    <w:rsid w:val="00674986"/>
    <w:rsid w:val="0067685B"/>
    <w:rsid w:val="00676B76"/>
    <w:rsid w:val="0068016C"/>
    <w:rsid w:val="0068017C"/>
    <w:rsid w:val="00680D18"/>
    <w:rsid w:val="006820DD"/>
    <w:rsid w:val="00683C3A"/>
    <w:rsid w:val="00685B26"/>
    <w:rsid w:val="00686467"/>
    <w:rsid w:val="00690C63"/>
    <w:rsid w:val="0069104A"/>
    <w:rsid w:val="0069139B"/>
    <w:rsid w:val="006917E8"/>
    <w:rsid w:val="006918C9"/>
    <w:rsid w:val="006918D3"/>
    <w:rsid w:val="00691947"/>
    <w:rsid w:val="00692155"/>
    <w:rsid w:val="006939A4"/>
    <w:rsid w:val="006939E3"/>
    <w:rsid w:val="00694425"/>
    <w:rsid w:val="0069606F"/>
    <w:rsid w:val="00696BE9"/>
    <w:rsid w:val="006A1A6C"/>
    <w:rsid w:val="006A2F23"/>
    <w:rsid w:val="006A47D6"/>
    <w:rsid w:val="006A5128"/>
    <w:rsid w:val="006A6641"/>
    <w:rsid w:val="006A6834"/>
    <w:rsid w:val="006A76C0"/>
    <w:rsid w:val="006B0941"/>
    <w:rsid w:val="006B1605"/>
    <w:rsid w:val="006B1C20"/>
    <w:rsid w:val="006B1DF8"/>
    <w:rsid w:val="006B3960"/>
    <w:rsid w:val="006B3F5A"/>
    <w:rsid w:val="006B62B9"/>
    <w:rsid w:val="006B7F3B"/>
    <w:rsid w:val="006C0556"/>
    <w:rsid w:val="006C1709"/>
    <w:rsid w:val="006C1A00"/>
    <w:rsid w:val="006C2377"/>
    <w:rsid w:val="006C3526"/>
    <w:rsid w:val="006C4960"/>
    <w:rsid w:val="006C4B26"/>
    <w:rsid w:val="006C4CBB"/>
    <w:rsid w:val="006C50AC"/>
    <w:rsid w:val="006C5B86"/>
    <w:rsid w:val="006C73BB"/>
    <w:rsid w:val="006D068A"/>
    <w:rsid w:val="006D1D12"/>
    <w:rsid w:val="006D1FE2"/>
    <w:rsid w:val="006D2EA9"/>
    <w:rsid w:val="006D570F"/>
    <w:rsid w:val="006D689B"/>
    <w:rsid w:val="006D6BDB"/>
    <w:rsid w:val="006D7349"/>
    <w:rsid w:val="006E0A4E"/>
    <w:rsid w:val="006E11C5"/>
    <w:rsid w:val="006E132E"/>
    <w:rsid w:val="006E1EEB"/>
    <w:rsid w:val="006E2357"/>
    <w:rsid w:val="006E2C89"/>
    <w:rsid w:val="006E3C1B"/>
    <w:rsid w:val="006E435B"/>
    <w:rsid w:val="006E5427"/>
    <w:rsid w:val="006E5F56"/>
    <w:rsid w:val="006E66CB"/>
    <w:rsid w:val="006E7237"/>
    <w:rsid w:val="006E760A"/>
    <w:rsid w:val="006E7FA2"/>
    <w:rsid w:val="006F054B"/>
    <w:rsid w:val="006F1060"/>
    <w:rsid w:val="006F3B01"/>
    <w:rsid w:val="006F3CDE"/>
    <w:rsid w:val="006F482E"/>
    <w:rsid w:val="006F5C85"/>
    <w:rsid w:val="006F6572"/>
    <w:rsid w:val="007005BB"/>
    <w:rsid w:val="00701134"/>
    <w:rsid w:val="00701149"/>
    <w:rsid w:val="00701B6C"/>
    <w:rsid w:val="007021F4"/>
    <w:rsid w:val="00702D1B"/>
    <w:rsid w:val="00703418"/>
    <w:rsid w:val="00703527"/>
    <w:rsid w:val="00704022"/>
    <w:rsid w:val="00704CD2"/>
    <w:rsid w:val="00706A5A"/>
    <w:rsid w:val="00710415"/>
    <w:rsid w:val="00712C6A"/>
    <w:rsid w:val="007151B4"/>
    <w:rsid w:val="00715FFD"/>
    <w:rsid w:val="00717E17"/>
    <w:rsid w:val="00723680"/>
    <w:rsid w:val="00723E21"/>
    <w:rsid w:val="00725978"/>
    <w:rsid w:val="007259A1"/>
    <w:rsid w:val="00725C00"/>
    <w:rsid w:val="00727132"/>
    <w:rsid w:val="007272C9"/>
    <w:rsid w:val="00730769"/>
    <w:rsid w:val="007313A9"/>
    <w:rsid w:val="00733132"/>
    <w:rsid w:val="0073409B"/>
    <w:rsid w:val="00734ADA"/>
    <w:rsid w:val="00735592"/>
    <w:rsid w:val="00735E35"/>
    <w:rsid w:val="00735EFF"/>
    <w:rsid w:val="00736CBE"/>
    <w:rsid w:val="0073724A"/>
    <w:rsid w:val="00737402"/>
    <w:rsid w:val="00737F7A"/>
    <w:rsid w:val="007407DD"/>
    <w:rsid w:val="00740DFB"/>
    <w:rsid w:val="0074246B"/>
    <w:rsid w:val="00742E1D"/>
    <w:rsid w:val="00742F95"/>
    <w:rsid w:val="00744C8B"/>
    <w:rsid w:val="00746EB1"/>
    <w:rsid w:val="00751DAF"/>
    <w:rsid w:val="00752D0F"/>
    <w:rsid w:val="00753848"/>
    <w:rsid w:val="007539DF"/>
    <w:rsid w:val="007573DB"/>
    <w:rsid w:val="007575E3"/>
    <w:rsid w:val="00757A8B"/>
    <w:rsid w:val="00762578"/>
    <w:rsid w:val="00763D65"/>
    <w:rsid w:val="007663EA"/>
    <w:rsid w:val="0076734B"/>
    <w:rsid w:val="00767DCD"/>
    <w:rsid w:val="00771052"/>
    <w:rsid w:val="00775B98"/>
    <w:rsid w:val="007773CC"/>
    <w:rsid w:val="00777F43"/>
    <w:rsid w:val="00780215"/>
    <w:rsid w:val="00780993"/>
    <w:rsid w:val="00781A84"/>
    <w:rsid w:val="00781CB7"/>
    <w:rsid w:val="00781E46"/>
    <w:rsid w:val="00783820"/>
    <w:rsid w:val="00783999"/>
    <w:rsid w:val="00783AF9"/>
    <w:rsid w:val="00784F99"/>
    <w:rsid w:val="00786780"/>
    <w:rsid w:val="00790074"/>
    <w:rsid w:val="00790348"/>
    <w:rsid w:val="00790358"/>
    <w:rsid w:val="00790EEF"/>
    <w:rsid w:val="00793151"/>
    <w:rsid w:val="00794670"/>
    <w:rsid w:val="00796E08"/>
    <w:rsid w:val="007972C7"/>
    <w:rsid w:val="00797733"/>
    <w:rsid w:val="007A0F0E"/>
    <w:rsid w:val="007A1581"/>
    <w:rsid w:val="007A1D2A"/>
    <w:rsid w:val="007A2E55"/>
    <w:rsid w:val="007A3C86"/>
    <w:rsid w:val="007A3E46"/>
    <w:rsid w:val="007A4507"/>
    <w:rsid w:val="007A4741"/>
    <w:rsid w:val="007A79E6"/>
    <w:rsid w:val="007A7BCD"/>
    <w:rsid w:val="007B0798"/>
    <w:rsid w:val="007B0B04"/>
    <w:rsid w:val="007B1C4F"/>
    <w:rsid w:val="007B2279"/>
    <w:rsid w:val="007B258B"/>
    <w:rsid w:val="007B3EBD"/>
    <w:rsid w:val="007B46F6"/>
    <w:rsid w:val="007B4F1B"/>
    <w:rsid w:val="007B5A4B"/>
    <w:rsid w:val="007B5C17"/>
    <w:rsid w:val="007B5DD3"/>
    <w:rsid w:val="007B5EED"/>
    <w:rsid w:val="007C09EE"/>
    <w:rsid w:val="007C13C7"/>
    <w:rsid w:val="007C21F7"/>
    <w:rsid w:val="007C385D"/>
    <w:rsid w:val="007C3895"/>
    <w:rsid w:val="007C3D4B"/>
    <w:rsid w:val="007C67B3"/>
    <w:rsid w:val="007C7162"/>
    <w:rsid w:val="007D1A27"/>
    <w:rsid w:val="007D1C42"/>
    <w:rsid w:val="007D23A3"/>
    <w:rsid w:val="007D5D4F"/>
    <w:rsid w:val="007D6D4B"/>
    <w:rsid w:val="007D7EB3"/>
    <w:rsid w:val="007E089B"/>
    <w:rsid w:val="007E10CC"/>
    <w:rsid w:val="007E1845"/>
    <w:rsid w:val="007E2595"/>
    <w:rsid w:val="007E28C1"/>
    <w:rsid w:val="007E2E42"/>
    <w:rsid w:val="007E32F8"/>
    <w:rsid w:val="007E36BE"/>
    <w:rsid w:val="007E401F"/>
    <w:rsid w:val="007E4BB0"/>
    <w:rsid w:val="007F1CDE"/>
    <w:rsid w:val="007F24A7"/>
    <w:rsid w:val="007F33DC"/>
    <w:rsid w:val="007F5928"/>
    <w:rsid w:val="007F7902"/>
    <w:rsid w:val="008002E9"/>
    <w:rsid w:val="0080176D"/>
    <w:rsid w:val="008047F8"/>
    <w:rsid w:val="00804EAE"/>
    <w:rsid w:val="00806E07"/>
    <w:rsid w:val="00807AE7"/>
    <w:rsid w:val="0081049F"/>
    <w:rsid w:val="00810C31"/>
    <w:rsid w:val="00812317"/>
    <w:rsid w:val="00812E68"/>
    <w:rsid w:val="00813D63"/>
    <w:rsid w:val="00813DED"/>
    <w:rsid w:val="008154AB"/>
    <w:rsid w:val="00815A6C"/>
    <w:rsid w:val="0081632A"/>
    <w:rsid w:val="0081717B"/>
    <w:rsid w:val="00817D60"/>
    <w:rsid w:val="0082065E"/>
    <w:rsid w:val="008213DB"/>
    <w:rsid w:val="00821910"/>
    <w:rsid w:val="00821D9E"/>
    <w:rsid w:val="00821EA5"/>
    <w:rsid w:val="008226F2"/>
    <w:rsid w:val="00825672"/>
    <w:rsid w:val="008258BC"/>
    <w:rsid w:val="008307D7"/>
    <w:rsid w:val="00832C45"/>
    <w:rsid w:val="00833845"/>
    <w:rsid w:val="008339F8"/>
    <w:rsid w:val="00841B58"/>
    <w:rsid w:val="00841D4B"/>
    <w:rsid w:val="008420EC"/>
    <w:rsid w:val="00843380"/>
    <w:rsid w:val="0084387B"/>
    <w:rsid w:val="00843BCC"/>
    <w:rsid w:val="0084423A"/>
    <w:rsid w:val="00844AE1"/>
    <w:rsid w:val="008451FF"/>
    <w:rsid w:val="0084546B"/>
    <w:rsid w:val="008478BA"/>
    <w:rsid w:val="00850B40"/>
    <w:rsid w:val="008510F5"/>
    <w:rsid w:val="00851985"/>
    <w:rsid w:val="0085445A"/>
    <w:rsid w:val="00855371"/>
    <w:rsid w:val="008563A1"/>
    <w:rsid w:val="008567C4"/>
    <w:rsid w:val="008608EF"/>
    <w:rsid w:val="00861E1C"/>
    <w:rsid w:val="008621D0"/>
    <w:rsid w:val="00863CD6"/>
    <w:rsid w:val="008652A3"/>
    <w:rsid w:val="00871ED0"/>
    <w:rsid w:val="00872965"/>
    <w:rsid w:val="00876A07"/>
    <w:rsid w:val="00876B25"/>
    <w:rsid w:val="00876D31"/>
    <w:rsid w:val="00877F0C"/>
    <w:rsid w:val="00881F99"/>
    <w:rsid w:val="00883539"/>
    <w:rsid w:val="00883EB0"/>
    <w:rsid w:val="008846C4"/>
    <w:rsid w:val="00886176"/>
    <w:rsid w:val="00886BBD"/>
    <w:rsid w:val="00886BBF"/>
    <w:rsid w:val="00886E81"/>
    <w:rsid w:val="00887C0C"/>
    <w:rsid w:val="00887E30"/>
    <w:rsid w:val="0089259C"/>
    <w:rsid w:val="00893171"/>
    <w:rsid w:val="0089329D"/>
    <w:rsid w:val="008937E7"/>
    <w:rsid w:val="00895BAC"/>
    <w:rsid w:val="00895DB7"/>
    <w:rsid w:val="0089795E"/>
    <w:rsid w:val="008A0A2A"/>
    <w:rsid w:val="008A17FC"/>
    <w:rsid w:val="008A1D3F"/>
    <w:rsid w:val="008A2280"/>
    <w:rsid w:val="008A436B"/>
    <w:rsid w:val="008A515D"/>
    <w:rsid w:val="008A52E8"/>
    <w:rsid w:val="008A5474"/>
    <w:rsid w:val="008A5CE3"/>
    <w:rsid w:val="008B1D48"/>
    <w:rsid w:val="008B1E6A"/>
    <w:rsid w:val="008B26CE"/>
    <w:rsid w:val="008B4069"/>
    <w:rsid w:val="008B4578"/>
    <w:rsid w:val="008B4CA3"/>
    <w:rsid w:val="008B6A99"/>
    <w:rsid w:val="008C00C1"/>
    <w:rsid w:val="008C0422"/>
    <w:rsid w:val="008C19B8"/>
    <w:rsid w:val="008C25FF"/>
    <w:rsid w:val="008C65E3"/>
    <w:rsid w:val="008D0A7A"/>
    <w:rsid w:val="008D14D2"/>
    <w:rsid w:val="008D1740"/>
    <w:rsid w:val="008D2383"/>
    <w:rsid w:val="008D3920"/>
    <w:rsid w:val="008D6B28"/>
    <w:rsid w:val="008D6C82"/>
    <w:rsid w:val="008E002D"/>
    <w:rsid w:val="008E085F"/>
    <w:rsid w:val="008E0AB0"/>
    <w:rsid w:val="008E1147"/>
    <w:rsid w:val="008E2B25"/>
    <w:rsid w:val="008E2D89"/>
    <w:rsid w:val="008E2FC4"/>
    <w:rsid w:val="008E361A"/>
    <w:rsid w:val="008E3905"/>
    <w:rsid w:val="008E4555"/>
    <w:rsid w:val="008E494A"/>
    <w:rsid w:val="008E5442"/>
    <w:rsid w:val="008E5A06"/>
    <w:rsid w:val="008E66CD"/>
    <w:rsid w:val="008E6DF3"/>
    <w:rsid w:val="008E75EA"/>
    <w:rsid w:val="008E760C"/>
    <w:rsid w:val="008F01A6"/>
    <w:rsid w:val="008F0240"/>
    <w:rsid w:val="008F1604"/>
    <w:rsid w:val="008F287C"/>
    <w:rsid w:val="008F2AE6"/>
    <w:rsid w:val="008F30BB"/>
    <w:rsid w:val="008F42BC"/>
    <w:rsid w:val="008F49D8"/>
    <w:rsid w:val="008F5855"/>
    <w:rsid w:val="008F58E2"/>
    <w:rsid w:val="008F59A6"/>
    <w:rsid w:val="008F5FD5"/>
    <w:rsid w:val="008F71F8"/>
    <w:rsid w:val="009000F4"/>
    <w:rsid w:val="00900887"/>
    <w:rsid w:val="00900CD5"/>
    <w:rsid w:val="009036E8"/>
    <w:rsid w:val="00904173"/>
    <w:rsid w:val="0090605E"/>
    <w:rsid w:val="0090630D"/>
    <w:rsid w:val="00906C81"/>
    <w:rsid w:val="0090716C"/>
    <w:rsid w:val="00907C80"/>
    <w:rsid w:val="0091066E"/>
    <w:rsid w:val="00912489"/>
    <w:rsid w:val="00914F66"/>
    <w:rsid w:val="00916B6E"/>
    <w:rsid w:val="00920A8B"/>
    <w:rsid w:val="009219A1"/>
    <w:rsid w:val="00924F7D"/>
    <w:rsid w:val="0093001B"/>
    <w:rsid w:val="00930C4E"/>
    <w:rsid w:val="00932145"/>
    <w:rsid w:val="009346FC"/>
    <w:rsid w:val="00936310"/>
    <w:rsid w:val="009363A8"/>
    <w:rsid w:val="0093688A"/>
    <w:rsid w:val="009401EC"/>
    <w:rsid w:val="009410C1"/>
    <w:rsid w:val="00941D8E"/>
    <w:rsid w:val="009453EA"/>
    <w:rsid w:val="0094570A"/>
    <w:rsid w:val="00947D5E"/>
    <w:rsid w:val="00951F64"/>
    <w:rsid w:val="009533DB"/>
    <w:rsid w:val="00953FAA"/>
    <w:rsid w:val="009555FD"/>
    <w:rsid w:val="00956685"/>
    <w:rsid w:val="009569A2"/>
    <w:rsid w:val="00957A30"/>
    <w:rsid w:val="00957A57"/>
    <w:rsid w:val="00960951"/>
    <w:rsid w:val="009612C5"/>
    <w:rsid w:val="009631C2"/>
    <w:rsid w:val="0096340B"/>
    <w:rsid w:val="009643DB"/>
    <w:rsid w:val="00964FA1"/>
    <w:rsid w:val="00965E35"/>
    <w:rsid w:val="0096729D"/>
    <w:rsid w:val="00971107"/>
    <w:rsid w:val="00971B16"/>
    <w:rsid w:val="00973E89"/>
    <w:rsid w:val="00974DF2"/>
    <w:rsid w:val="0097500E"/>
    <w:rsid w:val="0097593A"/>
    <w:rsid w:val="00980856"/>
    <w:rsid w:val="00980DE7"/>
    <w:rsid w:val="0098130B"/>
    <w:rsid w:val="0098242A"/>
    <w:rsid w:val="009835DE"/>
    <w:rsid w:val="00983C50"/>
    <w:rsid w:val="00984011"/>
    <w:rsid w:val="00984B67"/>
    <w:rsid w:val="00984EA5"/>
    <w:rsid w:val="00985E31"/>
    <w:rsid w:val="00986266"/>
    <w:rsid w:val="00986522"/>
    <w:rsid w:val="00990F5C"/>
    <w:rsid w:val="0099272F"/>
    <w:rsid w:val="00995DCC"/>
    <w:rsid w:val="009A052E"/>
    <w:rsid w:val="009A162B"/>
    <w:rsid w:val="009A1B22"/>
    <w:rsid w:val="009A377D"/>
    <w:rsid w:val="009A481F"/>
    <w:rsid w:val="009A5F02"/>
    <w:rsid w:val="009A619C"/>
    <w:rsid w:val="009A6B01"/>
    <w:rsid w:val="009A7D22"/>
    <w:rsid w:val="009B1ADB"/>
    <w:rsid w:val="009B1DA6"/>
    <w:rsid w:val="009B21B2"/>
    <w:rsid w:val="009B2261"/>
    <w:rsid w:val="009B27B4"/>
    <w:rsid w:val="009B317F"/>
    <w:rsid w:val="009B3B36"/>
    <w:rsid w:val="009B3C91"/>
    <w:rsid w:val="009B44A1"/>
    <w:rsid w:val="009B4E25"/>
    <w:rsid w:val="009B4F6A"/>
    <w:rsid w:val="009B55CD"/>
    <w:rsid w:val="009B5A4C"/>
    <w:rsid w:val="009B5C23"/>
    <w:rsid w:val="009B7186"/>
    <w:rsid w:val="009C03F9"/>
    <w:rsid w:val="009C1C90"/>
    <w:rsid w:val="009C1DD5"/>
    <w:rsid w:val="009C39BE"/>
    <w:rsid w:val="009C44D8"/>
    <w:rsid w:val="009C54D2"/>
    <w:rsid w:val="009C7EF5"/>
    <w:rsid w:val="009D11DA"/>
    <w:rsid w:val="009D1311"/>
    <w:rsid w:val="009D1320"/>
    <w:rsid w:val="009D1A1F"/>
    <w:rsid w:val="009D20AD"/>
    <w:rsid w:val="009D23C2"/>
    <w:rsid w:val="009D26FF"/>
    <w:rsid w:val="009D3369"/>
    <w:rsid w:val="009D4004"/>
    <w:rsid w:val="009D42C0"/>
    <w:rsid w:val="009D49B2"/>
    <w:rsid w:val="009D5372"/>
    <w:rsid w:val="009D5A3C"/>
    <w:rsid w:val="009D5AB3"/>
    <w:rsid w:val="009D6BEB"/>
    <w:rsid w:val="009D7D81"/>
    <w:rsid w:val="009D7DF4"/>
    <w:rsid w:val="009E04A7"/>
    <w:rsid w:val="009E24FC"/>
    <w:rsid w:val="009E3A9C"/>
    <w:rsid w:val="009E4B9D"/>
    <w:rsid w:val="009E501E"/>
    <w:rsid w:val="009E5216"/>
    <w:rsid w:val="009E556D"/>
    <w:rsid w:val="009E578B"/>
    <w:rsid w:val="009E5838"/>
    <w:rsid w:val="009E5BF1"/>
    <w:rsid w:val="009E6A58"/>
    <w:rsid w:val="009E711C"/>
    <w:rsid w:val="009E79B7"/>
    <w:rsid w:val="009E79FD"/>
    <w:rsid w:val="009E7A5F"/>
    <w:rsid w:val="009F2593"/>
    <w:rsid w:val="009F2CB7"/>
    <w:rsid w:val="009F580D"/>
    <w:rsid w:val="009F7AEB"/>
    <w:rsid w:val="00A009C1"/>
    <w:rsid w:val="00A01241"/>
    <w:rsid w:val="00A01B31"/>
    <w:rsid w:val="00A02B46"/>
    <w:rsid w:val="00A02DBB"/>
    <w:rsid w:val="00A0557A"/>
    <w:rsid w:val="00A06A1A"/>
    <w:rsid w:val="00A06D25"/>
    <w:rsid w:val="00A072C4"/>
    <w:rsid w:val="00A07C5F"/>
    <w:rsid w:val="00A07EF2"/>
    <w:rsid w:val="00A10429"/>
    <w:rsid w:val="00A113CE"/>
    <w:rsid w:val="00A126D9"/>
    <w:rsid w:val="00A12AA2"/>
    <w:rsid w:val="00A12F46"/>
    <w:rsid w:val="00A14063"/>
    <w:rsid w:val="00A154DB"/>
    <w:rsid w:val="00A158D4"/>
    <w:rsid w:val="00A163FC"/>
    <w:rsid w:val="00A1749F"/>
    <w:rsid w:val="00A17C67"/>
    <w:rsid w:val="00A17D3D"/>
    <w:rsid w:val="00A17FF1"/>
    <w:rsid w:val="00A26A67"/>
    <w:rsid w:val="00A30ED5"/>
    <w:rsid w:val="00A31197"/>
    <w:rsid w:val="00A31650"/>
    <w:rsid w:val="00A31A74"/>
    <w:rsid w:val="00A32F4E"/>
    <w:rsid w:val="00A331DD"/>
    <w:rsid w:val="00A4182C"/>
    <w:rsid w:val="00A42499"/>
    <w:rsid w:val="00A430EE"/>
    <w:rsid w:val="00A43158"/>
    <w:rsid w:val="00A434D9"/>
    <w:rsid w:val="00A43C00"/>
    <w:rsid w:val="00A43C3F"/>
    <w:rsid w:val="00A43E9F"/>
    <w:rsid w:val="00A447D1"/>
    <w:rsid w:val="00A45F33"/>
    <w:rsid w:val="00A50C53"/>
    <w:rsid w:val="00A517C5"/>
    <w:rsid w:val="00A51847"/>
    <w:rsid w:val="00A5268A"/>
    <w:rsid w:val="00A526D0"/>
    <w:rsid w:val="00A55261"/>
    <w:rsid w:val="00A578AF"/>
    <w:rsid w:val="00A600C9"/>
    <w:rsid w:val="00A604E4"/>
    <w:rsid w:val="00A61150"/>
    <w:rsid w:val="00A617BF"/>
    <w:rsid w:val="00A61842"/>
    <w:rsid w:val="00A62197"/>
    <w:rsid w:val="00A62805"/>
    <w:rsid w:val="00A635E2"/>
    <w:rsid w:val="00A645BB"/>
    <w:rsid w:val="00A64F05"/>
    <w:rsid w:val="00A64F66"/>
    <w:rsid w:val="00A650BA"/>
    <w:rsid w:val="00A65D32"/>
    <w:rsid w:val="00A65E00"/>
    <w:rsid w:val="00A6679B"/>
    <w:rsid w:val="00A67236"/>
    <w:rsid w:val="00A675BA"/>
    <w:rsid w:val="00A70055"/>
    <w:rsid w:val="00A7073B"/>
    <w:rsid w:val="00A71AF3"/>
    <w:rsid w:val="00A72690"/>
    <w:rsid w:val="00A7445D"/>
    <w:rsid w:val="00A74955"/>
    <w:rsid w:val="00A74F00"/>
    <w:rsid w:val="00A75194"/>
    <w:rsid w:val="00A76B2D"/>
    <w:rsid w:val="00A76D84"/>
    <w:rsid w:val="00A80125"/>
    <w:rsid w:val="00A81046"/>
    <w:rsid w:val="00A815C9"/>
    <w:rsid w:val="00A822CF"/>
    <w:rsid w:val="00A85954"/>
    <w:rsid w:val="00A86397"/>
    <w:rsid w:val="00A87205"/>
    <w:rsid w:val="00A90B41"/>
    <w:rsid w:val="00A91CE2"/>
    <w:rsid w:val="00A92456"/>
    <w:rsid w:val="00A92C5F"/>
    <w:rsid w:val="00A963B5"/>
    <w:rsid w:val="00A96A3E"/>
    <w:rsid w:val="00A97BFF"/>
    <w:rsid w:val="00AA0BA5"/>
    <w:rsid w:val="00AA1206"/>
    <w:rsid w:val="00AA1F57"/>
    <w:rsid w:val="00AA1F7A"/>
    <w:rsid w:val="00AA2B10"/>
    <w:rsid w:val="00AA2BEA"/>
    <w:rsid w:val="00AA2EC0"/>
    <w:rsid w:val="00AA46AC"/>
    <w:rsid w:val="00AA5942"/>
    <w:rsid w:val="00AA67EE"/>
    <w:rsid w:val="00AA7B06"/>
    <w:rsid w:val="00AB0E4B"/>
    <w:rsid w:val="00AB1EA5"/>
    <w:rsid w:val="00AB21FE"/>
    <w:rsid w:val="00AB2676"/>
    <w:rsid w:val="00AB28D6"/>
    <w:rsid w:val="00AB2B9D"/>
    <w:rsid w:val="00AB3D17"/>
    <w:rsid w:val="00AB4393"/>
    <w:rsid w:val="00AB6004"/>
    <w:rsid w:val="00AB6DA7"/>
    <w:rsid w:val="00AB72DC"/>
    <w:rsid w:val="00AB7F32"/>
    <w:rsid w:val="00AC007B"/>
    <w:rsid w:val="00AC082E"/>
    <w:rsid w:val="00AC0968"/>
    <w:rsid w:val="00AC1AEE"/>
    <w:rsid w:val="00AC2431"/>
    <w:rsid w:val="00AC2BE4"/>
    <w:rsid w:val="00AC4259"/>
    <w:rsid w:val="00AC461F"/>
    <w:rsid w:val="00AC4EFD"/>
    <w:rsid w:val="00AC5B68"/>
    <w:rsid w:val="00AC6F56"/>
    <w:rsid w:val="00AD042B"/>
    <w:rsid w:val="00AD0D5C"/>
    <w:rsid w:val="00AD15A1"/>
    <w:rsid w:val="00AD293F"/>
    <w:rsid w:val="00AD3444"/>
    <w:rsid w:val="00AD3BDA"/>
    <w:rsid w:val="00AD4F5C"/>
    <w:rsid w:val="00AD7BA7"/>
    <w:rsid w:val="00AE2FB2"/>
    <w:rsid w:val="00AE46F4"/>
    <w:rsid w:val="00AE4A31"/>
    <w:rsid w:val="00AE64A2"/>
    <w:rsid w:val="00AE7F36"/>
    <w:rsid w:val="00AF0A4A"/>
    <w:rsid w:val="00AF193C"/>
    <w:rsid w:val="00AF1A5C"/>
    <w:rsid w:val="00AF1E57"/>
    <w:rsid w:val="00AF2865"/>
    <w:rsid w:val="00AF31BF"/>
    <w:rsid w:val="00AF3F92"/>
    <w:rsid w:val="00AF6538"/>
    <w:rsid w:val="00AF65B5"/>
    <w:rsid w:val="00AF77FE"/>
    <w:rsid w:val="00B02E6A"/>
    <w:rsid w:val="00B071A8"/>
    <w:rsid w:val="00B10528"/>
    <w:rsid w:val="00B10FEE"/>
    <w:rsid w:val="00B11E04"/>
    <w:rsid w:val="00B131B1"/>
    <w:rsid w:val="00B13301"/>
    <w:rsid w:val="00B1462F"/>
    <w:rsid w:val="00B14E5F"/>
    <w:rsid w:val="00B1578A"/>
    <w:rsid w:val="00B15EFE"/>
    <w:rsid w:val="00B173B8"/>
    <w:rsid w:val="00B17826"/>
    <w:rsid w:val="00B20361"/>
    <w:rsid w:val="00B204B8"/>
    <w:rsid w:val="00B20797"/>
    <w:rsid w:val="00B20D7E"/>
    <w:rsid w:val="00B210A0"/>
    <w:rsid w:val="00B21D2B"/>
    <w:rsid w:val="00B21DF6"/>
    <w:rsid w:val="00B22139"/>
    <w:rsid w:val="00B243D9"/>
    <w:rsid w:val="00B25C83"/>
    <w:rsid w:val="00B2602D"/>
    <w:rsid w:val="00B26FF3"/>
    <w:rsid w:val="00B32CAB"/>
    <w:rsid w:val="00B33D35"/>
    <w:rsid w:val="00B34998"/>
    <w:rsid w:val="00B34C6C"/>
    <w:rsid w:val="00B35F16"/>
    <w:rsid w:val="00B37595"/>
    <w:rsid w:val="00B37EE2"/>
    <w:rsid w:val="00B419E1"/>
    <w:rsid w:val="00B42517"/>
    <w:rsid w:val="00B42E20"/>
    <w:rsid w:val="00B42F61"/>
    <w:rsid w:val="00B47DF6"/>
    <w:rsid w:val="00B50066"/>
    <w:rsid w:val="00B501AE"/>
    <w:rsid w:val="00B52705"/>
    <w:rsid w:val="00B539D4"/>
    <w:rsid w:val="00B53C0C"/>
    <w:rsid w:val="00B5458F"/>
    <w:rsid w:val="00B54C60"/>
    <w:rsid w:val="00B564D7"/>
    <w:rsid w:val="00B5677C"/>
    <w:rsid w:val="00B5677D"/>
    <w:rsid w:val="00B57720"/>
    <w:rsid w:val="00B60071"/>
    <w:rsid w:val="00B60250"/>
    <w:rsid w:val="00B603C5"/>
    <w:rsid w:val="00B626B5"/>
    <w:rsid w:val="00B65890"/>
    <w:rsid w:val="00B65A32"/>
    <w:rsid w:val="00B65D96"/>
    <w:rsid w:val="00B65F99"/>
    <w:rsid w:val="00B678FB"/>
    <w:rsid w:val="00B705FB"/>
    <w:rsid w:val="00B70C0F"/>
    <w:rsid w:val="00B71526"/>
    <w:rsid w:val="00B72237"/>
    <w:rsid w:val="00B73B49"/>
    <w:rsid w:val="00B77BD1"/>
    <w:rsid w:val="00B81311"/>
    <w:rsid w:val="00B824E5"/>
    <w:rsid w:val="00B8335D"/>
    <w:rsid w:val="00B84C5A"/>
    <w:rsid w:val="00B85280"/>
    <w:rsid w:val="00B85AB3"/>
    <w:rsid w:val="00B86034"/>
    <w:rsid w:val="00B864C6"/>
    <w:rsid w:val="00B86FE1"/>
    <w:rsid w:val="00B87C8A"/>
    <w:rsid w:val="00B900B9"/>
    <w:rsid w:val="00B91300"/>
    <w:rsid w:val="00B91721"/>
    <w:rsid w:val="00B92059"/>
    <w:rsid w:val="00B920DA"/>
    <w:rsid w:val="00B93CA1"/>
    <w:rsid w:val="00B93E26"/>
    <w:rsid w:val="00B94023"/>
    <w:rsid w:val="00B94E0F"/>
    <w:rsid w:val="00B94E87"/>
    <w:rsid w:val="00B96C21"/>
    <w:rsid w:val="00B97898"/>
    <w:rsid w:val="00B97DE8"/>
    <w:rsid w:val="00BA0067"/>
    <w:rsid w:val="00BA2263"/>
    <w:rsid w:val="00BA3B93"/>
    <w:rsid w:val="00BA6295"/>
    <w:rsid w:val="00BA6EB3"/>
    <w:rsid w:val="00BA7358"/>
    <w:rsid w:val="00BA7A1E"/>
    <w:rsid w:val="00BB1D25"/>
    <w:rsid w:val="00BB3930"/>
    <w:rsid w:val="00BB44E5"/>
    <w:rsid w:val="00BB54F0"/>
    <w:rsid w:val="00BB6A62"/>
    <w:rsid w:val="00BC01E5"/>
    <w:rsid w:val="00BC027D"/>
    <w:rsid w:val="00BC0528"/>
    <w:rsid w:val="00BC13ED"/>
    <w:rsid w:val="00BC151D"/>
    <w:rsid w:val="00BC4C18"/>
    <w:rsid w:val="00BC7763"/>
    <w:rsid w:val="00BC7955"/>
    <w:rsid w:val="00BD011B"/>
    <w:rsid w:val="00BD0D67"/>
    <w:rsid w:val="00BD182B"/>
    <w:rsid w:val="00BD3C29"/>
    <w:rsid w:val="00BD3ECD"/>
    <w:rsid w:val="00BD44FA"/>
    <w:rsid w:val="00BE008A"/>
    <w:rsid w:val="00BE0C74"/>
    <w:rsid w:val="00BE1F6C"/>
    <w:rsid w:val="00BE34F9"/>
    <w:rsid w:val="00BE66E8"/>
    <w:rsid w:val="00BF1348"/>
    <w:rsid w:val="00BF164B"/>
    <w:rsid w:val="00BF1D46"/>
    <w:rsid w:val="00BF270E"/>
    <w:rsid w:val="00BF5078"/>
    <w:rsid w:val="00BF541B"/>
    <w:rsid w:val="00BF58EF"/>
    <w:rsid w:val="00BF65B7"/>
    <w:rsid w:val="00BF751F"/>
    <w:rsid w:val="00BF76B5"/>
    <w:rsid w:val="00C011E5"/>
    <w:rsid w:val="00C01AF5"/>
    <w:rsid w:val="00C02FA0"/>
    <w:rsid w:val="00C03D98"/>
    <w:rsid w:val="00C04CF0"/>
    <w:rsid w:val="00C05E27"/>
    <w:rsid w:val="00C10010"/>
    <w:rsid w:val="00C10756"/>
    <w:rsid w:val="00C10E30"/>
    <w:rsid w:val="00C14ED2"/>
    <w:rsid w:val="00C15A6D"/>
    <w:rsid w:val="00C15D5E"/>
    <w:rsid w:val="00C16319"/>
    <w:rsid w:val="00C176F5"/>
    <w:rsid w:val="00C17BE0"/>
    <w:rsid w:val="00C17D5E"/>
    <w:rsid w:val="00C17E35"/>
    <w:rsid w:val="00C2001B"/>
    <w:rsid w:val="00C2011A"/>
    <w:rsid w:val="00C20308"/>
    <w:rsid w:val="00C209B9"/>
    <w:rsid w:val="00C20CF0"/>
    <w:rsid w:val="00C20EB6"/>
    <w:rsid w:val="00C214C3"/>
    <w:rsid w:val="00C22B76"/>
    <w:rsid w:val="00C23CDD"/>
    <w:rsid w:val="00C24065"/>
    <w:rsid w:val="00C2419F"/>
    <w:rsid w:val="00C26538"/>
    <w:rsid w:val="00C2798B"/>
    <w:rsid w:val="00C27A79"/>
    <w:rsid w:val="00C30023"/>
    <w:rsid w:val="00C30764"/>
    <w:rsid w:val="00C30898"/>
    <w:rsid w:val="00C30CB4"/>
    <w:rsid w:val="00C30FD9"/>
    <w:rsid w:val="00C32654"/>
    <w:rsid w:val="00C32926"/>
    <w:rsid w:val="00C32A79"/>
    <w:rsid w:val="00C3314E"/>
    <w:rsid w:val="00C332B2"/>
    <w:rsid w:val="00C33D19"/>
    <w:rsid w:val="00C3430A"/>
    <w:rsid w:val="00C36193"/>
    <w:rsid w:val="00C369D3"/>
    <w:rsid w:val="00C37FE4"/>
    <w:rsid w:val="00C401D4"/>
    <w:rsid w:val="00C4040B"/>
    <w:rsid w:val="00C40686"/>
    <w:rsid w:val="00C408C4"/>
    <w:rsid w:val="00C40B7C"/>
    <w:rsid w:val="00C41B7C"/>
    <w:rsid w:val="00C42EE2"/>
    <w:rsid w:val="00C44EC9"/>
    <w:rsid w:val="00C4593D"/>
    <w:rsid w:val="00C46CE8"/>
    <w:rsid w:val="00C51119"/>
    <w:rsid w:val="00C53110"/>
    <w:rsid w:val="00C5332F"/>
    <w:rsid w:val="00C541D9"/>
    <w:rsid w:val="00C55240"/>
    <w:rsid w:val="00C56B0D"/>
    <w:rsid w:val="00C60227"/>
    <w:rsid w:val="00C61D1A"/>
    <w:rsid w:val="00C6239A"/>
    <w:rsid w:val="00C6268D"/>
    <w:rsid w:val="00C62965"/>
    <w:rsid w:val="00C62DB2"/>
    <w:rsid w:val="00C633F1"/>
    <w:rsid w:val="00C641B2"/>
    <w:rsid w:val="00C6468C"/>
    <w:rsid w:val="00C661F7"/>
    <w:rsid w:val="00C71223"/>
    <w:rsid w:val="00C71A11"/>
    <w:rsid w:val="00C71AA7"/>
    <w:rsid w:val="00C7245D"/>
    <w:rsid w:val="00C746DC"/>
    <w:rsid w:val="00C7503A"/>
    <w:rsid w:val="00C777E2"/>
    <w:rsid w:val="00C81EBA"/>
    <w:rsid w:val="00C84454"/>
    <w:rsid w:val="00C85364"/>
    <w:rsid w:val="00C863CA"/>
    <w:rsid w:val="00C864FD"/>
    <w:rsid w:val="00C86A22"/>
    <w:rsid w:val="00C86A38"/>
    <w:rsid w:val="00C873B8"/>
    <w:rsid w:val="00C87BE7"/>
    <w:rsid w:val="00C90E27"/>
    <w:rsid w:val="00C90EBF"/>
    <w:rsid w:val="00C91AA8"/>
    <w:rsid w:val="00C92DD6"/>
    <w:rsid w:val="00C92FD4"/>
    <w:rsid w:val="00C93276"/>
    <w:rsid w:val="00C976DE"/>
    <w:rsid w:val="00C97D36"/>
    <w:rsid w:val="00C97D3B"/>
    <w:rsid w:val="00CA015F"/>
    <w:rsid w:val="00CA0E0A"/>
    <w:rsid w:val="00CA1120"/>
    <w:rsid w:val="00CA19B6"/>
    <w:rsid w:val="00CA2B7C"/>
    <w:rsid w:val="00CA2CC3"/>
    <w:rsid w:val="00CA44B8"/>
    <w:rsid w:val="00CA79E9"/>
    <w:rsid w:val="00CB132F"/>
    <w:rsid w:val="00CB426D"/>
    <w:rsid w:val="00CB53C7"/>
    <w:rsid w:val="00CB66E1"/>
    <w:rsid w:val="00CB69F3"/>
    <w:rsid w:val="00CB6AC0"/>
    <w:rsid w:val="00CB71E0"/>
    <w:rsid w:val="00CC0962"/>
    <w:rsid w:val="00CC135D"/>
    <w:rsid w:val="00CC4024"/>
    <w:rsid w:val="00CC40DB"/>
    <w:rsid w:val="00CC4B01"/>
    <w:rsid w:val="00CC5145"/>
    <w:rsid w:val="00CC6332"/>
    <w:rsid w:val="00CC6521"/>
    <w:rsid w:val="00CC6DEC"/>
    <w:rsid w:val="00CC7737"/>
    <w:rsid w:val="00CD0053"/>
    <w:rsid w:val="00CD058F"/>
    <w:rsid w:val="00CD303E"/>
    <w:rsid w:val="00CD3D0B"/>
    <w:rsid w:val="00CD4960"/>
    <w:rsid w:val="00CD711C"/>
    <w:rsid w:val="00CE12BB"/>
    <w:rsid w:val="00CE702C"/>
    <w:rsid w:val="00CE70CB"/>
    <w:rsid w:val="00CE7205"/>
    <w:rsid w:val="00CE77C0"/>
    <w:rsid w:val="00CF3932"/>
    <w:rsid w:val="00CF3D87"/>
    <w:rsid w:val="00CF54D9"/>
    <w:rsid w:val="00CF5861"/>
    <w:rsid w:val="00CF6F5C"/>
    <w:rsid w:val="00CF7CA6"/>
    <w:rsid w:val="00CF7E77"/>
    <w:rsid w:val="00D00B52"/>
    <w:rsid w:val="00D00E4F"/>
    <w:rsid w:val="00D01301"/>
    <w:rsid w:val="00D0369C"/>
    <w:rsid w:val="00D03F05"/>
    <w:rsid w:val="00D05AE7"/>
    <w:rsid w:val="00D05C96"/>
    <w:rsid w:val="00D07898"/>
    <w:rsid w:val="00D107C8"/>
    <w:rsid w:val="00D109A4"/>
    <w:rsid w:val="00D11F63"/>
    <w:rsid w:val="00D12844"/>
    <w:rsid w:val="00D1442A"/>
    <w:rsid w:val="00D148BF"/>
    <w:rsid w:val="00D14AAB"/>
    <w:rsid w:val="00D16F6C"/>
    <w:rsid w:val="00D17F54"/>
    <w:rsid w:val="00D20145"/>
    <w:rsid w:val="00D20823"/>
    <w:rsid w:val="00D219E5"/>
    <w:rsid w:val="00D22137"/>
    <w:rsid w:val="00D228F6"/>
    <w:rsid w:val="00D258D8"/>
    <w:rsid w:val="00D25BE1"/>
    <w:rsid w:val="00D263E1"/>
    <w:rsid w:val="00D26B6D"/>
    <w:rsid w:val="00D30C3D"/>
    <w:rsid w:val="00D318AB"/>
    <w:rsid w:val="00D318FE"/>
    <w:rsid w:val="00D31DFB"/>
    <w:rsid w:val="00D33A82"/>
    <w:rsid w:val="00D37201"/>
    <w:rsid w:val="00D41CCA"/>
    <w:rsid w:val="00D42351"/>
    <w:rsid w:val="00D42DA2"/>
    <w:rsid w:val="00D445BC"/>
    <w:rsid w:val="00D44833"/>
    <w:rsid w:val="00D45D51"/>
    <w:rsid w:val="00D50BAB"/>
    <w:rsid w:val="00D50CF5"/>
    <w:rsid w:val="00D52519"/>
    <w:rsid w:val="00D536C8"/>
    <w:rsid w:val="00D53CFC"/>
    <w:rsid w:val="00D53D27"/>
    <w:rsid w:val="00D55964"/>
    <w:rsid w:val="00D5624F"/>
    <w:rsid w:val="00D56E6D"/>
    <w:rsid w:val="00D5752A"/>
    <w:rsid w:val="00D60FF8"/>
    <w:rsid w:val="00D62658"/>
    <w:rsid w:val="00D62981"/>
    <w:rsid w:val="00D640A9"/>
    <w:rsid w:val="00D64EEC"/>
    <w:rsid w:val="00D654B0"/>
    <w:rsid w:val="00D65576"/>
    <w:rsid w:val="00D65F95"/>
    <w:rsid w:val="00D66516"/>
    <w:rsid w:val="00D6694F"/>
    <w:rsid w:val="00D66D26"/>
    <w:rsid w:val="00D70990"/>
    <w:rsid w:val="00D70FA3"/>
    <w:rsid w:val="00D70FEB"/>
    <w:rsid w:val="00D71623"/>
    <w:rsid w:val="00D72F56"/>
    <w:rsid w:val="00D73221"/>
    <w:rsid w:val="00D73BD0"/>
    <w:rsid w:val="00D76436"/>
    <w:rsid w:val="00D802DA"/>
    <w:rsid w:val="00D816E6"/>
    <w:rsid w:val="00D81901"/>
    <w:rsid w:val="00D829AA"/>
    <w:rsid w:val="00D8326A"/>
    <w:rsid w:val="00D85419"/>
    <w:rsid w:val="00D85575"/>
    <w:rsid w:val="00D85D00"/>
    <w:rsid w:val="00D869C6"/>
    <w:rsid w:val="00D87F97"/>
    <w:rsid w:val="00D90638"/>
    <w:rsid w:val="00D91CDE"/>
    <w:rsid w:val="00D92466"/>
    <w:rsid w:val="00D9256D"/>
    <w:rsid w:val="00D9267C"/>
    <w:rsid w:val="00D92C7B"/>
    <w:rsid w:val="00D938ED"/>
    <w:rsid w:val="00D939FE"/>
    <w:rsid w:val="00D96CD3"/>
    <w:rsid w:val="00D97622"/>
    <w:rsid w:val="00D97D5C"/>
    <w:rsid w:val="00DA063A"/>
    <w:rsid w:val="00DA0DF9"/>
    <w:rsid w:val="00DA2C10"/>
    <w:rsid w:val="00DA48C3"/>
    <w:rsid w:val="00DA48EF"/>
    <w:rsid w:val="00DA4E83"/>
    <w:rsid w:val="00DA5040"/>
    <w:rsid w:val="00DA71F9"/>
    <w:rsid w:val="00DA7426"/>
    <w:rsid w:val="00DB1BEB"/>
    <w:rsid w:val="00DB2A9F"/>
    <w:rsid w:val="00DB2BD7"/>
    <w:rsid w:val="00DB2F6C"/>
    <w:rsid w:val="00DB32B1"/>
    <w:rsid w:val="00DB37A5"/>
    <w:rsid w:val="00DB6724"/>
    <w:rsid w:val="00DB7436"/>
    <w:rsid w:val="00DC2C04"/>
    <w:rsid w:val="00DC3013"/>
    <w:rsid w:val="00DC32D6"/>
    <w:rsid w:val="00DC3E62"/>
    <w:rsid w:val="00DC472E"/>
    <w:rsid w:val="00DC4D06"/>
    <w:rsid w:val="00DC53E7"/>
    <w:rsid w:val="00DC70B1"/>
    <w:rsid w:val="00DC7770"/>
    <w:rsid w:val="00DD143F"/>
    <w:rsid w:val="00DD2D0A"/>
    <w:rsid w:val="00DD2D1E"/>
    <w:rsid w:val="00DD34CF"/>
    <w:rsid w:val="00DD4DD1"/>
    <w:rsid w:val="00DD4F99"/>
    <w:rsid w:val="00DD511D"/>
    <w:rsid w:val="00DD55C9"/>
    <w:rsid w:val="00DD6698"/>
    <w:rsid w:val="00DD6CE0"/>
    <w:rsid w:val="00DE0AE3"/>
    <w:rsid w:val="00DE0FE8"/>
    <w:rsid w:val="00DE2575"/>
    <w:rsid w:val="00DE270D"/>
    <w:rsid w:val="00DE3105"/>
    <w:rsid w:val="00DE3522"/>
    <w:rsid w:val="00DE3EFE"/>
    <w:rsid w:val="00DE4F3D"/>
    <w:rsid w:val="00DE740D"/>
    <w:rsid w:val="00DF1E27"/>
    <w:rsid w:val="00DF2458"/>
    <w:rsid w:val="00DF268E"/>
    <w:rsid w:val="00DF31E4"/>
    <w:rsid w:val="00DF3D62"/>
    <w:rsid w:val="00DF42D1"/>
    <w:rsid w:val="00DF46DD"/>
    <w:rsid w:val="00DF533D"/>
    <w:rsid w:val="00DF5970"/>
    <w:rsid w:val="00DF63D7"/>
    <w:rsid w:val="00DF6706"/>
    <w:rsid w:val="00DF7D64"/>
    <w:rsid w:val="00E01331"/>
    <w:rsid w:val="00E0133D"/>
    <w:rsid w:val="00E02284"/>
    <w:rsid w:val="00E037DB"/>
    <w:rsid w:val="00E03C3A"/>
    <w:rsid w:val="00E04649"/>
    <w:rsid w:val="00E04F78"/>
    <w:rsid w:val="00E05CF8"/>
    <w:rsid w:val="00E10AFE"/>
    <w:rsid w:val="00E116CB"/>
    <w:rsid w:val="00E11DB2"/>
    <w:rsid w:val="00E129CB"/>
    <w:rsid w:val="00E140EF"/>
    <w:rsid w:val="00E14D1A"/>
    <w:rsid w:val="00E14F7F"/>
    <w:rsid w:val="00E150AD"/>
    <w:rsid w:val="00E157FD"/>
    <w:rsid w:val="00E15CDA"/>
    <w:rsid w:val="00E16127"/>
    <w:rsid w:val="00E179F2"/>
    <w:rsid w:val="00E20681"/>
    <w:rsid w:val="00E22580"/>
    <w:rsid w:val="00E230C7"/>
    <w:rsid w:val="00E235EF"/>
    <w:rsid w:val="00E23943"/>
    <w:rsid w:val="00E2434D"/>
    <w:rsid w:val="00E247AE"/>
    <w:rsid w:val="00E24ADA"/>
    <w:rsid w:val="00E2522C"/>
    <w:rsid w:val="00E26402"/>
    <w:rsid w:val="00E2644B"/>
    <w:rsid w:val="00E27962"/>
    <w:rsid w:val="00E302F2"/>
    <w:rsid w:val="00E30C63"/>
    <w:rsid w:val="00E30E0C"/>
    <w:rsid w:val="00E315E3"/>
    <w:rsid w:val="00E3268B"/>
    <w:rsid w:val="00E327A3"/>
    <w:rsid w:val="00E327A6"/>
    <w:rsid w:val="00E33525"/>
    <w:rsid w:val="00E34FC1"/>
    <w:rsid w:val="00E35D7A"/>
    <w:rsid w:val="00E36F47"/>
    <w:rsid w:val="00E40149"/>
    <w:rsid w:val="00E41B51"/>
    <w:rsid w:val="00E41BBF"/>
    <w:rsid w:val="00E41F8D"/>
    <w:rsid w:val="00E42AFE"/>
    <w:rsid w:val="00E439B4"/>
    <w:rsid w:val="00E43ADC"/>
    <w:rsid w:val="00E44C15"/>
    <w:rsid w:val="00E44CC0"/>
    <w:rsid w:val="00E44F7E"/>
    <w:rsid w:val="00E45E4C"/>
    <w:rsid w:val="00E46AE2"/>
    <w:rsid w:val="00E505D8"/>
    <w:rsid w:val="00E523F5"/>
    <w:rsid w:val="00E5490F"/>
    <w:rsid w:val="00E54ACC"/>
    <w:rsid w:val="00E54C94"/>
    <w:rsid w:val="00E56C56"/>
    <w:rsid w:val="00E576A5"/>
    <w:rsid w:val="00E6025D"/>
    <w:rsid w:val="00E60670"/>
    <w:rsid w:val="00E62156"/>
    <w:rsid w:val="00E62F5F"/>
    <w:rsid w:val="00E63ACB"/>
    <w:rsid w:val="00E64223"/>
    <w:rsid w:val="00E64B48"/>
    <w:rsid w:val="00E65823"/>
    <w:rsid w:val="00E67141"/>
    <w:rsid w:val="00E706E7"/>
    <w:rsid w:val="00E723A0"/>
    <w:rsid w:val="00E75E97"/>
    <w:rsid w:val="00E75F9B"/>
    <w:rsid w:val="00E76372"/>
    <w:rsid w:val="00E7684D"/>
    <w:rsid w:val="00E77811"/>
    <w:rsid w:val="00E77863"/>
    <w:rsid w:val="00E80512"/>
    <w:rsid w:val="00E80CCF"/>
    <w:rsid w:val="00E80D87"/>
    <w:rsid w:val="00E81F79"/>
    <w:rsid w:val="00E82821"/>
    <w:rsid w:val="00E83034"/>
    <w:rsid w:val="00E8365B"/>
    <w:rsid w:val="00E84676"/>
    <w:rsid w:val="00E84C1A"/>
    <w:rsid w:val="00E862CD"/>
    <w:rsid w:val="00E87EF5"/>
    <w:rsid w:val="00E90EEB"/>
    <w:rsid w:val="00E91AB6"/>
    <w:rsid w:val="00E9228B"/>
    <w:rsid w:val="00E94271"/>
    <w:rsid w:val="00E95497"/>
    <w:rsid w:val="00E978DA"/>
    <w:rsid w:val="00EA014D"/>
    <w:rsid w:val="00EA088F"/>
    <w:rsid w:val="00EA1420"/>
    <w:rsid w:val="00EA1DA8"/>
    <w:rsid w:val="00EA1F99"/>
    <w:rsid w:val="00EA27BE"/>
    <w:rsid w:val="00EA2DE6"/>
    <w:rsid w:val="00EA4D10"/>
    <w:rsid w:val="00EA5C07"/>
    <w:rsid w:val="00EB19B3"/>
    <w:rsid w:val="00EB1CA5"/>
    <w:rsid w:val="00EB3EF0"/>
    <w:rsid w:val="00EB4C92"/>
    <w:rsid w:val="00EB4D67"/>
    <w:rsid w:val="00EB60FD"/>
    <w:rsid w:val="00EC1013"/>
    <w:rsid w:val="00EC19CD"/>
    <w:rsid w:val="00EC27EC"/>
    <w:rsid w:val="00EC3F87"/>
    <w:rsid w:val="00EC5A59"/>
    <w:rsid w:val="00EC620F"/>
    <w:rsid w:val="00EC6BD4"/>
    <w:rsid w:val="00EC6EF2"/>
    <w:rsid w:val="00ED08BF"/>
    <w:rsid w:val="00ED08FA"/>
    <w:rsid w:val="00ED1301"/>
    <w:rsid w:val="00ED18BC"/>
    <w:rsid w:val="00ED19E4"/>
    <w:rsid w:val="00ED5497"/>
    <w:rsid w:val="00ED605B"/>
    <w:rsid w:val="00ED65A4"/>
    <w:rsid w:val="00ED697E"/>
    <w:rsid w:val="00ED6ABD"/>
    <w:rsid w:val="00ED6E44"/>
    <w:rsid w:val="00EE166A"/>
    <w:rsid w:val="00EE16BE"/>
    <w:rsid w:val="00EE200E"/>
    <w:rsid w:val="00EE3FA1"/>
    <w:rsid w:val="00EE4994"/>
    <w:rsid w:val="00EE4C73"/>
    <w:rsid w:val="00EE4CAD"/>
    <w:rsid w:val="00EE701F"/>
    <w:rsid w:val="00EE729A"/>
    <w:rsid w:val="00EF0468"/>
    <w:rsid w:val="00EF09C5"/>
    <w:rsid w:val="00EF1311"/>
    <w:rsid w:val="00EF1E44"/>
    <w:rsid w:val="00EF2C2C"/>
    <w:rsid w:val="00EF3357"/>
    <w:rsid w:val="00EF5158"/>
    <w:rsid w:val="00EF7B68"/>
    <w:rsid w:val="00EF7BF3"/>
    <w:rsid w:val="00F005E7"/>
    <w:rsid w:val="00F0101B"/>
    <w:rsid w:val="00F01E93"/>
    <w:rsid w:val="00F02487"/>
    <w:rsid w:val="00F04575"/>
    <w:rsid w:val="00F04BF2"/>
    <w:rsid w:val="00F06611"/>
    <w:rsid w:val="00F06885"/>
    <w:rsid w:val="00F07924"/>
    <w:rsid w:val="00F10DEA"/>
    <w:rsid w:val="00F116EF"/>
    <w:rsid w:val="00F117CC"/>
    <w:rsid w:val="00F12E87"/>
    <w:rsid w:val="00F14665"/>
    <w:rsid w:val="00F15615"/>
    <w:rsid w:val="00F15CF9"/>
    <w:rsid w:val="00F21635"/>
    <w:rsid w:val="00F220A6"/>
    <w:rsid w:val="00F2257F"/>
    <w:rsid w:val="00F23FDE"/>
    <w:rsid w:val="00F24C8B"/>
    <w:rsid w:val="00F259A2"/>
    <w:rsid w:val="00F27404"/>
    <w:rsid w:val="00F305BB"/>
    <w:rsid w:val="00F30F52"/>
    <w:rsid w:val="00F332D1"/>
    <w:rsid w:val="00F337D6"/>
    <w:rsid w:val="00F33ADD"/>
    <w:rsid w:val="00F350B8"/>
    <w:rsid w:val="00F3717A"/>
    <w:rsid w:val="00F37245"/>
    <w:rsid w:val="00F37CCC"/>
    <w:rsid w:val="00F4059A"/>
    <w:rsid w:val="00F410CF"/>
    <w:rsid w:val="00F427C9"/>
    <w:rsid w:val="00F44463"/>
    <w:rsid w:val="00F44805"/>
    <w:rsid w:val="00F462FC"/>
    <w:rsid w:val="00F52018"/>
    <w:rsid w:val="00F53296"/>
    <w:rsid w:val="00F534AD"/>
    <w:rsid w:val="00F53B1B"/>
    <w:rsid w:val="00F54C56"/>
    <w:rsid w:val="00F55146"/>
    <w:rsid w:val="00F56A6A"/>
    <w:rsid w:val="00F56DF9"/>
    <w:rsid w:val="00F60AE9"/>
    <w:rsid w:val="00F61010"/>
    <w:rsid w:val="00F6133A"/>
    <w:rsid w:val="00F62A21"/>
    <w:rsid w:val="00F64562"/>
    <w:rsid w:val="00F64ACB"/>
    <w:rsid w:val="00F6550C"/>
    <w:rsid w:val="00F655CB"/>
    <w:rsid w:val="00F6653D"/>
    <w:rsid w:val="00F666C9"/>
    <w:rsid w:val="00F67536"/>
    <w:rsid w:val="00F728EF"/>
    <w:rsid w:val="00F7475D"/>
    <w:rsid w:val="00F74CBD"/>
    <w:rsid w:val="00F75709"/>
    <w:rsid w:val="00F7625A"/>
    <w:rsid w:val="00F81FAA"/>
    <w:rsid w:val="00F82B00"/>
    <w:rsid w:val="00F82D42"/>
    <w:rsid w:val="00F8316A"/>
    <w:rsid w:val="00F85B5A"/>
    <w:rsid w:val="00F8715F"/>
    <w:rsid w:val="00F932F7"/>
    <w:rsid w:val="00F942C7"/>
    <w:rsid w:val="00F95071"/>
    <w:rsid w:val="00F97DD5"/>
    <w:rsid w:val="00FA06A0"/>
    <w:rsid w:val="00FA0A44"/>
    <w:rsid w:val="00FA0C68"/>
    <w:rsid w:val="00FA4041"/>
    <w:rsid w:val="00FA49E3"/>
    <w:rsid w:val="00FA61B4"/>
    <w:rsid w:val="00FA743F"/>
    <w:rsid w:val="00FA7AD1"/>
    <w:rsid w:val="00FA7B0B"/>
    <w:rsid w:val="00FB0E59"/>
    <w:rsid w:val="00FB0F2E"/>
    <w:rsid w:val="00FB177F"/>
    <w:rsid w:val="00FB25FA"/>
    <w:rsid w:val="00FB2DD9"/>
    <w:rsid w:val="00FB3B9E"/>
    <w:rsid w:val="00FB5BAE"/>
    <w:rsid w:val="00FB7402"/>
    <w:rsid w:val="00FC0F47"/>
    <w:rsid w:val="00FC1AFE"/>
    <w:rsid w:val="00FC4E70"/>
    <w:rsid w:val="00FC5323"/>
    <w:rsid w:val="00FC6903"/>
    <w:rsid w:val="00FC6C8A"/>
    <w:rsid w:val="00FC7B7E"/>
    <w:rsid w:val="00FD3A0C"/>
    <w:rsid w:val="00FD4AD4"/>
    <w:rsid w:val="00FD5918"/>
    <w:rsid w:val="00FD60B0"/>
    <w:rsid w:val="00FE0152"/>
    <w:rsid w:val="00FE0AEB"/>
    <w:rsid w:val="00FE0EDA"/>
    <w:rsid w:val="00FE167C"/>
    <w:rsid w:val="00FE1732"/>
    <w:rsid w:val="00FE270F"/>
    <w:rsid w:val="00FE3BE2"/>
    <w:rsid w:val="00FE3C4A"/>
    <w:rsid w:val="00FE3EBD"/>
    <w:rsid w:val="00FE4630"/>
    <w:rsid w:val="00FE49A0"/>
    <w:rsid w:val="00FE573D"/>
    <w:rsid w:val="00FE5B5D"/>
    <w:rsid w:val="00FE7C0D"/>
    <w:rsid w:val="00FF2066"/>
    <w:rsid w:val="00FF2EFF"/>
    <w:rsid w:val="00FF4155"/>
    <w:rsid w:val="00FF5232"/>
    <w:rsid w:val="00FF52C5"/>
    <w:rsid w:val="00FF60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EB2D2"/>
  <w15:docId w15:val="{10579911-3900-4307-8EC9-B2E5C059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B47"/>
    <w:rPr>
      <w:rFonts w:ascii="Arial" w:hAnsi="Arial"/>
      <w:szCs w:val="22"/>
      <w:lang w:val="en-US" w:eastAsia="en-US" w:bidi="en-US"/>
    </w:rPr>
  </w:style>
  <w:style w:type="paragraph" w:styleId="Heading1">
    <w:name w:val="heading 1"/>
    <w:basedOn w:val="Normal"/>
    <w:next w:val="Normal"/>
    <w:link w:val="Heading1Char"/>
    <w:autoRedefine/>
    <w:uiPriority w:val="9"/>
    <w:qFormat/>
    <w:rsid w:val="00CE77C0"/>
    <w:pPr>
      <w:pBdr>
        <w:bottom w:val="single" w:sz="12" w:space="0" w:color="365F91"/>
      </w:pBdr>
      <w:spacing w:before="240" w:after="80"/>
      <w:jc w:val="center"/>
      <w:outlineLvl w:val="0"/>
    </w:pPr>
    <w:rPr>
      <w:rFonts w:cs="Arial"/>
      <w:b/>
      <w:bCs/>
      <w:color w:val="FF0000"/>
      <w:spacing w:val="-2"/>
      <w:sz w:val="48"/>
      <w:szCs w:val="48"/>
    </w:rPr>
  </w:style>
  <w:style w:type="paragraph" w:styleId="Heading2">
    <w:name w:val="heading 2"/>
    <w:basedOn w:val="Normal"/>
    <w:next w:val="Normal"/>
    <w:link w:val="Heading2Char"/>
    <w:autoRedefine/>
    <w:uiPriority w:val="9"/>
    <w:qFormat/>
    <w:rsid w:val="00CD4960"/>
    <w:pPr>
      <w:pBdr>
        <w:bottom w:val="single" w:sz="8" w:space="23" w:color="4F81BD"/>
      </w:pBdr>
      <w:tabs>
        <w:tab w:val="center" w:pos="4680"/>
        <w:tab w:val="left" w:pos="6570"/>
      </w:tabs>
      <w:spacing w:before="200" w:after="80"/>
      <w:jc w:val="both"/>
      <w:outlineLvl w:val="1"/>
    </w:pPr>
    <w:rPr>
      <w:rFonts w:cs="Arial"/>
      <w:b/>
      <w:i/>
      <w:caps/>
      <w:color w:val="FF0000"/>
      <w:szCs w:val="20"/>
    </w:rPr>
  </w:style>
  <w:style w:type="paragraph" w:styleId="Heading3">
    <w:name w:val="heading 3"/>
    <w:basedOn w:val="Normal"/>
    <w:next w:val="Normal"/>
    <w:link w:val="Heading3Char"/>
    <w:autoRedefine/>
    <w:uiPriority w:val="9"/>
    <w:qFormat/>
    <w:rsid w:val="00686467"/>
    <w:pPr>
      <w:keepNext/>
      <w:keepLines/>
      <w:pBdr>
        <w:bottom w:val="single" w:sz="4" w:space="1" w:color="auto"/>
      </w:pBdr>
      <w:spacing w:before="200" w:after="80"/>
      <w:outlineLvl w:val="2"/>
    </w:pPr>
    <w:rPr>
      <w:rFonts w:cs="Arial"/>
      <w:b/>
      <w:iCs/>
      <w:color w:val="FF0000"/>
      <w:sz w:val="24"/>
    </w:rPr>
  </w:style>
  <w:style w:type="paragraph" w:styleId="Heading4">
    <w:name w:val="heading 4"/>
    <w:basedOn w:val="Normal"/>
    <w:next w:val="Normal"/>
    <w:link w:val="Heading4Char"/>
    <w:autoRedefine/>
    <w:uiPriority w:val="9"/>
    <w:qFormat/>
    <w:rsid w:val="00CF7E77"/>
    <w:pPr>
      <w:pBdr>
        <w:bottom w:val="single" w:sz="4" w:space="2" w:color="B8CCE4"/>
      </w:pBdr>
      <w:spacing w:before="200" w:after="80"/>
      <w:outlineLvl w:val="3"/>
    </w:pPr>
    <w:rPr>
      <w:rFonts w:ascii="Cambria" w:hAnsi="Cambria"/>
      <w:b/>
      <w:iCs/>
      <w:color w:val="FF0000"/>
      <w:szCs w:val="24"/>
    </w:rPr>
  </w:style>
  <w:style w:type="paragraph" w:styleId="Heading5">
    <w:name w:val="heading 5"/>
    <w:basedOn w:val="Normal"/>
    <w:next w:val="Normal"/>
    <w:link w:val="Heading5Char"/>
    <w:uiPriority w:val="9"/>
    <w:qFormat/>
    <w:rsid w:val="00E54ACC"/>
    <w:pPr>
      <w:spacing w:before="200" w:after="80"/>
      <w:outlineLvl w:val="4"/>
    </w:pPr>
    <w:rPr>
      <w:rFonts w:ascii="Cambria" w:hAnsi="Cambria"/>
      <w:color w:val="4F81BD"/>
    </w:rPr>
  </w:style>
  <w:style w:type="paragraph" w:styleId="Heading6">
    <w:name w:val="heading 6"/>
    <w:basedOn w:val="Normal"/>
    <w:next w:val="Normal"/>
    <w:link w:val="Heading6Char"/>
    <w:uiPriority w:val="9"/>
    <w:qFormat/>
    <w:rsid w:val="00E54ACC"/>
    <w:pPr>
      <w:spacing w:before="280" w:after="100"/>
      <w:outlineLvl w:val="5"/>
    </w:pPr>
    <w:rPr>
      <w:rFonts w:ascii="Cambria" w:hAnsi="Cambria"/>
      <w:i/>
      <w:iCs/>
      <w:color w:val="4F81BD"/>
    </w:rPr>
  </w:style>
  <w:style w:type="paragraph" w:styleId="Heading7">
    <w:name w:val="heading 7"/>
    <w:basedOn w:val="Normal"/>
    <w:next w:val="Normal"/>
    <w:link w:val="Heading7Char"/>
    <w:uiPriority w:val="9"/>
    <w:qFormat/>
    <w:rsid w:val="00E54ACC"/>
    <w:pPr>
      <w:spacing w:before="320" w:after="100"/>
      <w:outlineLvl w:val="6"/>
    </w:pPr>
    <w:rPr>
      <w:rFonts w:ascii="Cambria" w:hAnsi="Cambria"/>
      <w:b/>
      <w:bCs/>
      <w:color w:val="9BBB59"/>
      <w:szCs w:val="20"/>
    </w:rPr>
  </w:style>
  <w:style w:type="paragraph" w:styleId="Heading8">
    <w:name w:val="heading 8"/>
    <w:basedOn w:val="Normal"/>
    <w:next w:val="Normal"/>
    <w:link w:val="Heading8Char"/>
    <w:uiPriority w:val="9"/>
    <w:qFormat/>
    <w:rsid w:val="00E54ACC"/>
    <w:pPr>
      <w:spacing w:before="320" w:after="100"/>
      <w:outlineLvl w:val="7"/>
    </w:pPr>
    <w:rPr>
      <w:rFonts w:ascii="Cambria" w:hAnsi="Cambria"/>
      <w:b/>
      <w:bCs/>
      <w:i/>
      <w:iCs/>
      <w:color w:val="9BBB59"/>
      <w:szCs w:val="20"/>
    </w:rPr>
  </w:style>
  <w:style w:type="paragraph" w:styleId="Heading9">
    <w:name w:val="heading 9"/>
    <w:basedOn w:val="Normal"/>
    <w:next w:val="Normal"/>
    <w:link w:val="Heading9Char"/>
    <w:uiPriority w:val="9"/>
    <w:qFormat/>
    <w:rsid w:val="00E54ACC"/>
    <w:pPr>
      <w:spacing w:before="320" w:after="100"/>
      <w:outlineLvl w:val="8"/>
    </w:pPr>
    <w:rPr>
      <w:rFonts w:ascii="Cambria" w:hAnsi="Cambria"/>
      <w:i/>
      <w:iCs/>
      <w:color w:val="9BBB5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77C0"/>
    <w:rPr>
      <w:rFonts w:ascii="Arial" w:hAnsi="Arial" w:cs="Arial"/>
      <w:b/>
      <w:bCs/>
      <w:color w:val="FF0000"/>
      <w:spacing w:val="-2"/>
      <w:sz w:val="48"/>
      <w:szCs w:val="48"/>
      <w:lang w:val="en-US" w:eastAsia="en-US" w:bidi="en-US"/>
    </w:rPr>
  </w:style>
  <w:style w:type="character" w:customStyle="1" w:styleId="Heading2Char">
    <w:name w:val="Heading 2 Char"/>
    <w:link w:val="Heading2"/>
    <w:uiPriority w:val="9"/>
    <w:rsid w:val="00CD4960"/>
    <w:rPr>
      <w:rFonts w:ascii="Arial" w:hAnsi="Arial" w:cs="Arial"/>
      <w:b/>
      <w:i/>
      <w:caps/>
      <w:color w:val="FF0000"/>
      <w:lang w:val="en-US" w:eastAsia="en-US" w:bidi="en-US"/>
    </w:rPr>
  </w:style>
  <w:style w:type="character" w:customStyle="1" w:styleId="Heading3Char">
    <w:name w:val="Heading 3 Char"/>
    <w:link w:val="Heading3"/>
    <w:uiPriority w:val="9"/>
    <w:rsid w:val="00686467"/>
    <w:rPr>
      <w:rFonts w:ascii="Arial" w:hAnsi="Arial" w:cs="Arial"/>
      <w:b/>
      <w:iCs/>
      <w:color w:val="FF0000"/>
      <w:sz w:val="24"/>
      <w:szCs w:val="22"/>
      <w:lang w:val="en-US" w:eastAsia="en-US" w:bidi="en-US"/>
    </w:rPr>
  </w:style>
  <w:style w:type="character" w:customStyle="1" w:styleId="Heading4Char">
    <w:name w:val="Heading 4 Char"/>
    <w:link w:val="Heading4"/>
    <w:uiPriority w:val="9"/>
    <w:rsid w:val="00CF7E77"/>
    <w:rPr>
      <w:rFonts w:ascii="Cambria" w:hAnsi="Cambria"/>
      <w:b/>
      <w:iCs/>
      <w:color w:val="FF0000"/>
      <w:szCs w:val="24"/>
      <w:lang w:val="en-US" w:eastAsia="en-US" w:bidi="en-US"/>
    </w:rPr>
  </w:style>
  <w:style w:type="character" w:customStyle="1" w:styleId="Heading5Char">
    <w:name w:val="Heading 5 Char"/>
    <w:link w:val="Heading5"/>
    <w:uiPriority w:val="9"/>
    <w:rsid w:val="00E54ACC"/>
    <w:rPr>
      <w:rFonts w:ascii="Cambria" w:eastAsia="Times New Roman" w:hAnsi="Cambria" w:cs="Times New Roman"/>
      <w:color w:val="4F81BD"/>
    </w:rPr>
  </w:style>
  <w:style w:type="character" w:customStyle="1" w:styleId="Heading6Char">
    <w:name w:val="Heading 6 Char"/>
    <w:link w:val="Heading6"/>
    <w:uiPriority w:val="9"/>
    <w:rsid w:val="00E54ACC"/>
    <w:rPr>
      <w:rFonts w:ascii="Cambria" w:eastAsia="Times New Roman" w:hAnsi="Cambria" w:cs="Times New Roman"/>
      <w:i/>
      <w:iCs/>
      <w:color w:val="4F81BD"/>
    </w:rPr>
  </w:style>
  <w:style w:type="character" w:customStyle="1" w:styleId="Heading7Char">
    <w:name w:val="Heading 7 Char"/>
    <w:link w:val="Heading7"/>
    <w:uiPriority w:val="9"/>
    <w:rsid w:val="00E54ACC"/>
    <w:rPr>
      <w:rFonts w:ascii="Cambria" w:eastAsia="Times New Roman" w:hAnsi="Cambria" w:cs="Times New Roman"/>
      <w:b/>
      <w:bCs/>
      <w:color w:val="9BBB59"/>
      <w:sz w:val="20"/>
      <w:szCs w:val="20"/>
    </w:rPr>
  </w:style>
  <w:style w:type="character" w:customStyle="1" w:styleId="Heading8Char">
    <w:name w:val="Heading 8 Char"/>
    <w:link w:val="Heading8"/>
    <w:uiPriority w:val="9"/>
    <w:rsid w:val="00E54ACC"/>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E54ACC"/>
    <w:rPr>
      <w:rFonts w:ascii="Cambria" w:eastAsia="Times New Roman" w:hAnsi="Cambria" w:cs="Times New Roman"/>
      <w:i/>
      <w:iCs/>
      <w:color w:val="9BBB59"/>
      <w:sz w:val="20"/>
      <w:szCs w:val="20"/>
    </w:rPr>
  </w:style>
  <w:style w:type="character" w:customStyle="1" w:styleId="CharacterStyle4">
    <w:name w:val="Character Style 4"/>
    <w:uiPriority w:val="99"/>
    <w:rsid w:val="005B0B53"/>
    <w:rPr>
      <w:rFonts w:ascii="Arial" w:hAnsi="Arial" w:cs="Arial"/>
      <w:sz w:val="24"/>
      <w:szCs w:val="24"/>
    </w:rPr>
  </w:style>
  <w:style w:type="paragraph" w:customStyle="1" w:styleId="Style3">
    <w:name w:val="Style 3"/>
    <w:basedOn w:val="Normal"/>
    <w:uiPriority w:val="99"/>
    <w:rsid w:val="005B0B53"/>
    <w:pPr>
      <w:widowControl w:val="0"/>
      <w:autoSpaceDE w:val="0"/>
      <w:autoSpaceDN w:val="0"/>
      <w:adjustRightInd w:val="0"/>
    </w:pPr>
  </w:style>
  <w:style w:type="paragraph" w:customStyle="1" w:styleId="Style10">
    <w:name w:val="Style 10"/>
    <w:basedOn w:val="Normal"/>
    <w:uiPriority w:val="99"/>
    <w:rsid w:val="005B0B53"/>
    <w:pPr>
      <w:widowControl w:val="0"/>
      <w:autoSpaceDE w:val="0"/>
      <w:autoSpaceDN w:val="0"/>
      <w:spacing w:before="144"/>
    </w:pPr>
    <w:rPr>
      <w:rFonts w:cs="Arial"/>
      <w:szCs w:val="20"/>
    </w:rPr>
  </w:style>
  <w:style w:type="character" w:customStyle="1" w:styleId="CharacterStyle5">
    <w:name w:val="Character Style 5"/>
    <w:uiPriority w:val="99"/>
    <w:rsid w:val="005B0B53"/>
    <w:rPr>
      <w:rFonts w:ascii="Arial" w:hAnsi="Arial" w:cs="Arial"/>
      <w:sz w:val="20"/>
      <w:szCs w:val="20"/>
    </w:rPr>
  </w:style>
  <w:style w:type="paragraph" w:styleId="TOC1">
    <w:name w:val="toc 1"/>
    <w:basedOn w:val="Normal"/>
    <w:next w:val="Normal"/>
    <w:autoRedefine/>
    <w:uiPriority w:val="39"/>
    <w:qFormat/>
    <w:rsid w:val="005A1EC4"/>
    <w:pPr>
      <w:tabs>
        <w:tab w:val="right" w:leader="dot" w:pos="10171"/>
      </w:tabs>
    </w:pPr>
    <w:rPr>
      <w:b/>
      <w:caps/>
      <w:noProof/>
      <w:color w:val="0070C0"/>
    </w:rPr>
  </w:style>
  <w:style w:type="character" w:styleId="Hyperlink">
    <w:name w:val="Hyperlink"/>
    <w:uiPriority w:val="99"/>
    <w:rsid w:val="00DA48C3"/>
    <w:rPr>
      <w:color w:val="0000FF"/>
      <w:u w:val="single"/>
    </w:rPr>
  </w:style>
  <w:style w:type="paragraph" w:styleId="TOC2">
    <w:name w:val="toc 2"/>
    <w:basedOn w:val="Normal"/>
    <w:next w:val="Normal"/>
    <w:autoRedefine/>
    <w:uiPriority w:val="39"/>
    <w:qFormat/>
    <w:rsid w:val="000526C4"/>
    <w:pPr>
      <w:tabs>
        <w:tab w:val="right" w:leader="dot" w:pos="9350"/>
      </w:tabs>
      <w:ind w:left="240"/>
    </w:pPr>
    <w:rPr>
      <w:noProof/>
    </w:rPr>
  </w:style>
  <w:style w:type="paragraph" w:customStyle="1" w:styleId="Style11">
    <w:name w:val="Style 11"/>
    <w:basedOn w:val="Normal"/>
    <w:uiPriority w:val="99"/>
    <w:rsid w:val="00C53110"/>
    <w:pPr>
      <w:widowControl w:val="0"/>
      <w:autoSpaceDE w:val="0"/>
      <w:autoSpaceDN w:val="0"/>
      <w:spacing w:before="216"/>
    </w:pPr>
    <w:rPr>
      <w:rFonts w:cs="Arial"/>
      <w:b/>
      <w:bCs/>
      <w:szCs w:val="20"/>
      <w:u w:val="single"/>
    </w:rPr>
  </w:style>
  <w:style w:type="character" w:customStyle="1" w:styleId="CharacterStyle6">
    <w:name w:val="Character Style 6"/>
    <w:uiPriority w:val="99"/>
    <w:rsid w:val="00C53110"/>
    <w:rPr>
      <w:rFonts w:ascii="Arial" w:hAnsi="Arial" w:cs="Arial"/>
      <w:b/>
      <w:bCs/>
      <w:sz w:val="20"/>
      <w:szCs w:val="20"/>
      <w:u w:val="single"/>
    </w:rPr>
  </w:style>
  <w:style w:type="paragraph" w:styleId="TOC3">
    <w:name w:val="toc 3"/>
    <w:basedOn w:val="Normal"/>
    <w:next w:val="Normal"/>
    <w:autoRedefine/>
    <w:uiPriority w:val="39"/>
    <w:qFormat/>
    <w:rsid w:val="005B320C"/>
    <w:pPr>
      <w:tabs>
        <w:tab w:val="right" w:leader="dot" w:pos="10171"/>
      </w:tabs>
      <w:ind w:left="480"/>
    </w:pPr>
    <w:rPr>
      <w:b/>
      <w:i/>
      <w:noProof/>
      <w:color w:val="0070C0"/>
    </w:rPr>
  </w:style>
  <w:style w:type="paragraph" w:customStyle="1" w:styleId="Style5">
    <w:name w:val="Style 5"/>
    <w:basedOn w:val="Normal"/>
    <w:rsid w:val="00C873B8"/>
    <w:pPr>
      <w:widowControl w:val="0"/>
      <w:autoSpaceDE w:val="0"/>
      <w:autoSpaceDN w:val="0"/>
      <w:adjustRightInd w:val="0"/>
    </w:pPr>
    <w:rPr>
      <w:rFonts w:cs="Arial"/>
    </w:rPr>
  </w:style>
  <w:style w:type="paragraph" w:styleId="ListParagraph">
    <w:name w:val="List Paragraph"/>
    <w:basedOn w:val="Normal"/>
    <w:uiPriority w:val="34"/>
    <w:qFormat/>
    <w:rsid w:val="00E54ACC"/>
    <w:pPr>
      <w:ind w:left="720"/>
      <w:contextualSpacing/>
    </w:pPr>
  </w:style>
  <w:style w:type="paragraph" w:styleId="NoSpacing">
    <w:name w:val="No Spacing"/>
    <w:basedOn w:val="Normal"/>
    <w:link w:val="NoSpacingChar"/>
    <w:uiPriority w:val="1"/>
    <w:qFormat/>
    <w:rsid w:val="00E54ACC"/>
  </w:style>
  <w:style w:type="character" w:customStyle="1" w:styleId="NoSpacingChar">
    <w:name w:val="No Spacing Char"/>
    <w:basedOn w:val="DefaultParagraphFont"/>
    <w:link w:val="NoSpacing"/>
    <w:uiPriority w:val="1"/>
    <w:rsid w:val="00E54ACC"/>
  </w:style>
  <w:style w:type="paragraph" w:styleId="PlainText">
    <w:name w:val="Plain Text"/>
    <w:basedOn w:val="Normal"/>
    <w:link w:val="PlainTextChar"/>
    <w:rsid w:val="001B48B8"/>
    <w:rPr>
      <w:rFonts w:ascii="Courier New" w:hAnsi="Courier New" w:cs="Courier New"/>
      <w:szCs w:val="20"/>
      <w:lang w:val="en-CA"/>
    </w:rPr>
  </w:style>
  <w:style w:type="character" w:customStyle="1" w:styleId="PlainTextChar">
    <w:name w:val="Plain Text Char"/>
    <w:link w:val="PlainText"/>
    <w:rsid w:val="001B48B8"/>
    <w:rPr>
      <w:rFonts w:ascii="Courier New" w:hAnsi="Courier New" w:cs="Courier New"/>
      <w:lang w:val="en-CA"/>
    </w:rPr>
  </w:style>
  <w:style w:type="character" w:styleId="FollowedHyperlink">
    <w:name w:val="FollowedHyperlink"/>
    <w:rsid w:val="002F7DAF"/>
    <w:rPr>
      <w:color w:val="800080"/>
      <w:u w:val="single"/>
    </w:rPr>
  </w:style>
  <w:style w:type="paragraph" w:styleId="Header">
    <w:name w:val="header"/>
    <w:basedOn w:val="Normal"/>
    <w:link w:val="HeaderChar"/>
    <w:uiPriority w:val="99"/>
    <w:rsid w:val="00EF09C5"/>
    <w:pPr>
      <w:tabs>
        <w:tab w:val="center" w:pos="4680"/>
        <w:tab w:val="right" w:pos="9360"/>
      </w:tabs>
    </w:pPr>
  </w:style>
  <w:style w:type="character" w:customStyle="1" w:styleId="HeaderChar">
    <w:name w:val="Header Char"/>
    <w:link w:val="Header"/>
    <w:uiPriority w:val="99"/>
    <w:rsid w:val="00EF09C5"/>
    <w:rPr>
      <w:sz w:val="24"/>
      <w:szCs w:val="24"/>
    </w:rPr>
  </w:style>
  <w:style w:type="paragraph" w:styleId="Footer">
    <w:name w:val="footer"/>
    <w:basedOn w:val="Normal"/>
    <w:link w:val="FooterChar"/>
    <w:uiPriority w:val="99"/>
    <w:rsid w:val="00EF09C5"/>
    <w:pPr>
      <w:tabs>
        <w:tab w:val="center" w:pos="4680"/>
        <w:tab w:val="right" w:pos="9360"/>
      </w:tabs>
    </w:pPr>
  </w:style>
  <w:style w:type="character" w:customStyle="1" w:styleId="FooterChar">
    <w:name w:val="Footer Char"/>
    <w:link w:val="Footer"/>
    <w:uiPriority w:val="99"/>
    <w:rsid w:val="00EF09C5"/>
    <w:rPr>
      <w:sz w:val="24"/>
      <w:szCs w:val="24"/>
    </w:rPr>
  </w:style>
  <w:style w:type="paragraph" w:styleId="BalloonText">
    <w:name w:val="Balloon Text"/>
    <w:basedOn w:val="Normal"/>
    <w:link w:val="BalloonTextChar"/>
    <w:uiPriority w:val="99"/>
    <w:rsid w:val="00EF09C5"/>
    <w:rPr>
      <w:rFonts w:ascii="Tahoma" w:hAnsi="Tahoma" w:cs="Tahoma"/>
      <w:sz w:val="16"/>
      <w:szCs w:val="16"/>
    </w:rPr>
  </w:style>
  <w:style w:type="character" w:customStyle="1" w:styleId="BalloonTextChar">
    <w:name w:val="Balloon Text Char"/>
    <w:link w:val="BalloonText"/>
    <w:uiPriority w:val="99"/>
    <w:rsid w:val="00EF09C5"/>
    <w:rPr>
      <w:rFonts w:ascii="Tahoma" w:hAnsi="Tahoma" w:cs="Tahoma"/>
      <w:sz w:val="16"/>
      <w:szCs w:val="16"/>
    </w:rPr>
  </w:style>
  <w:style w:type="paragraph" w:styleId="TOC4">
    <w:name w:val="toc 4"/>
    <w:basedOn w:val="Normal"/>
    <w:next w:val="Normal"/>
    <w:autoRedefine/>
    <w:uiPriority w:val="39"/>
    <w:unhideWhenUsed/>
    <w:rsid w:val="00406ABB"/>
    <w:pPr>
      <w:spacing w:after="100" w:line="276" w:lineRule="auto"/>
      <w:ind w:left="660"/>
    </w:pPr>
    <w:rPr>
      <w:rFonts w:ascii="Calibri" w:hAnsi="Calibri"/>
      <w:sz w:val="22"/>
    </w:rPr>
  </w:style>
  <w:style w:type="paragraph" w:styleId="TOC5">
    <w:name w:val="toc 5"/>
    <w:basedOn w:val="Normal"/>
    <w:next w:val="Normal"/>
    <w:autoRedefine/>
    <w:uiPriority w:val="39"/>
    <w:unhideWhenUsed/>
    <w:rsid w:val="00406ABB"/>
    <w:pPr>
      <w:spacing w:after="100" w:line="276" w:lineRule="auto"/>
      <w:ind w:left="880"/>
    </w:pPr>
    <w:rPr>
      <w:rFonts w:ascii="Calibri" w:hAnsi="Calibri"/>
      <w:sz w:val="22"/>
    </w:rPr>
  </w:style>
  <w:style w:type="paragraph" w:styleId="TOC6">
    <w:name w:val="toc 6"/>
    <w:basedOn w:val="Normal"/>
    <w:next w:val="Normal"/>
    <w:autoRedefine/>
    <w:uiPriority w:val="39"/>
    <w:unhideWhenUsed/>
    <w:rsid w:val="00406ABB"/>
    <w:pPr>
      <w:spacing w:after="100" w:line="276" w:lineRule="auto"/>
      <w:ind w:left="1100"/>
    </w:pPr>
    <w:rPr>
      <w:rFonts w:ascii="Calibri" w:hAnsi="Calibri"/>
      <w:sz w:val="22"/>
    </w:rPr>
  </w:style>
  <w:style w:type="paragraph" w:styleId="TOC7">
    <w:name w:val="toc 7"/>
    <w:basedOn w:val="Normal"/>
    <w:next w:val="Normal"/>
    <w:autoRedefine/>
    <w:uiPriority w:val="39"/>
    <w:unhideWhenUsed/>
    <w:rsid w:val="00406ABB"/>
    <w:pPr>
      <w:spacing w:after="100" w:line="276" w:lineRule="auto"/>
      <w:ind w:left="1320"/>
    </w:pPr>
    <w:rPr>
      <w:rFonts w:ascii="Calibri" w:hAnsi="Calibri"/>
      <w:sz w:val="22"/>
    </w:rPr>
  </w:style>
  <w:style w:type="paragraph" w:styleId="TOC8">
    <w:name w:val="toc 8"/>
    <w:basedOn w:val="Normal"/>
    <w:next w:val="Normal"/>
    <w:autoRedefine/>
    <w:uiPriority w:val="39"/>
    <w:unhideWhenUsed/>
    <w:rsid w:val="00406ABB"/>
    <w:pPr>
      <w:spacing w:after="100" w:line="276" w:lineRule="auto"/>
      <w:ind w:left="1540"/>
    </w:pPr>
    <w:rPr>
      <w:rFonts w:ascii="Calibri" w:hAnsi="Calibri"/>
      <w:sz w:val="22"/>
    </w:rPr>
  </w:style>
  <w:style w:type="paragraph" w:styleId="TOC9">
    <w:name w:val="toc 9"/>
    <w:basedOn w:val="Normal"/>
    <w:next w:val="Normal"/>
    <w:autoRedefine/>
    <w:uiPriority w:val="39"/>
    <w:unhideWhenUsed/>
    <w:rsid w:val="00406ABB"/>
    <w:pPr>
      <w:spacing w:after="100" w:line="276" w:lineRule="auto"/>
      <w:ind w:left="1760"/>
    </w:pPr>
    <w:rPr>
      <w:rFonts w:ascii="Calibri" w:hAnsi="Calibri"/>
      <w:sz w:val="22"/>
    </w:rPr>
  </w:style>
  <w:style w:type="paragraph" w:styleId="Title">
    <w:name w:val="Title"/>
    <w:basedOn w:val="Normal"/>
    <w:next w:val="Normal"/>
    <w:link w:val="TitleChar"/>
    <w:uiPriority w:val="10"/>
    <w:qFormat/>
    <w:rsid w:val="00E54AC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E54ACC"/>
    <w:rPr>
      <w:rFonts w:ascii="Cambria" w:eastAsia="Times New Roman" w:hAnsi="Cambria" w:cs="Times New Roman"/>
      <w:i/>
      <w:iCs/>
      <w:color w:val="243F60"/>
      <w:sz w:val="60"/>
      <w:szCs w:val="60"/>
    </w:rPr>
  </w:style>
  <w:style w:type="character" w:styleId="CommentReference">
    <w:name w:val="annotation reference"/>
    <w:uiPriority w:val="99"/>
    <w:rsid w:val="00841D4B"/>
    <w:rPr>
      <w:sz w:val="16"/>
      <w:szCs w:val="16"/>
    </w:rPr>
  </w:style>
  <w:style w:type="paragraph" w:styleId="CommentText">
    <w:name w:val="annotation text"/>
    <w:basedOn w:val="Normal"/>
    <w:link w:val="CommentTextChar"/>
    <w:uiPriority w:val="99"/>
    <w:rsid w:val="00841D4B"/>
    <w:rPr>
      <w:szCs w:val="20"/>
    </w:rPr>
  </w:style>
  <w:style w:type="character" w:customStyle="1" w:styleId="CommentTextChar">
    <w:name w:val="Comment Text Char"/>
    <w:basedOn w:val="DefaultParagraphFont"/>
    <w:link w:val="CommentText"/>
    <w:uiPriority w:val="99"/>
    <w:rsid w:val="00841D4B"/>
  </w:style>
  <w:style w:type="paragraph" w:styleId="CommentSubject">
    <w:name w:val="annotation subject"/>
    <w:basedOn w:val="CommentText"/>
    <w:next w:val="CommentText"/>
    <w:link w:val="CommentSubjectChar"/>
    <w:rsid w:val="00841D4B"/>
    <w:rPr>
      <w:b/>
      <w:bCs/>
    </w:rPr>
  </w:style>
  <w:style w:type="character" w:customStyle="1" w:styleId="CommentSubjectChar">
    <w:name w:val="Comment Subject Char"/>
    <w:link w:val="CommentSubject"/>
    <w:rsid w:val="00841D4B"/>
    <w:rPr>
      <w:b/>
      <w:bCs/>
    </w:rPr>
  </w:style>
  <w:style w:type="paragraph" w:styleId="BodyText">
    <w:name w:val="Body Text"/>
    <w:basedOn w:val="Normal"/>
    <w:link w:val="BodyTextChar"/>
    <w:rsid w:val="006E5427"/>
    <w:rPr>
      <w:szCs w:val="20"/>
    </w:rPr>
  </w:style>
  <w:style w:type="character" w:customStyle="1" w:styleId="BodyTextChar">
    <w:name w:val="Body Text Char"/>
    <w:link w:val="BodyText"/>
    <w:rsid w:val="006E5427"/>
    <w:rPr>
      <w:rFonts w:ascii="Arial" w:hAnsi="Arial"/>
      <w:sz w:val="24"/>
      <w:lang w:val="en-US" w:eastAsia="en-US"/>
    </w:rPr>
  </w:style>
  <w:style w:type="paragraph" w:styleId="BodyText2">
    <w:name w:val="Body Text 2"/>
    <w:basedOn w:val="Normal"/>
    <w:link w:val="BodyText2Char"/>
    <w:rsid w:val="006E5427"/>
    <w:pPr>
      <w:tabs>
        <w:tab w:val="left" w:pos="-720"/>
        <w:tab w:val="left" w:pos="0"/>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Cs w:val="20"/>
      <w:lang w:val="en-CA"/>
    </w:rPr>
  </w:style>
  <w:style w:type="character" w:customStyle="1" w:styleId="BodyText2Char">
    <w:name w:val="Body Text 2 Char"/>
    <w:link w:val="BodyText2"/>
    <w:rsid w:val="006E5427"/>
    <w:rPr>
      <w:rFonts w:ascii="Arial" w:hAnsi="Arial"/>
      <w:sz w:val="24"/>
      <w:lang w:eastAsia="en-US"/>
    </w:rPr>
  </w:style>
  <w:style w:type="paragraph" w:styleId="Revision">
    <w:name w:val="Revision"/>
    <w:hidden/>
    <w:uiPriority w:val="99"/>
    <w:semiHidden/>
    <w:rsid w:val="005B46E0"/>
    <w:pPr>
      <w:ind w:firstLine="360"/>
    </w:pPr>
    <w:rPr>
      <w:sz w:val="24"/>
      <w:szCs w:val="24"/>
      <w:lang w:val="en-US" w:eastAsia="en-US"/>
    </w:rPr>
  </w:style>
  <w:style w:type="paragraph" w:styleId="TOCHeading">
    <w:name w:val="TOC Heading"/>
    <w:basedOn w:val="Heading1"/>
    <w:next w:val="Normal"/>
    <w:uiPriority w:val="39"/>
    <w:qFormat/>
    <w:rsid w:val="00E54ACC"/>
    <w:pPr>
      <w:outlineLvl w:val="9"/>
    </w:pPr>
  </w:style>
  <w:style w:type="paragraph" w:styleId="Caption">
    <w:name w:val="caption"/>
    <w:basedOn w:val="Normal"/>
    <w:next w:val="Normal"/>
    <w:uiPriority w:val="35"/>
    <w:qFormat/>
    <w:rsid w:val="00E54ACC"/>
    <w:rPr>
      <w:b/>
      <w:bCs/>
      <w:sz w:val="18"/>
      <w:szCs w:val="18"/>
    </w:rPr>
  </w:style>
  <w:style w:type="paragraph" w:styleId="Subtitle">
    <w:name w:val="Subtitle"/>
    <w:basedOn w:val="Normal"/>
    <w:next w:val="Normal"/>
    <w:link w:val="SubtitleChar"/>
    <w:uiPriority w:val="11"/>
    <w:qFormat/>
    <w:rsid w:val="00E54ACC"/>
    <w:pPr>
      <w:spacing w:before="200" w:after="900"/>
      <w:jc w:val="right"/>
    </w:pPr>
    <w:rPr>
      <w:i/>
      <w:iCs/>
      <w:sz w:val="24"/>
      <w:szCs w:val="24"/>
    </w:rPr>
  </w:style>
  <w:style w:type="character" w:customStyle="1" w:styleId="SubtitleChar">
    <w:name w:val="Subtitle Char"/>
    <w:link w:val="Subtitle"/>
    <w:uiPriority w:val="11"/>
    <w:rsid w:val="00E54ACC"/>
    <w:rPr>
      <w:rFonts w:ascii="Calibri"/>
      <w:i/>
      <w:iCs/>
      <w:sz w:val="24"/>
      <w:szCs w:val="24"/>
    </w:rPr>
  </w:style>
  <w:style w:type="character" w:styleId="Strong">
    <w:name w:val="Strong"/>
    <w:uiPriority w:val="22"/>
    <w:qFormat/>
    <w:rsid w:val="00E54ACC"/>
    <w:rPr>
      <w:b/>
      <w:bCs/>
      <w:spacing w:val="0"/>
    </w:rPr>
  </w:style>
  <w:style w:type="character" w:styleId="Emphasis">
    <w:name w:val="Emphasis"/>
    <w:uiPriority w:val="20"/>
    <w:qFormat/>
    <w:rsid w:val="00E54ACC"/>
    <w:rPr>
      <w:b/>
      <w:bCs/>
      <w:i/>
      <w:iCs/>
      <w:color w:val="5A5A5A"/>
    </w:rPr>
  </w:style>
  <w:style w:type="paragraph" w:styleId="Quote">
    <w:name w:val="Quote"/>
    <w:basedOn w:val="Normal"/>
    <w:next w:val="Normal"/>
    <w:link w:val="QuoteChar"/>
    <w:uiPriority w:val="29"/>
    <w:qFormat/>
    <w:rsid w:val="00E54ACC"/>
    <w:rPr>
      <w:rFonts w:ascii="Cambria" w:hAnsi="Cambria"/>
      <w:i/>
      <w:iCs/>
      <w:color w:val="5A5A5A"/>
    </w:rPr>
  </w:style>
  <w:style w:type="character" w:customStyle="1" w:styleId="QuoteChar">
    <w:name w:val="Quote Char"/>
    <w:link w:val="Quote"/>
    <w:uiPriority w:val="29"/>
    <w:rsid w:val="00E54ACC"/>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54AC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E54ACC"/>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54ACC"/>
    <w:rPr>
      <w:i/>
      <w:iCs/>
      <w:color w:val="5A5A5A"/>
    </w:rPr>
  </w:style>
  <w:style w:type="character" w:styleId="IntenseEmphasis">
    <w:name w:val="Intense Emphasis"/>
    <w:uiPriority w:val="21"/>
    <w:qFormat/>
    <w:rsid w:val="00E54ACC"/>
    <w:rPr>
      <w:b/>
      <w:bCs/>
      <w:i/>
      <w:iCs/>
      <w:color w:val="4F81BD"/>
      <w:sz w:val="22"/>
      <w:szCs w:val="22"/>
    </w:rPr>
  </w:style>
  <w:style w:type="character" w:styleId="SubtleReference">
    <w:name w:val="Subtle Reference"/>
    <w:uiPriority w:val="31"/>
    <w:qFormat/>
    <w:rsid w:val="00E54ACC"/>
    <w:rPr>
      <w:color w:val="auto"/>
      <w:u w:val="single" w:color="9BBB59"/>
    </w:rPr>
  </w:style>
  <w:style w:type="character" w:styleId="IntenseReference">
    <w:name w:val="Intense Reference"/>
    <w:uiPriority w:val="32"/>
    <w:qFormat/>
    <w:rsid w:val="00E54ACC"/>
    <w:rPr>
      <w:b/>
      <w:bCs/>
      <w:color w:val="76923C"/>
      <w:u w:val="single" w:color="9BBB59"/>
    </w:rPr>
  </w:style>
  <w:style w:type="character" w:styleId="BookTitle">
    <w:name w:val="Book Title"/>
    <w:uiPriority w:val="33"/>
    <w:qFormat/>
    <w:rsid w:val="00E54ACC"/>
    <w:rPr>
      <w:rFonts w:ascii="Cambria" w:eastAsia="Times New Roman" w:hAnsi="Cambria" w:cs="Times New Roman"/>
      <w:b/>
      <w:bCs/>
      <w:i/>
      <w:iCs/>
      <w:color w:val="auto"/>
    </w:rPr>
  </w:style>
  <w:style w:type="table" w:styleId="TableGrid">
    <w:name w:val="Table Grid"/>
    <w:basedOn w:val="TableNormal"/>
    <w:uiPriority w:val="39"/>
    <w:rsid w:val="00D86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A42499"/>
    <w:pPr>
      <w:spacing w:after="120"/>
      <w:ind w:left="283"/>
    </w:pPr>
    <w:rPr>
      <w:sz w:val="24"/>
      <w:szCs w:val="20"/>
      <w:lang w:bidi="ar-SA"/>
    </w:rPr>
  </w:style>
  <w:style w:type="character" w:customStyle="1" w:styleId="BodyTextIndentChar">
    <w:name w:val="Body Text Indent Char"/>
    <w:link w:val="BodyTextIndent"/>
    <w:uiPriority w:val="99"/>
    <w:rsid w:val="00A42499"/>
    <w:rPr>
      <w:rFonts w:ascii="Arial" w:hAnsi="Arial"/>
      <w:sz w:val="24"/>
    </w:rPr>
  </w:style>
  <w:style w:type="paragraph" w:customStyle="1" w:styleId="Default">
    <w:name w:val="Default"/>
    <w:rsid w:val="00960951"/>
    <w:pPr>
      <w:autoSpaceDE w:val="0"/>
      <w:autoSpaceDN w:val="0"/>
      <w:adjustRightInd w:val="0"/>
    </w:pPr>
    <w:rPr>
      <w:rFonts w:ascii="Cambria" w:eastAsia="Calibri" w:hAnsi="Cambria" w:cs="Cambria"/>
      <w:color w:val="000000"/>
      <w:sz w:val="24"/>
      <w:szCs w:val="24"/>
      <w:lang w:val="en-US" w:eastAsia="en-US"/>
    </w:rPr>
  </w:style>
  <w:style w:type="paragraph" w:customStyle="1" w:styleId="Style">
    <w:name w:val="Style"/>
    <w:rsid w:val="0065503E"/>
    <w:pPr>
      <w:widowControl w:val="0"/>
      <w:autoSpaceDE w:val="0"/>
      <w:autoSpaceDN w:val="0"/>
      <w:adjustRightInd w:val="0"/>
    </w:pPr>
    <w:rPr>
      <w:rFonts w:ascii="Times New Roman" w:eastAsiaTheme="minorEastAsia" w:hAnsi="Times New Roman"/>
      <w:sz w:val="24"/>
      <w:szCs w:val="24"/>
      <w:lang w:val="en-US" w:eastAsia="en-US"/>
    </w:rPr>
  </w:style>
  <w:style w:type="character" w:customStyle="1" w:styleId="st1">
    <w:name w:val="st1"/>
    <w:basedOn w:val="DefaultParagraphFont"/>
    <w:rsid w:val="00C6268D"/>
  </w:style>
  <w:style w:type="paragraph" w:customStyle="1" w:styleId="subsection-e">
    <w:name w:val="subsection-e"/>
    <w:basedOn w:val="Normal"/>
    <w:rsid w:val="009E556D"/>
    <w:pPr>
      <w:spacing w:after="120"/>
      <w:ind w:firstLine="600"/>
    </w:pPr>
    <w:rPr>
      <w:rFonts w:ascii="inherit" w:hAnsi="inherit"/>
      <w:sz w:val="24"/>
      <w:szCs w:val="24"/>
      <w:lang w:bidi="ar-SA"/>
    </w:rPr>
  </w:style>
  <w:style w:type="paragraph" w:customStyle="1" w:styleId="paragraph-e">
    <w:name w:val="paragraph-e"/>
    <w:basedOn w:val="Normal"/>
    <w:rsid w:val="009E556D"/>
    <w:pPr>
      <w:spacing w:after="120"/>
      <w:ind w:left="960" w:hanging="300"/>
    </w:pPr>
    <w:rPr>
      <w:rFonts w:ascii="inherit" w:hAnsi="inherit"/>
      <w:sz w:val="24"/>
      <w:szCs w:val="24"/>
      <w:lang w:bidi="ar-SA"/>
    </w:rPr>
  </w:style>
  <w:style w:type="table" w:styleId="LightShading">
    <w:name w:val="Light Shading"/>
    <w:basedOn w:val="TableNormal"/>
    <w:uiPriority w:val="60"/>
    <w:rsid w:val="003110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1104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1104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pple-converted-space">
    <w:name w:val="apple-converted-space"/>
    <w:basedOn w:val="DefaultParagraphFont"/>
    <w:rsid w:val="002D7E7F"/>
  </w:style>
  <w:style w:type="paragraph" w:customStyle="1" w:styleId="Style1">
    <w:name w:val="Style1"/>
    <w:basedOn w:val="Normal"/>
    <w:link w:val="Style1Char"/>
    <w:qFormat/>
    <w:rsid w:val="006E11C5"/>
    <w:pPr>
      <w:shd w:val="clear" w:color="auto" w:fill="FFFFFF"/>
    </w:pPr>
    <w:rPr>
      <w:rFonts w:cstheme="minorHAnsi"/>
      <w:color w:val="222222"/>
      <w:shd w:val="clear" w:color="auto" w:fill="FFFF00"/>
    </w:rPr>
  </w:style>
  <w:style w:type="character" w:customStyle="1" w:styleId="Style1Char">
    <w:name w:val="Style1 Char"/>
    <w:basedOn w:val="DefaultParagraphFont"/>
    <w:link w:val="Style1"/>
    <w:rsid w:val="006E11C5"/>
    <w:rPr>
      <w:rFonts w:ascii="Arial" w:hAnsi="Arial" w:cstheme="minorHAnsi"/>
      <w:color w:val="222222"/>
      <w:szCs w:val="22"/>
      <w:shd w:val="clear" w:color="auto" w:fill="FFFFFF"/>
      <w:lang w:val="en-US" w:eastAsia="en-US" w:bidi="en-US"/>
    </w:rPr>
  </w:style>
  <w:style w:type="paragraph" w:customStyle="1" w:styleId="Style2">
    <w:name w:val="Style2"/>
    <w:basedOn w:val="Normal"/>
    <w:link w:val="Style2Char"/>
    <w:qFormat/>
    <w:rsid w:val="006E11C5"/>
    <w:pPr>
      <w:shd w:val="clear" w:color="auto" w:fill="FFFFFF"/>
    </w:pPr>
    <w:rPr>
      <w:rFonts w:cstheme="minorHAnsi"/>
      <w:b/>
      <w:bCs/>
      <w:color w:val="222222"/>
      <w:shd w:val="clear" w:color="auto" w:fill="FFFF00"/>
    </w:rPr>
  </w:style>
  <w:style w:type="character" w:customStyle="1" w:styleId="Style2Char">
    <w:name w:val="Style2 Char"/>
    <w:basedOn w:val="DefaultParagraphFont"/>
    <w:link w:val="Style2"/>
    <w:rsid w:val="006E11C5"/>
    <w:rPr>
      <w:rFonts w:ascii="Arial" w:hAnsi="Arial" w:cstheme="minorHAnsi"/>
      <w:b/>
      <w:bCs/>
      <w:color w:val="222222"/>
      <w:szCs w:val="22"/>
      <w:shd w:val="clear" w:color="auto" w:fill="FFFFFF"/>
      <w:lang w:val="en-US" w:eastAsia="en-US" w:bidi="en-US"/>
    </w:rPr>
  </w:style>
  <w:style w:type="paragraph" w:customStyle="1" w:styleId="yiv5544287414msonormal">
    <w:name w:val="yiv5544287414msonormal"/>
    <w:basedOn w:val="Normal"/>
    <w:rsid w:val="00876B25"/>
    <w:pPr>
      <w:spacing w:before="100" w:beforeAutospacing="1" w:after="100" w:afterAutospacing="1"/>
    </w:pPr>
    <w:rPr>
      <w:rFonts w:ascii="Times New Roman" w:hAnsi="Times New Roman"/>
      <w:sz w:val="24"/>
      <w:szCs w:val="24"/>
      <w:lang w:val="en-CA" w:eastAsia="en-CA" w:bidi="ar-SA"/>
    </w:rPr>
  </w:style>
  <w:style w:type="character" w:customStyle="1" w:styleId="UnresolvedMention1">
    <w:name w:val="Unresolved Mention1"/>
    <w:basedOn w:val="DefaultParagraphFont"/>
    <w:uiPriority w:val="99"/>
    <w:semiHidden/>
    <w:unhideWhenUsed/>
    <w:rsid w:val="00B65F99"/>
    <w:rPr>
      <w:color w:val="605E5C"/>
      <w:shd w:val="clear" w:color="auto" w:fill="E1DFDD"/>
    </w:rPr>
  </w:style>
  <w:style w:type="character" w:customStyle="1" w:styleId="st">
    <w:name w:val="st"/>
    <w:basedOn w:val="DefaultParagraphFont"/>
    <w:rsid w:val="00DC472E"/>
  </w:style>
  <w:style w:type="character" w:customStyle="1" w:styleId="UnresolvedMention2">
    <w:name w:val="Unresolved Mention2"/>
    <w:basedOn w:val="DefaultParagraphFont"/>
    <w:uiPriority w:val="99"/>
    <w:semiHidden/>
    <w:unhideWhenUsed/>
    <w:rsid w:val="000B3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28951">
      <w:bodyDiv w:val="1"/>
      <w:marLeft w:val="0"/>
      <w:marRight w:val="0"/>
      <w:marTop w:val="0"/>
      <w:marBottom w:val="0"/>
      <w:divBdr>
        <w:top w:val="none" w:sz="0" w:space="0" w:color="auto"/>
        <w:left w:val="none" w:sz="0" w:space="0" w:color="auto"/>
        <w:bottom w:val="none" w:sz="0" w:space="0" w:color="auto"/>
        <w:right w:val="none" w:sz="0" w:space="0" w:color="auto"/>
      </w:divBdr>
    </w:div>
    <w:div w:id="295642525">
      <w:bodyDiv w:val="1"/>
      <w:marLeft w:val="0"/>
      <w:marRight w:val="0"/>
      <w:marTop w:val="0"/>
      <w:marBottom w:val="0"/>
      <w:divBdr>
        <w:top w:val="none" w:sz="0" w:space="0" w:color="auto"/>
        <w:left w:val="none" w:sz="0" w:space="0" w:color="auto"/>
        <w:bottom w:val="none" w:sz="0" w:space="0" w:color="auto"/>
        <w:right w:val="none" w:sz="0" w:space="0" w:color="auto"/>
      </w:divBdr>
    </w:div>
    <w:div w:id="320887279">
      <w:bodyDiv w:val="1"/>
      <w:marLeft w:val="0"/>
      <w:marRight w:val="0"/>
      <w:marTop w:val="0"/>
      <w:marBottom w:val="0"/>
      <w:divBdr>
        <w:top w:val="none" w:sz="0" w:space="0" w:color="auto"/>
        <w:left w:val="none" w:sz="0" w:space="0" w:color="auto"/>
        <w:bottom w:val="none" w:sz="0" w:space="0" w:color="auto"/>
        <w:right w:val="none" w:sz="0" w:space="0" w:color="auto"/>
      </w:divBdr>
    </w:div>
    <w:div w:id="353581751">
      <w:bodyDiv w:val="1"/>
      <w:marLeft w:val="0"/>
      <w:marRight w:val="0"/>
      <w:marTop w:val="0"/>
      <w:marBottom w:val="0"/>
      <w:divBdr>
        <w:top w:val="none" w:sz="0" w:space="0" w:color="auto"/>
        <w:left w:val="none" w:sz="0" w:space="0" w:color="auto"/>
        <w:bottom w:val="none" w:sz="0" w:space="0" w:color="auto"/>
        <w:right w:val="none" w:sz="0" w:space="0" w:color="auto"/>
      </w:divBdr>
    </w:div>
    <w:div w:id="393741822">
      <w:bodyDiv w:val="1"/>
      <w:marLeft w:val="0"/>
      <w:marRight w:val="0"/>
      <w:marTop w:val="0"/>
      <w:marBottom w:val="0"/>
      <w:divBdr>
        <w:top w:val="none" w:sz="0" w:space="0" w:color="auto"/>
        <w:left w:val="none" w:sz="0" w:space="0" w:color="auto"/>
        <w:bottom w:val="none" w:sz="0" w:space="0" w:color="auto"/>
        <w:right w:val="none" w:sz="0" w:space="0" w:color="auto"/>
      </w:divBdr>
    </w:div>
    <w:div w:id="485978306">
      <w:bodyDiv w:val="1"/>
      <w:marLeft w:val="0"/>
      <w:marRight w:val="0"/>
      <w:marTop w:val="0"/>
      <w:marBottom w:val="0"/>
      <w:divBdr>
        <w:top w:val="none" w:sz="0" w:space="0" w:color="auto"/>
        <w:left w:val="none" w:sz="0" w:space="0" w:color="auto"/>
        <w:bottom w:val="none" w:sz="0" w:space="0" w:color="auto"/>
        <w:right w:val="none" w:sz="0" w:space="0" w:color="auto"/>
      </w:divBdr>
    </w:div>
    <w:div w:id="535626751">
      <w:bodyDiv w:val="1"/>
      <w:marLeft w:val="0"/>
      <w:marRight w:val="0"/>
      <w:marTop w:val="0"/>
      <w:marBottom w:val="0"/>
      <w:divBdr>
        <w:top w:val="none" w:sz="0" w:space="0" w:color="auto"/>
        <w:left w:val="none" w:sz="0" w:space="0" w:color="auto"/>
        <w:bottom w:val="none" w:sz="0" w:space="0" w:color="auto"/>
        <w:right w:val="none" w:sz="0" w:space="0" w:color="auto"/>
      </w:divBdr>
    </w:div>
    <w:div w:id="693264997">
      <w:bodyDiv w:val="1"/>
      <w:marLeft w:val="0"/>
      <w:marRight w:val="0"/>
      <w:marTop w:val="0"/>
      <w:marBottom w:val="0"/>
      <w:divBdr>
        <w:top w:val="none" w:sz="0" w:space="0" w:color="auto"/>
        <w:left w:val="none" w:sz="0" w:space="0" w:color="auto"/>
        <w:bottom w:val="none" w:sz="0" w:space="0" w:color="auto"/>
        <w:right w:val="none" w:sz="0" w:space="0" w:color="auto"/>
      </w:divBdr>
    </w:div>
    <w:div w:id="1115246215">
      <w:bodyDiv w:val="1"/>
      <w:marLeft w:val="0"/>
      <w:marRight w:val="0"/>
      <w:marTop w:val="0"/>
      <w:marBottom w:val="0"/>
      <w:divBdr>
        <w:top w:val="none" w:sz="0" w:space="0" w:color="auto"/>
        <w:left w:val="none" w:sz="0" w:space="0" w:color="auto"/>
        <w:bottom w:val="none" w:sz="0" w:space="0" w:color="auto"/>
        <w:right w:val="none" w:sz="0" w:space="0" w:color="auto"/>
      </w:divBdr>
    </w:div>
    <w:div w:id="1151563369">
      <w:bodyDiv w:val="1"/>
      <w:marLeft w:val="0"/>
      <w:marRight w:val="0"/>
      <w:marTop w:val="0"/>
      <w:marBottom w:val="0"/>
      <w:divBdr>
        <w:top w:val="none" w:sz="0" w:space="0" w:color="auto"/>
        <w:left w:val="none" w:sz="0" w:space="0" w:color="auto"/>
        <w:bottom w:val="none" w:sz="0" w:space="0" w:color="auto"/>
        <w:right w:val="none" w:sz="0" w:space="0" w:color="auto"/>
      </w:divBdr>
    </w:div>
    <w:div w:id="1181774479">
      <w:bodyDiv w:val="1"/>
      <w:marLeft w:val="0"/>
      <w:marRight w:val="0"/>
      <w:marTop w:val="0"/>
      <w:marBottom w:val="0"/>
      <w:divBdr>
        <w:top w:val="none" w:sz="0" w:space="0" w:color="auto"/>
        <w:left w:val="none" w:sz="0" w:space="0" w:color="auto"/>
        <w:bottom w:val="none" w:sz="0" w:space="0" w:color="auto"/>
        <w:right w:val="none" w:sz="0" w:space="0" w:color="auto"/>
      </w:divBdr>
    </w:div>
    <w:div w:id="1398093828">
      <w:bodyDiv w:val="1"/>
      <w:marLeft w:val="0"/>
      <w:marRight w:val="0"/>
      <w:marTop w:val="0"/>
      <w:marBottom w:val="0"/>
      <w:divBdr>
        <w:top w:val="none" w:sz="0" w:space="0" w:color="auto"/>
        <w:left w:val="none" w:sz="0" w:space="0" w:color="auto"/>
        <w:bottom w:val="none" w:sz="0" w:space="0" w:color="auto"/>
        <w:right w:val="none" w:sz="0" w:space="0" w:color="auto"/>
      </w:divBdr>
    </w:div>
    <w:div w:id="1424687812">
      <w:bodyDiv w:val="1"/>
      <w:marLeft w:val="0"/>
      <w:marRight w:val="0"/>
      <w:marTop w:val="0"/>
      <w:marBottom w:val="0"/>
      <w:divBdr>
        <w:top w:val="none" w:sz="0" w:space="0" w:color="auto"/>
        <w:left w:val="none" w:sz="0" w:space="0" w:color="auto"/>
        <w:bottom w:val="none" w:sz="0" w:space="0" w:color="auto"/>
        <w:right w:val="none" w:sz="0" w:space="0" w:color="auto"/>
      </w:divBdr>
    </w:div>
    <w:div w:id="1486163648">
      <w:bodyDiv w:val="1"/>
      <w:marLeft w:val="0"/>
      <w:marRight w:val="0"/>
      <w:marTop w:val="0"/>
      <w:marBottom w:val="0"/>
      <w:divBdr>
        <w:top w:val="none" w:sz="0" w:space="0" w:color="auto"/>
        <w:left w:val="none" w:sz="0" w:space="0" w:color="auto"/>
        <w:bottom w:val="none" w:sz="0" w:space="0" w:color="auto"/>
        <w:right w:val="none" w:sz="0" w:space="0" w:color="auto"/>
      </w:divBdr>
    </w:div>
    <w:div w:id="1493598206">
      <w:bodyDiv w:val="1"/>
      <w:marLeft w:val="0"/>
      <w:marRight w:val="0"/>
      <w:marTop w:val="0"/>
      <w:marBottom w:val="0"/>
      <w:divBdr>
        <w:top w:val="none" w:sz="0" w:space="0" w:color="auto"/>
        <w:left w:val="none" w:sz="0" w:space="0" w:color="auto"/>
        <w:bottom w:val="none" w:sz="0" w:space="0" w:color="auto"/>
        <w:right w:val="none" w:sz="0" w:space="0" w:color="auto"/>
      </w:divBdr>
    </w:div>
    <w:div w:id="1538737792">
      <w:bodyDiv w:val="1"/>
      <w:marLeft w:val="0"/>
      <w:marRight w:val="0"/>
      <w:marTop w:val="0"/>
      <w:marBottom w:val="0"/>
      <w:divBdr>
        <w:top w:val="none" w:sz="0" w:space="0" w:color="auto"/>
        <w:left w:val="none" w:sz="0" w:space="0" w:color="auto"/>
        <w:bottom w:val="none" w:sz="0" w:space="0" w:color="auto"/>
        <w:right w:val="none" w:sz="0" w:space="0" w:color="auto"/>
      </w:divBdr>
    </w:div>
    <w:div w:id="1547256545">
      <w:bodyDiv w:val="1"/>
      <w:marLeft w:val="0"/>
      <w:marRight w:val="0"/>
      <w:marTop w:val="0"/>
      <w:marBottom w:val="0"/>
      <w:divBdr>
        <w:top w:val="none" w:sz="0" w:space="0" w:color="auto"/>
        <w:left w:val="none" w:sz="0" w:space="0" w:color="auto"/>
        <w:bottom w:val="none" w:sz="0" w:space="0" w:color="auto"/>
        <w:right w:val="none" w:sz="0" w:space="0" w:color="auto"/>
      </w:divBdr>
    </w:div>
    <w:div w:id="1608080056">
      <w:bodyDiv w:val="1"/>
      <w:marLeft w:val="0"/>
      <w:marRight w:val="0"/>
      <w:marTop w:val="0"/>
      <w:marBottom w:val="0"/>
      <w:divBdr>
        <w:top w:val="none" w:sz="0" w:space="0" w:color="auto"/>
        <w:left w:val="none" w:sz="0" w:space="0" w:color="auto"/>
        <w:bottom w:val="none" w:sz="0" w:space="0" w:color="auto"/>
        <w:right w:val="none" w:sz="0" w:space="0" w:color="auto"/>
      </w:divBdr>
    </w:div>
    <w:div w:id="1676178764">
      <w:bodyDiv w:val="1"/>
      <w:marLeft w:val="0"/>
      <w:marRight w:val="0"/>
      <w:marTop w:val="0"/>
      <w:marBottom w:val="0"/>
      <w:divBdr>
        <w:top w:val="none" w:sz="0" w:space="0" w:color="auto"/>
        <w:left w:val="none" w:sz="0" w:space="0" w:color="auto"/>
        <w:bottom w:val="none" w:sz="0" w:space="0" w:color="auto"/>
        <w:right w:val="none" w:sz="0" w:space="0" w:color="auto"/>
      </w:divBdr>
    </w:div>
    <w:div w:id="1728797004">
      <w:bodyDiv w:val="1"/>
      <w:marLeft w:val="0"/>
      <w:marRight w:val="0"/>
      <w:marTop w:val="0"/>
      <w:marBottom w:val="0"/>
      <w:divBdr>
        <w:top w:val="none" w:sz="0" w:space="0" w:color="auto"/>
        <w:left w:val="none" w:sz="0" w:space="0" w:color="auto"/>
        <w:bottom w:val="none" w:sz="0" w:space="0" w:color="auto"/>
        <w:right w:val="none" w:sz="0" w:space="0" w:color="auto"/>
      </w:divBdr>
    </w:div>
    <w:div w:id="1896894579">
      <w:bodyDiv w:val="1"/>
      <w:marLeft w:val="0"/>
      <w:marRight w:val="0"/>
      <w:marTop w:val="0"/>
      <w:marBottom w:val="0"/>
      <w:divBdr>
        <w:top w:val="none" w:sz="0" w:space="0" w:color="auto"/>
        <w:left w:val="none" w:sz="0" w:space="0" w:color="auto"/>
        <w:bottom w:val="none" w:sz="0" w:space="0" w:color="auto"/>
        <w:right w:val="none" w:sz="0" w:space="0" w:color="auto"/>
      </w:divBdr>
    </w:div>
    <w:div w:id="1919823946">
      <w:bodyDiv w:val="1"/>
      <w:marLeft w:val="0"/>
      <w:marRight w:val="0"/>
      <w:marTop w:val="0"/>
      <w:marBottom w:val="0"/>
      <w:divBdr>
        <w:top w:val="none" w:sz="0" w:space="0" w:color="auto"/>
        <w:left w:val="none" w:sz="0" w:space="0" w:color="auto"/>
        <w:bottom w:val="none" w:sz="0" w:space="0" w:color="auto"/>
        <w:right w:val="none" w:sz="0" w:space="0" w:color="auto"/>
      </w:divBdr>
      <w:divsChild>
        <w:div w:id="244656097">
          <w:marLeft w:val="0"/>
          <w:marRight w:val="0"/>
          <w:marTop w:val="0"/>
          <w:marBottom w:val="0"/>
          <w:divBdr>
            <w:top w:val="none" w:sz="0" w:space="0" w:color="auto"/>
            <w:left w:val="none" w:sz="0" w:space="0" w:color="auto"/>
            <w:bottom w:val="none" w:sz="0" w:space="0" w:color="auto"/>
            <w:right w:val="none" w:sz="0" w:space="0" w:color="auto"/>
          </w:divBdr>
          <w:divsChild>
            <w:div w:id="758715103">
              <w:marLeft w:val="0"/>
              <w:marRight w:val="0"/>
              <w:marTop w:val="0"/>
              <w:marBottom w:val="0"/>
              <w:divBdr>
                <w:top w:val="none" w:sz="0" w:space="0" w:color="auto"/>
                <w:left w:val="none" w:sz="0" w:space="0" w:color="auto"/>
                <w:bottom w:val="none" w:sz="0" w:space="0" w:color="auto"/>
                <w:right w:val="none" w:sz="0" w:space="0" w:color="auto"/>
              </w:divBdr>
              <w:divsChild>
                <w:div w:id="260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5869">
      <w:bodyDiv w:val="1"/>
      <w:marLeft w:val="0"/>
      <w:marRight w:val="0"/>
      <w:marTop w:val="0"/>
      <w:marBottom w:val="0"/>
      <w:divBdr>
        <w:top w:val="none" w:sz="0" w:space="0" w:color="auto"/>
        <w:left w:val="none" w:sz="0" w:space="0" w:color="auto"/>
        <w:bottom w:val="none" w:sz="0" w:space="0" w:color="auto"/>
        <w:right w:val="none" w:sz="0" w:space="0" w:color="auto"/>
      </w:divBdr>
    </w:div>
    <w:div w:id="2002924056">
      <w:bodyDiv w:val="1"/>
      <w:marLeft w:val="0"/>
      <w:marRight w:val="0"/>
      <w:marTop w:val="0"/>
      <w:marBottom w:val="0"/>
      <w:divBdr>
        <w:top w:val="none" w:sz="0" w:space="0" w:color="auto"/>
        <w:left w:val="none" w:sz="0" w:space="0" w:color="auto"/>
        <w:bottom w:val="none" w:sz="0" w:space="0" w:color="auto"/>
        <w:right w:val="none" w:sz="0" w:space="0" w:color="auto"/>
      </w:divBdr>
    </w:div>
    <w:div w:id="2016885113">
      <w:bodyDiv w:val="1"/>
      <w:marLeft w:val="0"/>
      <w:marRight w:val="0"/>
      <w:marTop w:val="0"/>
      <w:marBottom w:val="0"/>
      <w:divBdr>
        <w:top w:val="none" w:sz="0" w:space="0" w:color="auto"/>
        <w:left w:val="none" w:sz="0" w:space="0" w:color="auto"/>
        <w:bottom w:val="none" w:sz="0" w:space="0" w:color="auto"/>
        <w:right w:val="none" w:sz="0" w:space="0" w:color="auto"/>
      </w:divBdr>
    </w:div>
    <w:div w:id="2124374421">
      <w:bodyDiv w:val="1"/>
      <w:marLeft w:val="0"/>
      <w:marRight w:val="0"/>
      <w:marTop w:val="0"/>
      <w:marBottom w:val="0"/>
      <w:divBdr>
        <w:top w:val="none" w:sz="0" w:space="0" w:color="auto"/>
        <w:left w:val="none" w:sz="0" w:space="0" w:color="auto"/>
        <w:bottom w:val="none" w:sz="0" w:space="0" w:color="auto"/>
        <w:right w:val="none" w:sz="0" w:space="0" w:color="auto"/>
      </w:divBdr>
      <w:divsChild>
        <w:div w:id="52202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electionbudd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8024-E4EB-469B-851B-E6905CE85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22932</Words>
  <Characters>130714</Characters>
  <Application>Microsoft Office Word</Application>
  <DocSecurity>0</DocSecurity>
  <Lines>1089</Lines>
  <Paragraphs>306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Eastern Canada &amp; Carribean District</vt:lpstr>
      <vt:lpstr>        </vt:lpstr>
      <vt:lpstr>Table of Changes</vt:lpstr>
      <vt:lpstr>Definitions</vt:lpstr>
      <vt:lpstr>Officers -0.0</vt:lpstr>
      <vt:lpstr>        Criminal Background Check -0.1</vt:lpstr>
      <vt:lpstr>Governor -1.0</vt:lpstr>
      <vt:lpstr>        Executive Officers’ Guidebook -1.1</vt:lpstr>
      <vt:lpstr>        Governor’s Allowance -1.2</vt:lpstr>
      <vt:lpstr>        Allowable Expenses -1.3</vt:lpstr>
      <vt:lpstr>        Travel -1.4</vt:lpstr>
      <vt:lpstr>        Rotation of Governor’s Divisional Visits -1.5</vt:lpstr>
      <vt:lpstr>Governor-Elect -2.0</vt:lpstr>
      <vt:lpstr>        Allowance -2.1</vt:lpstr>
      <vt:lpstr>        Allowable Expenses -2.2</vt:lpstr>
      <vt:lpstr>        Responsibilities -2.3</vt:lpstr>
      <vt:lpstr>Vice Governor -2.5</vt:lpstr>
      <vt:lpstr>        Allowance -2.5.1</vt:lpstr>
      <vt:lpstr>        Allowable Expenses -2.5.2</vt:lpstr>
      <vt:lpstr>        Long-Range and Strategic Planning Responsibilities -2.5.3</vt:lpstr>
      <vt:lpstr/>
      <vt:lpstr>Immediate Past Governor -3.0</vt:lpstr>
      <vt:lpstr>        Allowance -3.1</vt:lpstr>
      <vt:lpstr>        Allowable Expenses -3.2</vt:lpstr>
      <vt:lpstr>District Trustee and Designate -4.0</vt:lpstr>
      <vt:lpstr>        Responsibilities -4.0.1</vt:lpstr>
      <vt:lpstr>        Training -4.0.2</vt:lpstr>
      <vt:lpstr>        Allowance -4.0.3</vt:lpstr>
      <vt:lpstr>        Regional Meeting for Election Purposes -4.0.4</vt:lpstr>
      <vt:lpstr>        ‘Statement of Intent’ Form for District Trustee Candidates -4.0.5</vt:lpstr>
      <vt:lpstr>        Voting by Secure Electronic Means -4.0.6  </vt:lpstr>
      <vt:lpstr>        Regional Returning Officer Job Description -4.0.7</vt:lpstr>
      <vt:lpstr>        Election Periods -4.0.8</vt:lpstr>
      <vt:lpstr>Lieutenant Governor and Designate -4.1</vt:lpstr>
      <vt:lpstr>        Lieutenant Governor’s Guidebook -4.1.1</vt:lpstr>
      <vt:lpstr>        Training -4.1.2</vt:lpstr>
      <vt:lpstr>        Allowance -4.1.3</vt:lpstr>
      <vt:lpstr>        Club Visits -4.1.4</vt:lpstr>
      <vt:lpstr>        Allowable Expenses -4.1.5</vt:lpstr>
      <vt:lpstr>        Service Leadership -4.1.6</vt:lpstr>
      <vt:lpstr>        New Club Building -4.1.7</vt:lpstr>
      <vt:lpstr>        Election Periods -4.1.8</vt:lpstr>
      <vt:lpstr>Secretary-Treasurer -5.0</vt:lpstr>
      <vt:lpstr>        Appointment -5.1</vt:lpstr>
      <vt:lpstr>        Qualifications -5.2</vt:lpstr>
      <vt:lpstr>        Selection Committee -5.3</vt:lpstr>
      <vt:lpstr>        Duties -5.4</vt:lpstr>
      <vt:lpstr>        Allowance -5.5</vt:lpstr>
      <vt:lpstr>        Terms of Employment -5.6</vt:lpstr>
      <vt:lpstr>        Signing Limit -5.7</vt:lpstr>
      <vt:lpstr>        Succession -5.8</vt:lpstr>
      <vt:lpstr>Board of Trustees -6.0</vt:lpstr>
      <vt:lpstr>        Composition -6.1</vt:lpstr>
      <vt:lpstr>        Term and Appointment -6.2</vt:lpstr>
      <vt:lpstr>        Meetings -6.3</vt:lpstr>
      <vt:lpstr>        Face-to-Face Meeting -6.3.1</vt:lpstr>
      <vt:lpstr>        Teleconference Call Meetings -6.3.2</vt:lpstr>
      <vt:lpstr>        Special Meetings -6.3.3</vt:lpstr>
      <vt:lpstr>        Notice of Meeting -6.3.4</vt:lpstr>
      <vt:lpstr>        Quorum -6.3.5</vt:lpstr>
      <vt:lpstr>        Conduct of the Meeting -6.4</vt:lpstr>
      <vt:lpstr>        Agenda -6.4.1</vt:lpstr>
      <vt:lpstr>        Meeting Rules -6.4.2</vt:lpstr>
      <vt:lpstr>        Reporting -6.5</vt:lpstr>
      <vt:lpstr>        Insurance -6.6</vt:lpstr>
      <vt:lpstr>District Standing Committees -7.0</vt:lpstr>
      <vt:lpstr>        Establishment and Purpose -7.1</vt:lpstr>
      <vt:lpstr>        Expenses -7.1.1</vt:lpstr>
      <vt:lpstr>        Secretarial Help -7.2</vt:lpstr>
      <vt:lpstr>        Finance Committee -7.3</vt:lpstr>
      <vt:lpstr>        Functions -7.3.1</vt:lpstr>
      <vt:lpstr>        Composition -7.3.2</vt:lpstr>
      <vt:lpstr>        Term and Appointment -7.3.3</vt:lpstr>
      <vt:lpstr>        Financing -7.3.4</vt:lpstr>
      <vt:lpstr>        Qualifications of Chair of Finance Committee -7.3.5</vt:lpstr>
      <vt:lpstr>        Meetings -7.3.6</vt:lpstr>
      <vt:lpstr>        Budgets -7.3.7	</vt:lpstr>
      <vt:lpstr>        Preparation of Budget -7.3.7.1</vt:lpstr>
      <vt:lpstr>        Balanced Budget -7.3.7.2</vt:lpstr>
      <vt:lpstr>        Adoption of the Budget -7.3.7.3</vt:lpstr>
      <vt:lpstr>        Budget Changes -7.3.7.4</vt:lpstr>
      <vt:lpstr>        Requests for Funds not Budgeted -7.3.7.5</vt:lpstr>
      <vt:lpstr>        Budget Required Unrestricted Net Assets -7.3.7.6</vt:lpstr>
      <vt:lpstr>        Books and Records -7.3.8</vt:lpstr>
      <vt:lpstr>        Generally Accepted Accounting Principles -7.3.8.1</vt:lpstr>
      <vt:lpstr>        Fiscal Year -7.3.8.2</vt:lpstr>
      <vt:lpstr>        Inspection -7.3.8.3</vt:lpstr>
      <vt:lpstr>        Closing of Books and Records -7.3.8.4</vt:lpstr>
      <vt:lpstr>        Signing Officers -7.3.9</vt:lpstr>
      <vt:lpstr>        District Signing Officers be any two of the following: </vt:lpstr>
      <vt:lpstr>        Signing Limit -7.3.9.1</vt:lpstr>
      <vt:lpstr>        Revenue -7.3.10</vt:lpstr>
      <vt:lpstr>        Receipt of Funds -7.3.10.1</vt:lpstr>
      <vt:lpstr>        Dues -7.3.10.2</vt:lpstr>
      <vt:lpstr>        Accounts Receivable -7.3.10.3</vt:lpstr>
      <vt:lpstr>        Financial Reports -7.3.11</vt:lpstr>
      <vt:lpstr>        Form of Financial Reports -7.3.11.1</vt:lpstr>
      <vt:lpstr>        Financial Reports by District Treasurer -7.3.11.2</vt:lpstr>
      <vt:lpstr>        Financial Reports by Finance Committee Chair -7.3.11.3</vt:lpstr>
      <vt:lpstr>        District Auditors -7.3.12</vt:lpstr>
      <vt:lpstr>        Appointment -7.3.12.1</vt:lpstr>
    </vt:vector>
  </TitlesOfParts>
  <Company>Kinetiq Canada</Company>
  <LinksUpToDate>false</LinksUpToDate>
  <CharactersWithSpaces>153340</CharactersWithSpaces>
  <SharedDoc>false</SharedDoc>
  <HLinks>
    <vt:vector size="846" baseType="variant">
      <vt:variant>
        <vt:i4>1966129</vt:i4>
      </vt:variant>
      <vt:variant>
        <vt:i4>853</vt:i4>
      </vt:variant>
      <vt:variant>
        <vt:i4>0</vt:i4>
      </vt:variant>
      <vt:variant>
        <vt:i4>5</vt:i4>
      </vt:variant>
      <vt:variant>
        <vt:lpwstr/>
      </vt:variant>
      <vt:variant>
        <vt:lpwstr>_Expenses</vt:lpwstr>
      </vt:variant>
      <vt:variant>
        <vt:i4>1114175</vt:i4>
      </vt:variant>
      <vt:variant>
        <vt:i4>836</vt:i4>
      </vt:variant>
      <vt:variant>
        <vt:i4>0</vt:i4>
      </vt:variant>
      <vt:variant>
        <vt:i4>5</vt:i4>
      </vt:variant>
      <vt:variant>
        <vt:lpwstr/>
      </vt:variant>
      <vt:variant>
        <vt:lpwstr>_Toc347391203</vt:lpwstr>
      </vt:variant>
      <vt:variant>
        <vt:i4>1114175</vt:i4>
      </vt:variant>
      <vt:variant>
        <vt:i4>830</vt:i4>
      </vt:variant>
      <vt:variant>
        <vt:i4>0</vt:i4>
      </vt:variant>
      <vt:variant>
        <vt:i4>5</vt:i4>
      </vt:variant>
      <vt:variant>
        <vt:lpwstr/>
      </vt:variant>
      <vt:variant>
        <vt:lpwstr>_Toc347391202</vt:lpwstr>
      </vt:variant>
      <vt:variant>
        <vt:i4>1114175</vt:i4>
      </vt:variant>
      <vt:variant>
        <vt:i4>824</vt:i4>
      </vt:variant>
      <vt:variant>
        <vt:i4>0</vt:i4>
      </vt:variant>
      <vt:variant>
        <vt:i4>5</vt:i4>
      </vt:variant>
      <vt:variant>
        <vt:lpwstr/>
      </vt:variant>
      <vt:variant>
        <vt:lpwstr>_Toc347391201</vt:lpwstr>
      </vt:variant>
      <vt:variant>
        <vt:i4>1114175</vt:i4>
      </vt:variant>
      <vt:variant>
        <vt:i4>818</vt:i4>
      </vt:variant>
      <vt:variant>
        <vt:i4>0</vt:i4>
      </vt:variant>
      <vt:variant>
        <vt:i4>5</vt:i4>
      </vt:variant>
      <vt:variant>
        <vt:lpwstr/>
      </vt:variant>
      <vt:variant>
        <vt:lpwstr>_Toc347391200</vt:lpwstr>
      </vt:variant>
      <vt:variant>
        <vt:i4>1572924</vt:i4>
      </vt:variant>
      <vt:variant>
        <vt:i4>812</vt:i4>
      </vt:variant>
      <vt:variant>
        <vt:i4>0</vt:i4>
      </vt:variant>
      <vt:variant>
        <vt:i4>5</vt:i4>
      </vt:variant>
      <vt:variant>
        <vt:lpwstr/>
      </vt:variant>
      <vt:variant>
        <vt:lpwstr>_Toc347391199</vt:lpwstr>
      </vt:variant>
      <vt:variant>
        <vt:i4>1572924</vt:i4>
      </vt:variant>
      <vt:variant>
        <vt:i4>806</vt:i4>
      </vt:variant>
      <vt:variant>
        <vt:i4>0</vt:i4>
      </vt:variant>
      <vt:variant>
        <vt:i4>5</vt:i4>
      </vt:variant>
      <vt:variant>
        <vt:lpwstr/>
      </vt:variant>
      <vt:variant>
        <vt:lpwstr>_Toc347391198</vt:lpwstr>
      </vt:variant>
      <vt:variant>
        <vt:i4>1572924</vt:i4>
      </vt:variant>
      <vt:variant>
        <vt:i4>800</vt:i4>
      </vt:variant>
      <vt:variant>
        <vt:i4>0</vt:i4>
      </vt:variant>
      <vt:variant>
        <vt:i4>5</vt:i4>
      </vt:variant>
      <vt:variant>
        <vt:lpwstr/>
      </vt:variant>
      <vt:variant>
        <vt:lpwstr>_Toc347391197</vt:lpwstr>
      </vt:variant>
      <vt:variant>
        <vt:i4>1572924</vt:i4>
      </vt:variant>
      <vt:variant>
        <vt:i4>794</vt:i4>
      </vt:variant>
      <vt:variant>
        <vt:i4>0</vt:i4>
      </vt:variant>
      <vt:variant>
        <vt:i4>5</vt:i4>
      </vt:variant>
      <vt:variant>
        <vt:lpwstr/>
      </vt:variant>
      <vt:variant>
        <vt:lpwstr>_Toc347391196</vt:lpwstr>
      </vt:variant>
      <vt:variant>
        <vt:i4>1572924</vt:i4>
      </vt:variant>
      <vt:variant>
        <vt:i4>788</vt:i4>
      </vt:variant>
      <vt:variant>
        <vt:i4>0</vt:i4>
      </vt:variant>
      <vt:variant>
        <vt:i4>5</vt:i4>
      </vt:variant>
      <vt:variant>
        <vt:lpwstr/>
      </vt:variant>
      <vt:variant>
        <vt:lpwstr>_Toc347391195</vt:lpwstr>
      </vt:variant>
      <vt:variant>
        <vt:i4>1572924</vt:i4>
      </vt:variant>
      <vt:variant>
        <vt:i4>782</vt:i4>
      </vt:variant>
      <vt:variant>
        <vt:i4>0</vt:i4>
      </vt:variant>
      <vt:variant>
        <vt:i4>5</vt:i4>
      </vt:variant>
      <vt:variant>
        <vt:lpwstr/>
      </vt:variant>
      <vt:variant>
        <vt:lpwstr>_Toc347391194</vt:lpwstr>
      </vt:variant>
      <vt:variant>
        <vt:i4>1572924</vt:i4>
      </vt:variant>
      <vt:variant>
        <vt:i4>776</vt:i4>
      </vt:variant>
      <vt:variant>
        <vt:i4>0</vt:i4>
      </vt:variant>
      <vt:variant>
        <vt:i4>5</vt:i4>
      </vt:variant>
      <vt:variant>
        <vt:lpwstr/>
      </vt:variant>
      <vt:variant>
        <vt:lpwstr>_Toc347391193</vt:lpwstr>
      </vt:variant>
      <vt:variant>
        <vt:i4>1572924</vt:i4>
      </vt:variant>
      <vt:variant>
        <vt:i4>770</vt:i4>
      </vt:variant>
      <vt:variant>
        <vt:i4>0</vt:i4>
      </vt:variant>
      <vt:variant>
        <vt:i4>5</vt:i4>
      </vt:variant>
      <vt:variant>
        <vt:lpwstr/>
      </vt:variant>
      <vt:variant>
        <vt:lpwstr>_Toc347391192</vt:lpwstr>
      </vt:variant>
      <vt:variant>
        <vt:i4>1572924</vt:i4>
      </vt:variant>
      <vt:variant>
        <vt:i4>764</vt:i4>
      </vt:variant>
      <vt:variant>
        <vt:i4>0</vt:i4>
      </vt:variant>
      <vt:variant>
        <vt:i4>5</vt:i4>
      </vt:variant>
      <vt:variant>
        <vt:lpwstr/>
      </vt:variant>
      <vt:variant>
        <vt:lpwstr>_Toc347391191</vt:lpwstr>
      </vt:variant>
      <vt:variant>
        <vt:i4>1572924</vt:i4>
      </vt:variant>
      <vt:variant>
        <vt:i4>758</vt:i4>
      </vt:variant>
      <vt:variant>
        <vt:i4>0</vt:i4>
      </vt:variant>
      <vt:variant>
        <vt:i4>5</vt:i4>
      </vt:variant>
      <vt:variant>
        <vt:lpwstr/>
      </vt:variant>
      <vt:variant>
        <vt:lpwstr>_Toc347391190</vt:lpwstr>
      </vt:variant>
      <vt:variant>
        <vt:i4>1638460</vt:i4>
      </vt:variant>
      <vt:variant>
        <vt:i4>752</vt:i4>
      </vt:variant>
      <vt:variant>
        <vt:i4>0</vt:i4>
      </vt:variant>
      <vt:variant>
        <vt:i4>5</vt:i4>
      </vt:variant>
      <vt:variant>
        <vt:lpwstr/>
      </vt:variant>
      <vt:variant>
        <vt:lpwstr>_Toc347391189</vt:lpwstr>
      </vt:variant>
      <vt:variant>
        <vt:i4>1638460</vt:i4>
      </vt:variant>
      <vt:variant>
        <vt:i4>746</vt:i4>
      </vt:variant>
      <vt:variant>
        <vt:i4>0</vt:i4>
      </vt:variant>
      <vt:variant>
        <vt:i4>5</vt:i4>
      </vt:variant>
      <vt:variant>
        <vt:lpwstr/>
      </vt:variant>
      <vt:variant>
        <vt:lpwstr>_Toc347391188</vt:lpwstr>
      </vt:variant>
      <vt:variant>
        <vt:i4>1638460</vt:i4>
      </vt:variant>
      <vt:variant>
        <vt:i4>740</vt:i4>
      </vt:variant>
      <vt:variant>
        <vt:i4>0</vt:i4>
      </vt:variant>
      <vt:variant>
        <vt:i4>5</vt:i4>
      </vt:variant>
      <vt:variant>
        <vt:lpwstr/>
      </vt:variant>
      <vt:variant>
        <vt:lpwstr>_Toc347391187</vt:lpwstr>
      </vt:variant>
      <vt:variant>
        <vt:i4>1638460</vt:i4>
      </vt:variant>
      <vt:variant>
        <vt:i4>734</vt:i4>
      </vt:variant>
      <vt:variant>
        <vt:i4>0</vt:i4>
      </vt:variant>
      <vt:variant>
        <vt:i4>5</vt:i4>
      </vt:variant>
      <vt:variant>
        <vt:lpwstr/>
      </vt:variant>
      <vt:variant>
        <vt:lpwstr>_Toc347391186</vt:lpwstr>
      </vt:variant>
      <vt:variant>
        <vt:i4>1638460</vt:i4>
      </vt:variant>
      <vt:variant>
        <vt:i4>728</vt:i4>
      </vt:variant>
      <vt:variant>
        <vt:i4>0</vt:i4>
      </vt:variant>
      <vt:variant>
        <vt:i4>5</vt:i4>
      </vt:variant>
      <vt:variant>
        <vt:lpwstr/>
      </vt:variant>
      <vt:variant>
        <vt:lpwstr>_Toc347391185</vt:lpwstr>
      </vt:variant>
      <vt:variant>
        <vt:i4>1638460</vt:i4>
      </vt:variant>
      <vt:variant>
        <vt:i4>722</vt:i4>
      </vt:variant>
      <vt:variant>
        <vt:i4>0</vt:i4>
      </vt:variant>
      <vt:variant>
        <vt:i4>5</vt:i4>
      </vt:variant>
      <vt:variant>
        <vt:lpwstr/>
      </vt:variant>
      <vt:variant>
        <vt:lpwstr>_Toc347391184</vt:lpwstr>
      </vt:variant>
      <vt:variant>
        <vt:i4>1638460</vt:i4>
      </vt:variant>
      <vt:variant>
        <vt:i4>716</vt:i4>
      </vt:variant>
      <vt:variant>
        <vt:i4>0</vt:i4>
      </vt:variant>
      <vt:variant>
        <vt:i4>5</vt:i4>
      </vt:variant>
      <vt:variant>
        <vt:lpwstr/>
      </vt:variant>
      <vt:variant>
        <vt:lpwstr>_Toc347391183</vt:lpwstr>
      </vt:variant>
      <vt:variant>
        <vt:i4>1638460</vt:i4>
      </vt:variant>
      <vt:variant>
        <vt:i4>710</vt:i4>
      </vt:variant>
      <vt:variant>
        <vt:i4>0</vt:i4>
      </vt:variant>
      <vt:variant>
        <vt:i4>5</vt:i4>
      </vt:variant>
      <vt:variant>
        <vt:lpwstr/>
      </vt:variant>
      <vt:variant>
        <vt:lpwstr>_Toc347391182</vt:lpwstr>
      </vt:variant>
      <vt:variant>
        <vt:i4>1638460</vt:i4>
      </vt:variant>
      <vt:variant>
        <vt:i4>704</vt:i4>
      </vt:variant>
      <vt:variant>
        <vt:i4>0</vt:i4>
      </vt:variant>
      <vt:variant>
        <vt:i4>5</vt:i4>
      </vt:variant>
      <vt:variant>
        <vt:lpwstr/>
      </vt:variant>
      <vt:variant>
        <vt:lpwstr>_Toc347391181</vt:lpwstr>
      </vt:variant>
      <vt:variant>
        <vt:i4>1638460</vt:i4>
      </vt:variant>
      <vt:variant>
        <vt:i4>698</vt:i4>
      </vt:variant>
      <vt:variant>
        <vt:i4>0</vt:i4>
      </vt:variant>
      <vt:variant>
        <vt:i4>5</vt:i4>
      </vt:variant>
      <vt:variant>
        <vt:lpwstr/>
      </vt:variant>
      <vt:variant>
        <vt:lpwstr>_Toc347391180</vt:lpwstr>
      </vt:variant>
      <vt:variant>
        <vt:i4>1441852</vt:i4>
      </vt:variant>
      <vt:variant>
        <vt:i4>692</vt:i4>
      </vt:variant>
      <vt:variant>
        <vt:i4>0</vt:i4>
      </vt:variant>
      <vt:variant>
        <vt:i4>5</vt:i4>
      </vt:variant>
      <vt:variant>
        <vt:lpwstr/>
      </vt:variant>
      <vt:variant>
        <vt:lpwstr>_Toc347391179</vt:lpwstr>
      </vt:variant>
      <vt:variant>
        <vt:i4>1441852</vt:i4>
      </vt:variant>
      <vt:variant>
        <vt:i4>686</vt:i4>
      </vt:variant>
      <vt:variant>
        <vt:i4>0</vt:i4>
      </vt:variant>
      <vt:variant>
        <vt:i4>5</vt:i4>
      </vt:variant>
      <vt:variant>
        <vt:lpwstr/>
      </vt:variant>
      <vt:variant>
        <vt:lpwstr>_Toc347391178</vt:lpwstr>
      </vt:variant>
      <vt:variant>
        <vt:i4>1441852</vt:i4>
      </vt:variant>
      <vt:variant>
        <vt:i4>680</vt:i4>
      </vt:variant>
      <vt:variant>
        <vt:i4>0</vt:i4>
      </vt:variant>
      <vt:variant>
        <vt:i4>5</vt:i4>
      </vt:variant>
      <vt:variant>
        <vt:lpwstr/>
      </vt:variant>
      <vt:variant>
        <vt:lpwstr>_Toc347391177</vt:lpwstr>
      </vt:variant>
      <vt:variant>
        <vt:i4>1441852</vt:i4>
      </vt:variant>
      <vt:variant>
        <vt:i4>674</vt:i4>
      </vt:variant>
      <vt:variant>
        <vt:i4>0</vt:i4>
      </vt:variant>
      <vt:variant>
        <vt:i4>5</vt:i4>
      </vt:variant>
      <vt:variant>
        <vt:lpwstr/>
      </vt:variant>
      <vt:variant>
        <vt:lpwstr>_Toc347391176</vt:lpwstr>
      </vt:variant>
      <vt:variant>
        <vt:i4>1441852</vt:i4>
      </vt:variant>
      <vt:variant>
        <vt:i4>668</vt:i4>
      </vt:variant>
      <vt:variant>
        <vt:i4>0</vt:i4>
      </vt:variant>
      <vt:variant>
        <vt:i4>5</vt:i4>
      </vt:variant>
      <vt:variant>
        <vt:lpwstr/>
      </vt:variant>
      <vt:variant>
        <vt:lpwstr>_Toc347391175</vt:lpwstr>
      </vt:variant>
      <vt:variant>
        <vt:i4>1441852</vt:i4>
      </vt:variant>
      <vt:variant>
        <vt:i4>662</vt:i4>
      </vt:variant>
      <vt:variant>
        <vt:i4>0</vt:i4>
      </vt:variant>
      <vt:variant>
        <vt:i4>5</vt:i4>
      </vt:variant>
      <vt:variant>
        <vt:lpwstr/>
      </vt:variant>
      <vt:variant>
        <vt:lpwstr>_Toc347391174</vt:lpwstr>
      </vt:variant>
      <vt:variant>
        <vt:i4>1441852</vt:i4>
      </vt:variant>
      <vt:variant>
        <vt:i4>656</vt:i4>
      </vt:variant>
      <vt:variant>
        <vt:i4>0</vt:i4>
      </vt:variant>
      <vt:variant>
        <vt:i4>5</vt:i4>
      </vt:variant>
      <vt:variant>
        <vt:lpwstr/>
      </vt:variant>
      <vt:variant>
        <vt:lpwstr>_Toc347391173</vt:lpwstr>
      </vt:variant>
      <vt:variant>
        <vt:i4>1441852</vt:i4>
      </vt:variant>
      <vt:variant>
        <vt:i4>650</vt:i4>
      </vt:variant>
      <vt:variant>
        <vt:i4>0</vt:i4>
      </vt:variant>
      <vt:variant>
        <vt:i4>5</vt:i4>
      </vt:variant>
      <vt:variant>
        <vt:lpwstr/>
      </vt:variant>
      <vt:variant>
        <vt:lpwstr>_Toc347391172</vt:lpwstr>
      </vt:variant>
      <vt:variant>
        <vt:i4>1441852</vt:i4>
      </vt:variant>
      <vt:variant>
        <vt:i4>644</vt:i4>
      </vt:variant>
      <vt:variant>
        <vt:i4>0</vt:i4>
      </vt:variant>
      <vt:variant>
        <vt:i4>5</vt:i4>
      </vt:variant>
      <vt:variant>
        <vt:lpwstr/>
      </vt:variant>
      <vt:variant>
        <vt:lpwstr>_Toc347391171</vt:lpwstr>
      </vt:variant>
      <vt:variant>
        <vt:i4>1441852</vt:i4>
      </vt:variant>
      <vt:variant>
        <vt:i4>638</vt:i4>
      </vt:variant>
      <vt:variant>
        <vt:i4>0</vt:i4>
      </vt:variant>
      <vt:variant>
        <vt:i4>5</vt:i4>
      </vt:variant>
      <vt:variant>
        <vt:lpwstr/>
      </vt:variant>
      <vt:variant>
        <vt:lpwstr>_Toc347391170</vt:lpwstr>
      </vt:variant>
      <vt:variant>
        <vt:i4>1507388</vt:i4>
      </vt:variant>
      <vt:variant>
        <vt:i4>632</vt:i4>
      </vt:variant>
      <vt:variant>
        <vt:i4>0</vt:i4>
      </vt:variant>
      <vt:variant>
        <vt:i4>5</vt:i4>
      </vt:variant>
      <vt:variant>
        <vt:lpwstr/>
      </vt:variant>
      <vt:variant>
        <vt:lpwstr>_Toc347391169</vt:lpwstr>
      </vt:variant>
      <vt:variant>
        <vt:i4>1507388</vt:i4>
      </vt:variant>
      <vt:variant>
        <vt:i4>626</vt:i4>
      </vt:variant>
      <vt:variant>
        <vt:i4>0</vt:i4>
      </vt:variant>
      <vt:variant>
        <vt:i4>5</vt:i4>
      </vt:variant>
      <vt:variant>
        <vt:lpwstr/>
      </vt:variant>
      <vt:variant>
        <vt:lpwstr>_Toc347391168</vt:lpwstr>
      </vt:variant>
      <vt:variant>
        <vt:i4>1507388</vt:i4>
      </vt:variant>
      <vt:variant>
        <vt:i4>620</vt:i4>
      </vt:variant>
      <vt:variant>
        <vt:i4>0</vt:i4>
      </vt:variant>
      <vt:variant>
        <vt:i4>5</vt:i4>
      </vt:variant>
      <vt:variant>
        <vt:lpwstr/>
      </vt:variant>
      <vt:variant>
        <vt:lpwstr>_Toc347391167</vt:lpwstr>
      </vt:variant>
      <vt:variant>
        <vt:i4>1507388</vt:i4>
      </vt:variant>
      <vt:variant>
        <vt:i4>614</vt:i4>
      </vt:variant>
      <vt:variant>
        <vt:i4>0</vt:i4>
      </vt:variant>
      <vt:variant>
        <vt:i4>5</vt:i4>
      </vt:variant>
      <vt:variant>
        <vt:lpwstr/>
      </vt:variant>
      <vt:variant>
        <vt:lpwstr>_Toc347391166</vt:lpwstr>
      </vt:variant>
      <vt:variant>
        <vt:i4>1507388</vt:i4>
      </vt:variant>
      <vt:variant>
        <vt:i4>608</vt:i4>
      </vt:variant>
      <vt:variant>
        <vt:i4>0</vt:i4>
      </vt:variant>
      <vt:variant>
        <vt:i4>5</vt:i4>
      </vt:variant>
      <vt:variant>
        <vt:lpwstr/>
      </vt:variant>
      <vt:variant>
        <vt:lpwstr>_Toc347391165</vt:lpwstr>
      </vt:variant>
      <vt:variant>
        <vt:i4>1507388</vt:i4>
      </vt:variant>
      <vt:variant>
        <vt:i4>602</vt:i4>
      </vt:variant>
      <vt:variant>
        <vt:i4>0</vt:i4>
      </vt:variant>
      <vt:variant>
        <vt:i4>5</vt:i4>
      </vt:variant>
      <vt:variant>
        <vt:lpwstr/>
      </vt:variant>
      <vt:variant>
        <vt:lpwstr>_Toc347391164</vt:lpwstr>
      </vt:variant>
      <vt:variant>
        <vt:i4>1507388</vt:i4>
      </vt:variant>
      <vt:variant>
        <vt:i4>596</vt:i4>
      </vt:variant>
      <vt:variant>
        <vt:i4>0</vt:i4>
      </vt:variant>
      <vt:variant>
        <vt:i4>5</vt:i4>
      </vt:variant>
      <vt:variant>
        <vt:lpwstr/>
      </vt:variant>
      <vt:variant>
        <vt:lpwstr>_Toc347391163</vt:lpwstr>
      </vt:variant>
      <vt:variant>
        <vt:i4>1507388</vt:i4>
      </vt:variant>
      <vt:variant>
        <vt:i4>590</vt:i4>
      </vt:variant>
      <vt:variant>
        <vt:i4>0</vt:i4>
      </vt:variant>
      <vt:variant>
        <vt:i4>5</vt:i4>
      </vt:variant>
      <vt:variant>
        <vt:lpwstr/>
      </vt:variant>
      <vt:variant>
        <vt:lpwstr>_Toc347391162</vt:lpwstr>
      </vt:variant>
      <vt:variant>
        <vt:i4>1507388</vt:i4>
      </vt:variant>
      <vt:variant>
        <vt:i4>584</vt:i4>
      </vt:variant>
      <vt:variant>
        <vt:i4>0</vt:i4>
      </vt:variant>
      <vt:variant>
        <vt:i4>5</vt:i4>
      </vt:variant>
      <vt:variant>
        <vt:lpwstr/>
      </vt:variant>
      <vt:variant>
        <vt:lpwstr>_Toc347391161</vt:lpwstr>
      </vt:variant>
      <vt:variant>
        <vt:i4>1507388</vt:i4>
      </vt:variant>
      <vt:variant>
        <vt:i4>578</vt:i4>
      </vt:variant>
      <vt:variant>
        <vt:i4>0</vt:i4>
      </vt:variant>
      <vt:variant>
        <vt:i4>5</vt:i4>
      </vt:variant>
      <vt:variant>
        <vt:lpwstr/>
      </vt:variant>
      <vt:variant>
        <vt:lpwstr>_Toc347391160</vt:lpwstr>
      </vt:variant>
      <vt:variant>
        <vt:i4>1310780</vt:i4>
      </vt:variant>
      <vt:variant>
        <vt:i4>572</vt:i4>
      </vt:variant>
      <vt:variant>
        <vt:i4>0</vt:i4>
      </vt:variant>
      <vt:variant>
        <vt:i4>5</vt:i4>
      </vt:variant>
      <vt:variant>
        <vt:lpwstr/>
      </vt:variant>
      <vt:variant>
        <vt:lpwstr>_Toc347391159</vt:lpwstr>
      </vt:variant>
      <vt:variant>
        <vt:i4>1310780</vt:i4>
      </vt:variant>
      <vt:variant>
        <vt:i4>566</vt:i4>
      </vt:variant>
      <vt:variant>
        <vt:i4>0</vt:i4>
      </vt:variant>
      <vt:variant>
        <vt:i4>5</vt:i4>
      </vt:variant>
      <vt:variant>
        <vt:lpwstr/>
      </vt:variant>
      <vt:variant>
        <vt:lpwstr>_Toc347391158</vt:lpwstr>
      </vt:variant>
      <vt:variant>
        <vt:i4>1310780</vt:i4>
      </vt:variant>
      <vt:variant>
        <vt:i4>560</vt:i4>
      </vt:variant>
      <vt:variant>
        <vt:i4>0</vt:i4>
      </vt:variant>
      <vt:variant>
        <vt:i4>5</vt:i4>
      </vt:variant>
      <vt:variant>
        <vt:lpwstr/>
      </vt:variant>
      <vt:variant>
        <vt:lpwstr>_Toc347391157</vt:lpwstr>
      </vt:variant>
      <vt:variant>
        <vt:i4>1310780</vt:i4>
      </vt:variant>
      <vt:variant>
        <vt:i4>554</vt:i4>
      </vt:variant>
      <vt:variant>
        <vt:i4>0</vt:i4>
      </vt:variant>
      <vt:variant>
        <vt:i4>5</vt:i4>
      </vt:variant>
      <vt:variant>
        <vt:lpwstr/>
      </vt:variant>
      <vt:variant>
        <vt:lpwstr>_Toc347391156</vt:lpwstr>
      </vt:variant>
      <vt:variant>
        <vt:i4>1310780</vt:i4>
      </vt:variant>
      <vt:variant>
        <vt:i4>548</vt:i4>
      </vt:variant>
      <vt:variant>
        <vt:i4>0</vt:i4>
      </vt:variant>
      <vt:variant>
        <vt:i4>5</vt:i4>
      </vt:variant>
      <vt:variant>
        <vt:lpwstr/>
      </vt:variant>
      <vt:variant>
        <vt:lpwstr>_Toc347391155</vt:lpwstr>
      </vt:variant>
      <vt:variant>
        <vt:i4>1310780</vt:i4>
      </vt:variant>
      <vt:variant>
        <vt:i4>542</vt:i4>
      </vt:variant>
      <vt:variant>
        <vt:i4>0</vt:i4>
      </vt:variant>
      <vt:variant>
        <vt:i4>5</vt:i4>
      </vt:variant>
      <vt:variant>
        <vt:lpwstr/>
      </vt:variant>
      <vt:variant>
        <vt:lpwstr>_Toc347391154</vt:lpwstr>
      </vt:variant>
      <vt:variant>
        <vt:i4>1310780</vt:i4>
      </vt:variant>
      <vt:variant>
        <vt:i4>536</vt:i4>
      </vt:variant>
      <vt:variant>
        <vt:i4>0</vt:i4>
      </vt:variant>
      <vt:variant>
        <vt:i4>5</vt:i4>
      </vt:variant>
      <vt:variant>
        <vt:lpwstr/>
      </vt:variant>
      <vt:variant>
        <vt:lpwstr>_Toc347391153</vt:lpwstr>
      </vt:variant>
      <vt:variant>
        <vt:i4>1310780</vt:i4>
      </vt:variant>
      <vt:variant>
        <vt:i4>530</vt:i4>
      </vt:variant>
      <vt:variant>
        <vt:i4>0</vt:i4>
      </vt:variant>
      <vt:variant>
        <vt:i4>5</vt:i4>
      </vt:variant>
      <vt:variant>
        <vt:lpwstr/>
      </vt:variant>
      <vt:variant>
        <vt:lpwstr>_Toc347391152</vt:lpwstr>
      </vt:variant>
      <vt:variant>
        <vt:i4>1310780</vt:i4>
      </vt:variant>
      <vt:variant>
        <vt:i4>524</vt:i4>
      </vt:variant>
      <vt:variant>
        <vt:i4>0</vt:i4>
      </vt:variant>
      <vt:variant>
        <vt:i4>5</vt:i4>
      </vt:variant>
      <vt:variant>
        <vt:lpwstr/>
      </vt:variant>
      <vt:variant>
        <vt:lpwstr>_Toc347391151</vt:lpwstr>
      </vt:variant>
      <vt:variant>
        <vt:i4>1310780</vt:i4>
      </vt:variant>
      <vt:variant>
        <vt:i4>518</vt:i4>
      </vt:variant>
      <vt:variant>
        <vt:i4>0</vt:i4>
      </vt:variant>
      <vt:variant>
        <vt:i4>5</vt:i4>
      </vt:variant>
      <vt:variant>
        <vt:lpwstr/>
      </vt:variant>
      <vt:variant>
        <vt:lpwstr>_Toc347391150</vt:lpwstr>
      </vt:variant>
      <vt:variant>
        <vt:i4>1376316</vt:i4>
      </vt:variant>
      <vt:variant>
        <vt:i4>512</vt:i4>
      </vt:variant>
      <vt:variant>
        <vt:i4>0</vt:i4>
      </vt:variant>
      <vt:variant>
        <vt:i4>5</vt:i4>
      </vt:variant>
      <vt:variant>
        <vt:lpwstr/>
      </vt:variant>
      <vt:variant>
        <vt:lpwstr>_Toc347391149</vt:lpwstr>
      </vt:variant>
      <vt:variant>
        <vt:i4>1376316</vt:i4>
      </vt:variant>
      <vt:variant>
        <vt:i4>506</vt:i4>
      </vt:variant>
      <vt:variant>
        <vt:i4>0</vt:i4>
      </vt:variant>
      <vt:variant>
        <vt:i4>5</vt:i4>
      </vt:variant>
      <vt:variant>
        <vt:lpwstr/>
      </vt:variant>
      <vt:variant>
        <vt:lpwstr>_Toc347391148</vt:lpwstr>
      </vt:variant>
      <vt:variant>
        <vt:i4>1376316</vt:i4>
      </vt:variant>
      <vt:variant>
        <vt:i4>500</vt:i4>
      </vt:variant>
      <vt:variant>
        <vt:i4>0</vt:i4>
      </vt:variant>
      <vt:variant>
        <vt:i4>5</vt:i4>
      </vt:variant>
      <vt:variant>
        <vt:lpwstr/>
      </vt:variant>
      <vt:variant>
        <vt:lpwstr>_Toc347391147</vt:lpwstr>
      </vt:variant>
      <vt:variant>
        <vt:i4>1376316</vt:i4>
      </vt:variant>
      <vt:variant>
        <vt:i4>494</vt:i4>
      </vt:variant>
      <vt:variant>
        <vt:i4>0</vt:i4>
      </vt:variant>
      <vt:variant>
        <vt:i4>5</vt:i4>
      </vt:variant>
      <vt:variant>
        <vt:lpwstr/>
      </vt:variant>
      <vt:variant>
        <vt:lpwstr>_Toc347391146</vt:lpwstr>
      </vt:variant>
      <vt:variant>
        <vt:i4>1376316</vt:i4>
      </vt:variant>
      <vt:variant>
        <vt:i4>488</vt:i4>
      </vt:variant>
      <vt:variant>
        <vt:i4>0</vt:i4>
      </vt:variant>
      <vt:variant>
        <vt:i4>5</vt:i4>
      </vt:variant>
      <vt:variant>
        <vt:lpwstr/>
      </vt:variant>
      <vt:variant>
        <vt:lpwstr>_Toc347391145</vt:lpwstr>
      </vt:variant>
      <vt:variant>
        <vt:i4>1376316</vt:i4>
      </vt:variant>
      <vt:variant>
        <vt:i4>482</vt:i4>
      </vt:variant>
      <vt:variant>
        <vt:i4>0</vt:i4>
      </vt:variant>
      <vt:variant>
        <vt:i4>5</vt:i4>
      </vt:variant>
      <vt:variant>
        <vt:lpwstr/>
      </vt:variant>
      <vt:variant>
        <vt:lpwstr>_Toc347391144</vt:lpwstr>
      </vt:variant>
      <vt:variant>
        <vt:i4>1376316</vt:i4>
      </vt:variant>
      <vt:variant>
        <vt:i4>476</vt:i4>
      </vt:variant>
      <vt:variant>
        <vt:i4>0</vt:i4>
      </vt:variant>
      <vt:variant>
        <vt:i4>5</vt:i4>
      </vt:variant>
      <vt:variant>
        <vt:lpwstr/>
      </vt:variant>
      <vt:variant>
        <vt:lpwstr>_Toc347391143</vt:lpwstr>
      </vt:variant>
      <vt:variant>
        <vt:i4>1376316</vt:i4>
      </vt:variant>
      <vt:variant>
        <vt:i4>470</vt:i4>
      </vt:variant>
      <vt:variant>
        <vt:i4>0</vt:i4>
      </vt:variant>
      <vt:variant>
        <vt:i4>5</vt:i4>
      </vt:variant>
      <vt:variant>
        <vt:lpwstr/>
      </vt:variant>
      <vt:variant>
        <vt:lpwstr>_Toc347391142</vt:lpwstr>
      </vt:variant>
      <vt:variant>
        <vt:i4>1376316</vt:i4>
      </vt:variant>
      <vt:variant>
        <vt:i4>464</vt:i4>
      </vt:variant>
      <vt:variant>
        <vt:i4>0</vt:i4>
      </vt:variant>
      <vt:variant>
        <vt:i4>5</vt:i4>
      </vt:variant>
      <vt:variant>
        <vt:lpwstr/>
      </vt:variant>
      <vt:variant>
        <vt:lpwstr>_Toc347391141</vt:lpwstr>
      </vt:variant>
      <vt:variant>
        <vt:i4>1376316</vt:i4>
      </vt:variant>
      <vt:variant>
        <vt:i4>458</vt:i4>
      </vt:variant>
      <vt:variant>
        <vt:i4>0</vt:i4>
      </vt:variant>
      <vt:variant>
        <vt:i4>5</vt:i4>
      </vt:variant>
      <vt:variant>
        <vt:lpwstr/>
      </vt:variant>
      <vt:variant>
        <vt:lpwstr>_Toc347391140</vt:lpwstr>
      </vt:variant>
      <vt:variant>
        <vt:i4>1179708</vt:i4>
      </vt:variant>
      <vt:variant>
        <vt:i4>452</vt:i4>
      </vt:variant>
      <vt:variant>
        <vt:i4>0</vt:i4>
      </vt:variant>
      <vt:variant>
        <vt:i4>5</vt:i4>
      </vt:variant>
      <vt:variant>
        <vt:lpwstr/>
      </vt:variant>
      <vt:variant>
        <vt:lpwstr>_Toc347391139</vt:lpwstr>
      </vt:variant>
      <vt:variant>
        <vt:i4>1179708</vt:i4>
      </vt:variant>
      <vt:variant>
        <vt:i4>446</vt:i4>
      </vt:variant>
      <vt:variant>
        <vt:i4>0</vt:i4>
      </vt:variant>
      <vt:variant>
        <vt:i4>5</vt:i4>
      </vt:variant>
      <vt:variant>
        <vt:lpwstr/>
      </vt:variant>
      <vt:variant>
        <vt:lpwstr>_Toc347391138</vt:lpwstr>
      </vt:variant>
      <vt:variant>
        <vt:i4>1179708</vt:i4>
      </vt:variant>
      <vt:variant>
        <vt:i4>440</vt:i4>
      </vt:variant>
      <vt:variant>
        <vt:i4>0</vt:i4>
      </vt:variant>
      <vt:variant>
        <vt:i4>5</vt:i4>
      </vt:variant>
      <vt:variant>
        <vt:lpwstr/>
      </vt:variant>
      <vt:variant>
        <vt:lpwstr>_Toc347391137</vt:lpwstr>
      </vt:variant>
      <vt:variant>
        <vt:i4>1179708</vt:i4>
      </vt:variant>
      <vt:variant>
        <vt:i4>434</vt:i4>
      </vt:variant>
      <vt:variant>
        <vt:i4>0</vt:i4>
      </vt:variant>
      <vt:variant>
        <vt:i4>5</vt:i4>
      </vt:variant>
      <vt:variant>
        <vt:lpwstr/>
      </vt:variant>
      <vt:variant>
        <vt:lpwstr>_Toc347391136</vt:lpwstr>
      </vt:variant>
      <vt:variant>
        <vt:i4>1179708</vt:i4>
      </vt:variant>
      <vt:variant>
        <vt:i4>428</vt:i4>
      </vt:variant>
      <vt:variant>
        <vt:i4>0</vt:i4>
      </vt:variant>
      <vt:variant>
        <vt:i4>5</vt:i4>
      </vt:variant>
      <vt:variant>
        <vt:lpwstr/>
      </vt:variant>
      <vt:variant>
        <vt:lpwstr>_Toc347391135</vt:lpwstr>
      </vt:variant>
      <vt:variant>
        <vt:i4>1179708</vt:i4>
      </vt:variant>
      <vt:variant>
        <vt:i4>422</vt:i4>
      </vt:variant>
      <vt:variant>
        <vt:i4>0</vt:i4>
      </vt:variant>
      <vt:variant>
        <vt:i4>5</vt:i4>
      </vt:variant>
      <vt:variant>
        <vt:lpwstr/>
      </vt:variant>
      <vt:variant>
        <vt:lpwstr>_Toc347391134</vt:lpwstr>
      </vt:variant>
      <vt:variant>
        <vt:i4>1179708</vt:i4>
      </vt:variant>
      <vt:variant>
        <vt:i4>416</vt:i4>
      </vt:variant>
      <vt:variant>
        <vt:i4>0</vt:i4>
      </vt:variant>
      <vt:variant>
        <vt:i4>5</vt:i4>
      </vt:variant>
      <vt:variant>
        <vt:lpwstr/>
      </vt:variant>
      <vt:variant>
        <vt:lpwstr>_Toc347391133</vt:lpwstr>
      </vt:variant>
      <vt:variant>
        <vt:i4>1179708</vt:i4>
      </vt:variant>
      <vt:variant>
        <vt:i4>410</vt:i4>
      </vt:variant>
      <vt:variant>
        <vt:i4>0</vt:i4>
      </vt:variant>
      <vt:variant>
        <vt:i4>5</vt:i4>
      </vt:variant>
      <vt:variant>
        <vt:lpwstr/>
      </vt:variant>
      <vt:variant>
        <vt:lpwstr>_Toc347391132</vt:lpwstr>
      </vt:variant>
      <vt:variant>
        <vt:i4>1179708</vt:i4>
      </vt:variant>
      <vt:variant>
        <vt:i4>404</vt:i4>
      </vt:variant>
      <vt:variant>
        <vt:i4>0</vt:i4>
      </vt:variant>
      <vt:variant>
        <vt:i4>5</vt:i4>
      </vt:variant>
      <vt:variant>
        <vt:lpwstr/>
      </vt:variant>
      <vt:variant>
        <vt:lpwstr>_Toc347391131</vt:lpwstr>
      </vt:variant>
      <vt:variant>
        <vt:i4>1179708</vt:i4>
      </vt:variant>
      <vt:variant>
        <vt:i4>398</vt:i4>
      </vt:variant>
      <vt:variant>
        <vt:i4>0</vt:i4>
      </vt:variant>
      <vt:variant>
        <vt:i4>5</vt:i4>
      </vt:variant>
      <vt:variant>
        <vt:lpwstr/>
      </vt:variant>
      <vt:variant>
        <vt:lpwstr>_Toc347391130</vt:lpwstr>
      </vt:variant>
      <vt:variant>
        <vt:i4>1245244</vt:i4>
      </vt:variant>
      <vt:variant>
        <vt:i4>392</vt:i4>
      </vt:variant>
      <vt:variant>
        <vt:i4>0</vt:i4>
      </vt:variant>
      <vt:variant>
        <vt:i4>5</vt:i4>
      </vt:variant>
      <vt:variant>
        <vt:lpwstr/>
      </vt:variant>
      <vt:variant>
        <vt:lpwstr>_Toc347391129</vt:lpwstr>
      </vt:variant>
      <vt:variant>
        <vt:i4>1245244</vt:i4>
      </vt:variant>
      <vt:variant>
        <vt:i4>386</vt:i4>
      </vt:variant>
      <vt:variant>
        <vt:i4>0</vt:i4>
      </vt:variant>
      <vt:variant>
        <vt:i4>5</vt:i4>
      </vt:variant>
      <vt:variant>
        <vt:lpwstr/>
      </vt:variant>
      <vt:variant>
        <vt:lpwstr>_Toc347391128</vt:lpwstr>
      </vt:variant>
      <vt:variant>
        <vt:i4>1245244</vt:i4>
      </vt:variant>
      <vt:variant>
        <vt:i4>380</vt:i4>
      </vt:variant>
      <vt:variant>
        <vt:i4>0</vt:i4>
      </vt:variant>
      <vt:variant>
        <vt:i4>5</vt:i4>
      </vt:variant>
      <vt:variant>
        <vt:lpwstr/>
      </vt:variant>
      <vt:variant>
        <vt:lpwstr>_Toc347391127</vt:lpwstr>
      </vt:variant>
      <vt:variant>
        <vt:i4>1245244</vt:i4>
      </vt:variant>
      <vt:variant>
        <vt:i4>374</vt:i4>
      </vt:variant>
      <vt:variant>
        <vt:i4>0</vt:i4>
      </vt:variant>
      <vt:variant>
        <vt:i4>5</vt:i4>
      </vt:variant>
      <vt:variant>
        <vt:lpwstr/>
      </vt:variant>
      <vt:variant>
        <vt:lpwstr>_Toc347391126</vt:lpwstr>
      </vt:variant>
      <vt:variant>
        <vt:i4>1245244</vt:i4>
      </vt:variant>
      <vt:variant>
        <vt:i4>368</vt:i4>
      </vt:variant>
      <vt:variant>
        <vt:i4>0</vt:i4>
      </vt:variant>
      <vt:variant>
        <vt:i4>5</vt:i4>
      </vt:variant>
      <vt:variant>
        <vt:lpwstr/>
      </vt:variant>
      <vt:variant>
        <vt:lpwstr>_Toc347391125</vt:lpwstr>
      </vt:variant>
      <vt:variant>
        <vt:i4>1245244</vt:i4>
      </vt:variant>
      <vt:variant>
        <vt:i4>362</vt:i4>
      </vt:variant>
      <vt:variant>
        <vt:i4>0</vt:i4>
      </vt:variant>
      <vt:variant>
        <vt:i4>5</vt:i4>
      </vt:variant>
      <vt:variant>
        <vt:lpwstr/>
      </vt:variant>
      <vt:variant>
        <vt:lpwstr>_Toc347391124</vt:lpwstr>
      </vt:variant>
      <vt:variant>
        <vt:i4>1245244</vt:i4>
      </vt:variant>
      <vt:variant>
        <vt:i4>356</vt:i4>
      </vt:variant>
      <vt:variant>
        <vt:i4>0</vt:i4>
      </vt:variant>
      <vt:variant>
        <vt:i4>5</vt:i4>
      </vt:variant>
      <vt:variant>
        <vt:lpwstr/>
      </vt:variant>
      <vt:variant>
        <vt:lpwstr>_Toc347391123</vt:lpwstr>
      </vt:variant>
      <vt:variant>
        <vt:i4>1245244</vt:i4>
      </vt:variant>
      <vt:variant>
        <vt:i4>350</vt:i4>
      </vt:variant>
      <vt:variant>
        <vt:i4>0</vt:i4>
      </vt:variant>
      <vt:variant>
        <vt:i4>5</vt:i4>
      </vt:variant>
      <vt:variant>
        <vt:lpwstr/>
      </vt:variant>
      <vt:variant>
        <vt:lpwstr>_Toc347391122</vt:lpwstr>
      </vt:variant>
      <vt:variant>
        <vt:i4>1245244</vt:i4>
      </vt:variant>
      <vt:variant>
        <vt:i4>344</vt:i4>
      </vt:variant>
      <vt:variant>
        <vt:i4>0</vt:i4>
      </vt:variant>
      <vt:variant>
        <vt:i4>5</vt:i4>
      </vt:variant>
      <vt:variant>
        <vt:lpwstr/>
      </vt:variant>
      <vt:variant>
        <vt:lpwstr>_Toc347391121</vt:lpwstr>
      </vt:variant>
      <vt:variant>
        <vt:i4>1245244</vt:i4>
      </vt:variant>
      <vt:variant>
        <vt:i4>338</vt:i4>
      </vt:variant>
      <vt:variant>
        <vt:i4>0</vt:i4>
      </vt:variant>
      <vt:variant>
        <vt:i4>5</vt:i4>
      </vt:variant>
      <vt:variant>
        <vt:lpwstr/>
      </vt:variant>
      <vt:variant>
        <vt:lpwstr>_Toc347391120</vt:lpwstr>
      </vt:variant>
      <vt:variant>
        <vt:i4>1048636</vt:i4>
      </vt:variant>
      <vt:variant>
        <vt:i4>332</vt:i4>
      </vt:variant>
      <vt:variant>
        <vt:i4>0</vt:i4>
      </vt:variant>
      <vt:variant>
        <vt:i4>5</vt:i4>
      </vt:variant>
      <vt:variant>
        <vt:lpwstr/>
      </vt:variant>
      <vt:variant>
        <vt:lpwstr>_Toc347391119</vt:lpwstr>
      </vt:variant>
      <vt:variant>
        <vt:i4>1048636</vt:i4>
      </vt:variant>
      <vt:variant>
        <vt:i4>326</vt:i4>
      </vt:variant>
      <vt:variant>
        <vt:i4>0</vt:i4>
      </vt:variant>
      <vt:variant>
        <vt:i4>5</vt:i4>
      </vt:variant>
      <vt:variant>
        <vt:lpwstr/>
      </vt:variant>
      <vt:variant>
        <vt:lpwstr>_Toc347391118</vt:lpwstr>
      </vt:variant>
      <vt:variant>
        <vt:i4>1048636</vt:i4>
      </vt:variant>
      <vt:variant>
        <vt:i4>320</vt:i4>
      </vt:variant>
      <vt:variant>
        <vt:i4>0</vt:i4>
      </vt:variant>
      <vt:variant>
        <vt:i4>5</vt:i4>
      </vt:variant>
      <vt:variant>
        <vt:lpwstr/>
      </vt:variant>
      <vt:variant>
        <vt:lpwstr>_Toc347391117</vt:lpwstr>
      </vt:variant>
      <vt:variant>
        <vt:i4>1048636</vt:i4>
      </vt:variant>
      <vt:variant>
        <vt:i4>314</vt:i4>
      </vt:variant>
      <vt:variant>
        <vt:i4>0</vt:i4>
      </vt:variant>
      <vt:variant>
        <vt:i4>5</vt:i4>
      </vt:variant>
      <vt:variant>
        <vt:lpwstr/>
      </vt:variant>
      <vt:variant>
        <vt:lpwstr>_Toc347391116</vt:lpwstr>
      </vt:variant>
      <vt:variant>
        <vt:i4>1048636</vt:i4>
      </vt:variant>
      <vt:variant>
        <vt:i4>308</vt:i4>
      </vt:variant>
      <vt:variant>
        <vt:i4>0</vt:i4>
      </vt:variant>
      <vt:variant>
        <vt:i4>5</vt:i4>
      </vt:variant>
      <vt:variant>
        <vt:lpwstr/>
      </vt:variant>
      <vt:variant>
        <vt:lpwstr>_Toc347391115</vt:lpwstr>
      </vt:variant>
      <vt:variant>
        <vt:i4>1048636</vt:i4>
      </vt:variant>
      <vt:variant>
        <vt:i4>302</vt:i4>
      </vt:variant>
      <vt:variant>
        <vt:i4>0</vt:i4>
      </vt:variant>
      <vt:variant>
        <vt:i4>5</vt:i4>
      </vt:variant>
      <vt:variant>
        <vt:lpwstr/>
      </vt:variant>
      <vt:variant>
        <vt:lpwstr>_Toc347391114</vt:lpwstr>
      </vt:variant>
      <vt:variant>
        <vt:i4>1048636</vt:i4>
      </vt:variant>
      <vt:variant>
        <vt:i4>296</vt:i4>
      </vt:variant>
      <vt:variant>
        <vt:i4>0</vt:i4>
      </vt:variant>
      <vt:variant>
        <vt:i4>5</vt:i4>
      </vt:variant>
      <vt:variant>
        <vt:lpwstr/>
      </vt:variant>
      <vt:variant>
        <vt:lpwstr>_Toc347391113</vt:lpwstr>
      </vt:variant>
      <vt:variant>
        <vt:i4>1048636</vt:i4>
      </vt:variant>
      <vt:variant>
        <vt:i4>290</vt:i4>
      </vt:variant>
      <vt:variant>
        <vt:i4>0</vt:i4>
      </vt:variant>
      <vt:variant>
        <vt:i4>5</vt:i4>
      </vt:variant>
      <vt:variant>
        <vt:lpwstr/>
      </vt:variant>
      <vt:variant>
        <vt:lpwstr>_Toc347391112</vt:lpwstr>
      </vt:variant>
      <vt:variant>
        <vt:i4>1048636</vt:i4>
      </vt:variant>
      <vt:variant>
        <vt:i4>284</vt:i4>
      </vt:variant>
      <vt:variant>
        <vt:i4>0</vt:i4>
      </vt:variant>
      <vt:variant>
        <vt:i4>5</vt:i4>
      </vt:variant>
      <vt:variant>
        <vt:lpwstr/>
      </vt:variant>
      <vt:variant>
        <vt:lpwstr>_Toc347391111</vt:lpwstr>
      </vt:variant>
      <vt:variant>
        <vt:i4>1048636</vt:i4>
      </vt:variant>
      <vt:variant>
        <vt:i4>278</vt:i4>
      </vt:variant>
      <vt:variant>
        <vt:i4>0</vt:i4>
      </vt:variant>
      <vt:variant>
        <vt:i4>5</vt:i4>
      </vt:variant>
      <vt:variant>
        <vt:lpwstr/>
      </vt:variant>
      <vt:variant>
        <vt:lpwstr>_Toc347391110</vt:lpwstr>
      </vt:variant>
      <vt:variant>
        <vt:i4>1114172</vt:i4>
      </vt:variant>
      <vt:variant>
        <vt:i4>272</vt:i4>
      </vt:variant>
      <vt:variant>
        <vt:i4>0</vt:i4>
      </vt:variant>
      <vt:variant>
        <vt:i4>5</vt:i4>
      </vt:variant>
      <vt:variant>
        <vt:lpwstr/>
      </vt:variant>
      <vt:variant>
        <vt:lpwstr>_Toc347391109</vt:lpwstr>
      </vt:variant>
      <vt:variant>
        <vt:i4>1114172</vt:i4>
      </vt:variant>
      <vt:variant>
        <vt:i4>266</vt:i4>
      </vt:variant>
      <vt:variant>
        <vt:i4>0</vt:i4>
      </vt:variant>
      <vt:variant>
        <vt:i4>5</vt:i4>
      </vt:variant>
      <vt:variant>
        <vt:lpwstr/>
      </vt:variant>
      <vt:variant>
        <vt:lpwstr>_Toc347391108</vt:lpwstr>
      </vt:variant>
      <vt:variant>
        <vt:i4>1114172</vt:i4>
      </vt:variant>
      <vt:variant>
        <vt:i4>260</vt:i4>
      </vt:variant>
      <vt:variant>
        <vt:i4>0</vt:i4>
      </vt:variant>
      <vt:variant>
        <vt:i4>5</vt:i4>
      </vt:variant>
      <vt:variant>
        <vt:lpwstr/>
      </vt:variant>
      <vt:variant>
        <vt:lpwstr>_Toc347391107</vt:lpwstr>
      </vt:variant>
      <vt:variant>
        <vt:i4>1114172</vt:i4>
      </vt:variant>
      <vt:variant>
        <vt:i4>254</vt:i4>
      </vt:variant>
      <vt:variant>
        <vt:i4>0</vt:i4>
      </vt:variant>
      <vt:variant>
        <vt:i4>5</vt:i4>
      </vt:variant>
      <vt:variant>
        <vt:lpwstr/>
      </vt:variant>
      <vt:variant>
        <vt:lpwstr>_Toc347391106</vt:lpwstr>
      </vt:variant>
      <vt:variant>
        <vt:i4>1114172</vt:i4>
      </vt:variant>
      <vt:variant>
        <vt:i4>248</vt:i4>
      </vt:variant>
      <vt:variant>
        <vt:i4>0</vt:i4>
      </vt:variant>
      <vt:variant>
        <vt:i4>5</vt:i4>
      </vt:variant>
      <vt:variant>
        <vt:lpwstr/>
      </vt:variant>
      <vt:variant>
        <vt:lpwstr>_Toc347391105</vt:lpwstr>
      </vt:variant>
      <vt:variant>
        <vt:i4>1114172</vt:i4>
      </vt:variant>
      <vt:variant>
        <vt:i4>242</vt:i4>
      </vt:variant>
      <vt:variant>
        <vt:i4>0</vt:i4>
      </vt:variant>
      <vt:variant>
        <vt:i4>5</vt:i4>
      </vt:variant>
      <vt:variant>
        <vt:lpwstr/>
      </vt:variant>
      <vt:variant>
        <vt:lpwstr>_Toc347391104</vt:lpwstr>
      </vt:variant>
      <vt:variant>
        <vt:i4>1114172</vt:i4>
      </vt:variant>
      <vt:variant>
        <vt:i4>236</vt:i4>
      </vt:variant>
      <vt:variant>
        <vt:i4>0</vt:i4>
      </vt:variant>
      <vt:variant>
        <vt:i4>5</vt:i4>
      </vt:variant>
      <vt:variant>
        <vt:lpwstr/>
      </vt:variant>
      <vt:variant>
        <vt:lpwstr>_Toc347391103</vt:lpwstr>
      </vt:variant>
      <vt:variant>
        <vt:i4>1114172</vt:i4>
      </vt:variant>
      <vt:variant>
        <vt:i4>230</vt:i4>
      </vt:variant>
      <vt:variant>
        <vt:i4>0</vt:i4>
      </vt:variant>
      <vt:variant>
        <vt:i4>5</vt:i4>
      </vt:variant>
      <vt:variant>
        <vt:lpwstr/>
      </vt:variant>
      <vt:variant>
        <vt:lpwstr>_Toc347391102</vt:lpwstr>
      </vt:variant>
      <vt:variant>
        <vt:i4>1114172</vt:i4>
      </vt:variant>
      <vt:variant>
        <vt:i4>224</vt:i4>
      </vt:variant>
      <vt:variant>
        <vt:i4>0</vt:i4>
      </vt:variant>
      <vt:variant>
        <vt:i4>5</vt:i4>
      </vt:variant>
      <vt:variant>
        <vt:lpwstr/>
      </vt:variant>
      <vt:variant>
        <vt:lpwstr>_Toc347391101</vt:lpwstr>
      </vt:variant>
      <vt:variant>
        <vt:i4>1114172</vt:i4>
      </vt:variant>
      <vt:variant>
        <vt:i4>218</vt:i4>
      </vt:variant>
      <vt:variant>
        <vt:i4>0</vt:i4>
      </vt:variant>
      <vt:variant>
        <vt:i4>5</vt:i4>
      </vt:variant>
      <vt:variant>
        <vt:lpwstr/>
      </vt:variant>
      <vt:variant>
        <vt:lpwstr>_Toc347391100</vt:lpwstr>
      </vt:variant>
      <vt:variant>
        <vt:i4>1572925</vt:i4>
      </vt:variant>
      <vt:variant>
        <vt:i4>212</vt:i4>
      </vt:variant>
      <vt:variant>
        <vt:i4>0</vt:i4>
      </vt:variant>
      <vt:variant>
        <vt:i4>5</vt:i4>
      </vt:variant>
      <vt:variant>
        <vt:lpwstr/>
      </vt:variant>
      <vt:variant>
        <vt:lpwstr>_Toc347391099</vt:lpwstr>
      </vt:variant>
      <vt:variant>
        <vt:i4>1572925</vt:i4>
      </vt:variant>
      <vt:variant>
        <vt:i4>206</vt:i4>
      </vt:variant>
      <vt:variant>
        <vt:i4>0</vt:i4>
      </vt:variant>
      <vt:variant>
        <vt:i4>5</vt:i4>
      </vt:variant>
      <vt:variant>
        <vt:lpwstr/>
      </vt:variant>
      <vt:variant>
        <vt:lpwstr>_Toc347391098</vt:lpwstr>
      </vt:variant>
      <vt:variant>
        <vt:i4>1572925</vt:i4>
      </vt:variant>
      <vt:variant>
        <vt:i4>200</vt:i4>
      </vt:variant>
      <vt:variant>
        <vt:i4>0</vt:i4>
      </vt:variant>
      <vt:variant>
        <vt:i4>5</vt:i4>
      </vt:variant>
      <vt:variant>
        <vt:lpwstr/>
      </vt:variant>
      <vt:variant>
        <vt:lpwstr>_Toc347391097</vt:lpwstr>
      </vt:variant>
      <vt:variant>
        <vt:i4>1572925</vt:i4>
      </vt:variant>
      <vt:variant>
        <vt:i4>194</vt:i4>
      </vt:variant>
      <vt:variant>
        <vt:i4>0</vt:i4>
      </vt:variant>
      <vt:variant>
        <vt:i4>5</vt:i4>
      </vt:variant>
      <vt:variant>
        <vt:lpwstr/>
      </vt:variant>
      <vt:variant>
        <vt:lpwstr>_Toc347391096</vt:lpwstr>
      </vt:variant>
      <vt:variant>
        <vt:i4>1572925</vt:i4>
      </vt:variant>
      <vt:variant>
        <vt:i4>188</vt:i4>
      </vt:variant>
      <vt:variant>
        <vt:i4>0</vt:i4>
      </vt:variant>
      <vt:variant>
        <vt:i4>5</vt:i4>
      </vt:variant>
      <vt:variant>
        <vt:lpwstr/>
      </vt:variant>
      <vt:variant>
        <vt:lpwstr>_Toc347391095</vt:lpwstr>
      </vt:variant>
      <vt:variant>
        <vt:i4>1572925</vt:i4>
      </vt:variant>
      <vt:variant>
        <vt:i4>182</vt:i4>
      </vt:variant>
      <vt:variant>
        <vt:i4>0</vt:i4>
      </vt:variant>
      <vt:variant>
        <vt:i4>5</vt:i4>
      </vt:variant>
      <vt:variant>
        <vt:lpwstr/>
      </vt:variant>
      <vt:variant>
        <vt:lpwstr>_Toc347391094</vt:lpwstr>
      </vt:variant>
      <vt:variant>
        <vt:i4>1572925</vt:i4>
      </vt:variant>
      <vt:variant>
        <vt:i4>176</vt:i4>
      </vt:variant>
      <vt:variant>
        <vt:i4>0</vt:i4>
      </vt:variant>
      <vt:variant>
        <vt:i4>5</vt:i4>
      </vt:variant>
      <vt:variant>
        <vt:lpwstr/>
      </vt:variant>
      <vt:variant>
        <vt:lpwstr>_Toc347391093</vt:lpwstr>
      </vt:variant>
      <vt:variant>
        <vt:i4>1572925</vt:i4>
      </vt:variant>
      <vt:variant>
        <vt:i4>170</vt:i4>
      </vt:variant>
      <vt:variant>
        <vt:i4>0</vt:i4>
      </vt:variant>
      <vt:variant>
        <vt:i4>5</vt:i4>
      </vt:variant>
      <vt:variant>
        <vt:lpwstr/>
      </vt:variant>
      <vt:variant>
        <vt:lpwstr>_Toc347391092</vt:lpwstr>
      </vt:variant>
      <vt:variant>
        <vt:i4>1572925</vt:i4>
      </vt:variant>
      <vt:variant>
        <vt:i4>164</vt:i4>
      </vt:variant>
      <vt:variant>
        <vt:i4>0</vt:i4>
      </vt:variant>
      <vt:variant>
        <vt:i4>5</vt:i4>
      </vt:variant>
      <vt:variant>
        <vt:lpwstr/>
      </vt:variant>
      <vt:variant>
        <vt:lpwstr>_Toc347391091</vt:lpwstr>
      </vt:variant>
      <vt:variant>
        <vt:i4>1572925</vt:i4>
      </vt:variant>
      <vt:variant>
        <vt:i4>158</vt:i4>
      </vt:variant>
      <vt:variant>
        <vt:i4>0</vt:i4>
      </vt:variant>
      <vt:variant>
        <vt:i4>5</vt:i4>
      </vt:variant>
      <vt:variant>
        <vt:lpwstr/>
      </vt:variant>
      <vt:variant>
        <vt:lpwstr>_Toc347391090</vt:lpwstr>
      </vt:variant>
      <vt:variant>
        <vt:i4>1638461</vt:i4>
      </vt:variant>
      <vt:variant>
        <vt:i4>152</vt:i4>
      </vt:variant>
      <vt:variant>
        <vt:i4>0</vt:i4>
      </vt:variant>
      <vt:variant>
        <vt:i4>5</vt:i4>
      </vt:variant>
      <vt:variant>
        <vt:lpwstr/>
      </vt:variant>
      <vt:variant>
        <vt:lpwstr>_Toc347391089</vt:lpwstr>
      </vt:variant>
      <vt:variant>
        <vt:i4>1638461</vt:i4>
      </vt:variant>
      <vt:variant>
        <vt:i4>146</vt:i4>
      </vt:variant>
      <vt:variant>
        <vt:i4>0</vt:i4>
      </vt:variant>
      <vt:variant>
        <vt:i4>5</vt:i4>
      </vt:variant>
      <vt:variant>
        <vt:lpwstr/>
      </vt:variant>
      <vt:variant>
        <vt:lpwstr>_Toc347391088</vt:lpwstr>
      </vt:variant>
      <vt:variant>
        <vt:i4>1638461</vt:i4>
      </vt:variant>
      <vt:variant>
        <vt:i4>140</vt:i4>
      </vt:variant>
      <vt:variant>
        <vt:i4>0</vt:i4>
      </vt:variant>
      <vt:variant>
        <vt:i4>5</vt:i4>
      </vt:variant>
      <vt:variant>
        <vt:lpwstr/>
      </vt:variant>
      <vt:variant>
        <vt:lpwstr>_Toc347391087</vt:lpwstr>
      </vt:variant>
      <vt:variant>
        <vt:i4>1638461</vt:i4>
      </vt:variant>
      <vt:variant>
        <vt:i4>134</vt:i4>
      </vt:variant>
      <vt:variant>
        <vt:i4>0</vt:i4>
      </vt:variant>
      <vt:variant>
        <vt:i4>5</vt:i4>
      </vt:variant>
      <vt:variant>
        <vt:lpwstr/>
      </vt:variant>
      <vt:variant>
        <vt:lpwstr>_Toc347391086</vt:lpwstr>
      </vt:variant>
      <vt:variant>
        <vt:i4>1638461</vt:i4>
      </vt:variant>
      <vt:variant>
        <vt:i4>128</vt:i4>
      </vt:variant>
      <vt:variant>
        <vt:i4>0</vt:i4>
      </vt:variant>
      <vt:variant>
        <vt:i4>5</vt:i4>
      </vt:variant>
      <vt:variant>
        <vt:lpwstr/>
      </vt:variant>
      <vt:variant>
        <vt:lpwstr>_Toc347391085</vt:lpwstr>
      </vt:variant>
      <vt:variant>
        <vt:i4>1638461</vt:i4>
      </vt:variant>
      <vt:variant>
        <vt:i4>122</vt:i4>
      </vt:variant>
      <vt:variant>
        <vt:i4>0</vt:i4>
      </vt:variant>
      <vt:variant>
        <vt:i4>5</vt:i4>
      </vt:variant>
      <vt:variant>
        <vt:lpwstr/>
      </vt:variant>
      <vt:variant>
        <vt:lpwstr>_Toc347391084</vt:lpwstr>
      </vt:variant>
      <vt:variant>
        <vt:i4>1638461</vt:i4>
      </vt:variant>
      <vt:variant>
        <vt:i4>116</vt:i4>
      </vt:variant>
      <vt:variant>
        <vt:i4>0</vt:i4>
      </vt:variant>
      <vt:variant>
        <vt:i4>5</vt:i4>
      </vt:variant>
      <vt:variant>
        <vt:lpwstr/>
      </vt:variant>
      <vt:variant>
        <vt:lpwstr>_Toc347391083</vt:lpwstr>
      </vt:variant>
      <vt:variant>
        <vt:i4>1638461</vt:i4>
      </vt:variant>
      <vt:variant>
        <vt:i4>110</vt:i4>
      </vt:variant>
      <vt:variant>
        <vt:i4>0</vt:i4>
      </vt:variant>
      <vt:variant>
        <vt:i4>5</vt:i4>
      </vt:variant>
      <vt:variant>
        <vt:lpwstr/>
      </vt:variant>
      <vt:variant>
        <vt:lpwstr>_Toc347391082</vt:lpwstr>
      </vt:variant>
      <vt:variant>
        <vt:i4>1638461</vt:i4>
      </vt:variant>
      <vt:variant>
        <vt:i4>104</vt:i4>
      </vt:variant>
      <vt:variant>
        <vt:i4>0</vt:i4>
      </vt:variant>
      <vt:variant>
        <vt:i4>5</vt:i4>
      </vt:variant>
      <vt:variant>
        <vt:lpwstr/>
      </vt:variant>
      <vt:variant>
        <vt:lpwstr>_Toc347391081</vt:lpwstr>
      </vt:variant>
      <vt:variant>
        <vt:i4>1638461</vt:i4>
      </vt:variant>
      <vt:variant>
        <vt:i4>98</vt:i4>
      </vt:variant>
      <vt:variant>
        <vt:i4>0</vt:i4>
      </vt:variant>
      <vt:variant>
        <vt:i4>5</vt:i4>
      </vt:variant>
      <vt:variant>
        <vt:lpwstr/>
      </vt:variant>
      <vt:variant>
        <vt:lpwstr>_Toc347391080</vt:lpwstr>
      </vt:variant>
      <vt:variant>
        <vt:i4>1441853</vt:i4>
      </vt:variant>
      <vt:variant>
        <vt:i4>92</vt:i4>
      </vt:variant>
      <vt:variant>
        <vt:i4>0</vt:i4>
      </vt:variant>
      <vt:variant>
        <vt:i4>5</vt:i4>
      </vt:variant>
      <vt:variant>
        <vt:lpwstr/>
      </vt:variant>
      <vt:variant>
        <vt:lpwstr>_Toc347391079</vt:lpwstr>
      </vt:variant>
      <vt:variant>
        <vt:i4>1441853</vt:i4>
      </vt:variant>
      <vt:variant>
        <vt:i4>86</vt:i4>
      </vt:variant>
      <vt:variant>
        <vt:i4>0</vt:i4>
      </vt:variant>
      <vt:variant>
        <vt:i4>5</vt:i4>
      </vt:variant>
      <vt:variant>
        <vt:lpwstr/>
      </vt:variant>
      <vt:variant>
        <vt:lpwstr>_Toc347391078</vt:lpwstr>
      </vt:variant>
      <vt:variant>
        <vt:i4>1441853</vt:i4>
      </vt:variant>
      <vt:variant>
        <vt:i4>80</vt:i4>
      </vt:variant>
      <vt:variant>
        <vt:i4>0</vt:i4>
      </vt:variant>
      <vt:variant>
        <vt:i4>5</vt:i4>
      </vt:variant>
      <vt:variant>
        <vt:lpwstr/>
      </vt:variant>
      <vt:variant>
        <vt:lpwstr>_Toc347391077</vt:lpwstr>
      </vt:variant>
      <vt:variant>
        <vt:i4>1441853</vt:i4>
      </vt:variant>
      <vt:variant>
        <vt:i4>74</vt:i4>
      </vt:variant>
      <vt:variant>
        <vt:i4>0</vt:i4>
      </vt:variant>
      <vt:variant>
        <vt:i4>5</vt:i4>
      </vt:variant>
      <vt:variant>
        <vt:lpwstr/>
      </vt:variant>
      <vt:variant>
        <vt:lpwstr>_Toc347391076</vt:lpwstr>
      </vt:variant>
      <vt:variant>
        <vt:i4>1441853</vt:i4>
      </vt:variant>
      <vt:variant>
        <vt:i4>68</vt:i4>
      </vt:variant>
      <vt:variant>
        <vt:i4>0</vt:i4>
      </vt:variant>
      <vt:variant>
        <vt:i4>5</vt:i4>
      </vt:variant>
      <vt:variant>
        <vt:lpwstr/>
      </vt:variant>
      <vt:variant>
        <vt:lpwstr>_Toc347391075</vt:lpwstr>
      </vt:variant>
      <vt:variant>
        <vt:i4>1441853</vt:i4>
      </vt:variant>
      <vt:variant>
        <vt:i4>62</vt:i4>
      </vt:variant>
      <vt:variant>
        <vt:i4>0</vt:i4>
      </vt:variant>
      <vt:variant>
        <vt:i4>5</vt:i4>
      </vt:variant>
      <vt:variant>
        <vt:lpwstr/>
      </vt:variant>
      <vt:variant>
        <vt:lpwstr>_Toc347391074</vt:lpwstr>
      </vt:variant>
      <vt:variant>
        <vt:i4>1441853</vt:i4>
      </vt:variant>
      <vt:variant>
        <vt:i4>56</vt:i4>
      </vt:variant>
      <vt:variant>
        <vt:i4>0</vt:i4>
      </vt:variant>
      <vt:variant>
        <vt:i4>5</vt:i4>
      </vt:variant>
      <vt:variant>
        <vt:lpwstr/>
      </vt:variant>
      <vt:variant>
        <vt:lpwstr>_Toc347391073</vt:lpwstr>
      </vt:variant>
      <vt:variant>
        <vt:i4>1441853</vt:i4>
      </vt:variant>
      <vt:variant>
        <vt:i4>50</vt:i4>
      </vt:variant>
      <vt:variant>
        <vt:i4>0</vt:i4>
      </vt:variant>
      <vt:variant>
        <vt:i4>5</vt:i4>
      </vt:variant>
      <vt:variant>
        <vt:lpwstr/>
      </vt:variant>
      <vt:variant>
        <vt:lpwstr>_Toc347391072</vt:lpwstr>
      </vt:variant>
      <vt:variant>
        <vt:i4>1441853</vt:i4>
      </vt:variant>
      <vt:variant>
        <vt:i4>44</vt:i4>
      </vt:variant>
      <vt:variant>
        <vt:i4>0</vt:i4>
      </vt:variant>
      <vt:variant>
        <vt:i4>5</vt:i4>
      </vt:variant>
      <vt:variant>
        <vt:lpwstr/>
      </vt:variant>
      <vt:variant>
        <vt:lpwstr>_Toc347391071</vt:lpwstr>
      </vt:variant>
      <vt:variant>
        <vt:i4>1441853</vt:i4>
      </vt:variant>
      <vt:variant>
        <vt:i4>38</vt:i4>
      </vt:variant>
      <vt:variant>
        <vt:i4>0</vt:i4>
      </vt:variant>
      <vt:variant>
        <vt:i4>5</vt:i4>
      </vt:variant>
      <vt:variant>
        <vt:lpwstr/>
      </vt:variant>
      <vt:variant>
        <vt:lpwstr>_Toc347391070</vt:lpwstr>
      </vt:variant>
      <vt:variant>
        <vt:i4>1507389</vt:i4>
      </vt:variant>
      <vt:variant>
        <vt:i4>32</vt:i4>
      </vt:variant>
      <vt:variant>
        <vt:i4>0</vt:i4>
      </vt:variant>
      <vt:variant>
        <vt:i4>5</vt:i4>
      </vt:variant>
      <vt:variant>
        <vt:lpwstr/>
      </vt:variant>
      <vt:variant>
        <vt:lpwstr>_Toc347391069</vt:lpwstr>
      </vt:variant>
      <vt:variant>
        <vt:i4>1507389</vt:i4>
      </vt:variant>
      <vt:variant>
        <vt:i4>26</vt:i4>
      </vt:variant>
      <vt:variant>
        <vt:i4>0</vt:i4>
      </vt:variant>
      <vt:variant>
        <vt:i4>5</vt:i4>
      </vt:variant>
      <vt:variant>
        <vt:lpwstr/>
      </vt:variant>
      <vt:variant>
        <vt:lpwstr>_Toc347391068</vt:lpwstr>
      </vt:variant>
      <vt:variant>
        <vt:i4>1507389</vt:i4>
      </vt:variant>
      <vt:variant>
        <vt:i4>20</vt:i4>
      </vt:variant>
      <vt:variant>
        <vt:i4>0</vt:i4>
      </vt:variant>
      <vt:variant>
        <vt:i4>5</vt:i4>
      </vt:variant>
      <vt:variant>
        <vt:lpwstr/>
      </vt:variant>
      <vt:variant>
        <vt:lpwstr>_Toc347391067</vt:lpwstr>
      </vt:variant>
      <vt:variant>
        <vt:i4>1507389</vt:i4>
      </vt:variant>
      <vt:variant>
        <vt:i4>14</vt:i4>
      </vt:variant>
      <vt:variant>
        <vt:i4>0</vt:i4>
      </vt:variant>
      <vt:variant>
        <vt:i4>5</vt:i4>
      </vt:variant>
      <vt:variant>
        <vt:lpwstr/>
      </vt:variant>
      <vt:variant>
        <vt:lpwstr>_Toc347391066</vt:lpwstr>
      </vt:variant>
      <vt:variant>
        <vt:i4>1507389</vt:i4>
      </vt:variant>
      <vt:variant>
        <vt:i4>8</vt:i4>
      </vt:variant>
      <vt:variant>
        <vt:i4>0</vt:i4>
      </vt:variant>
      <vt:variant>
        <vt:i4>5</vt:i4>
      </vt:variant>
      <vt:variant>
        <vt:lpwstr/>
      </vt:variant>
      <vt:variant>
        <vt:lpwstr>_Toc347391065</vt:lpwstr>
      </vt:variant>
      <vt:variant>
        <vt:i4>1507389</vt:i4>
      </vt:variant>
      <vt:variant>
        <vt:i4>2</vt:i4>
      </vt:variant>
      <vt:variant>
        <vt:i4>0</vt:i4>
      </vt:variant>
      <vt:variant>
        <vt:i4>5</vt:i4>
      </vt:variant>
      <vt:variant>
        <vt:lpwstr/>
      </vt:variant>
      <vt:variant>
        <vt:lpwstr>_Toc347391064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Canada &amp; Carribean District</dc:title>
  <dc:creator>Jim</dc:creator>
  <cp:lastModifiedBy>Robert Bogardis</cp:lastModifiedBy>
  <cp:revision>14</cp:revision>
  <cp:lastPrinted>2019-09-24T19:44:00Z</cp:lastPrinted>
  <dcterms:created xsi:type="dcterms:W3CDTF">2020-08-29T18:21:00Z</dcterms:created>
  <dcterms:modified xsi:type="dcterms:W3CDTF">2020-11-01T19:53:00Z</dcterms:modified>
</cp:coreProperties>
</file>